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华为</w:t>
      </w:r>
    </w:p>
    <w:p>
      <w:r>
        <w:t>合同编号：HT-2024939</w:t>
      </w:r>
    </w:p>
    <w:p>
      <w:r>
        <w:t>甲方：本公司</w:t>
      </w:r>
    </w:p>
    <w:p>
      <w:r>
        <w:t>乙方：字节跳动</w:t>
      </w:r>
    </w:p>
    <w:p>
      <w:r>
        <w:t>第一条 违约责任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第二条 合作范围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第三条 保密安排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第四条 争议处理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签署日期：2024-06-10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