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1D087" w14:textId="77777777" w:rsidR="00864C7D" w:rsidRDefault="00864C7D" w:rsidP="00864C7D">
      <w:pPr>
        <w:rPr>
          <w:b/>
        </w:rPr>
      </w:pPr>
      <w:r>
        <w:rPr>
          <w:b/>
        </w:rPr>
        <w:t>BACKGROUND</w:t>
      </w:r>
    </w:p>
    <w:p w14:paraId="1A6983C4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Intro paragraph, goal</w:t>
      </w:r>
    </w:p>
    <w:p w14:paraId="5CF0BCEF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Molecules: DEXTRAN, FITC, RhoB</w:t>
      </w:r>
    </w:p>
    <w:p w14:paraId="1A8D08A6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Toxicity</w:t>
      </w:r>
    </w:p>
    <w:p w14:paraId="2F918A65" w14:textId="331C7346" w:rsidR="00864C7D" w:rsidRDefault="00864C7D" w:rsidP="00864C7D">
      <w:pPr>
        <w:pStyle w:val="ListParagraph"/>
        <w:numPr>
          <w:ilvl w:val="1"/>
          <w:numId w:val="1"/>
        </w:numPr>
      </w:pPr>
      <w:r>
        <w:t>Concentrations (initial (bonding sites, solubility) and final (toxicity))</w:t>
      </w:r>
    </w:p>
    <w:p w14:paraId="7D77001B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Fluorescence</w:t>
      </w:r>
    </w:p>
    <w:p w14:paraId="594C0D95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Structure/Size</w:t>
      </w:r>
    </w:p>
    <w:p w14:paraId="55B1FE0B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Separating beside on size: Membranes</w:t>
      </w:r>
    </w:p>
    <w:p w14:paraId="286BE1EF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Simple System</w:t>
      </w:r>
    </w:p>
    <w:p w14:paraId="4DC763EB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Retentate</w:t>
      </w:r>
    </w:p>
    <w:p w14:paraId="7550FCE5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Permeate</w:t>
      </w:r>
    </w:p>
    <w:p w14:paraId="3F02C4D1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Feed</w:t>
      </w:r>
    </w:p>
    <w:p w14:paraId="684567DB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Pores, pressure</w:t>
      </w:r>
    </w:p>
    <w:p w14:paraId="49AE25E8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Key parameters</w:t>
      </w:r>
    </w:p>
    <w:p w14:paraId="38F11DF5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TMP</w:t>
      </w:r>
    </w:p>
    <w:p w14:paraId="15171054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Rejection Coefficient</w:t>
      </w:r>
    </w:p>
    <w:p w14:paraId="30DA3591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Flow rate</w:t>
      </w:r>
    </w:p>
    <w:p w14:paraId="3E45C75B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Flux</w:t>
      </w:r>
    </w:p>
    <w:p w14:paraId="15FDB312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Membrane area!</w:t>
      </w:r>
    </w:p>
    <w:p w14:paraId="40CB782E" w14:textId="77777777" w:rsidR="00864C7D" w:rsidRDefault="00864C7D" w:rsidP="00864C7D">
      <w:pPr>
        <w:pStyle w:val="ListParagraph"/>
        <w:numPr>
          <w:ilvl w:val="2"/>
          <w:numId w:val="1"/>
        </w:numPr>
      </w:pPr>
      <w:r>
        <w:t>Fouling and shear stress</w:t>
      </w:r>
    </w:p>
    <w:p w14:paraId="58CE50DB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Different technologies, why diafiltration</w:t>
      </w:r>
    </w:p>
    <w:p w14:paraId="7E00BAB8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Why constant volume</w:t>
      </w:r>
    </w:p>
    <w:p w14:paraId="7D082AE3" w14:textId="77777777" w:rsidR="00864C7D" w:rsidRDefault="00864C7D" w:rsidP="00864C7D">
      <w:pPr>
        <w:pStyle w:val="ListParagraph"/>
      </w:pPr>
    </w:p>
    <w:p w14:paraId="3D624505" w14:textId="77777777" w:rsidR="00864C7D" w:rsidRDefault="00864C7D" w:rsidP="00864C7D">
      <w:pPr>
        <w:pStyle w:val="ListParagraph"/>
      </w:pPr>
      <w:r>
        <w:t xml:space="preserve">Retentate, permeate, transmembrane flux, flow rate, dilution/diafiltration volume, pressure drop, rejection coefficient, permeability, fouling (different types), shear stress, </w:t>
      </w:r>
    </w:p>
    <w:p w14:paraId="7DFEA2B6" w14:textId="77777777" w:rsidR="00864C7D" w:rsidRDefault="00864C7D" w:rsidP="00864C7D">
      <w:pPr>
        <w:pStyle w:val="ListParagraph"/>
      </w:pPr>
    </w:p>
    <w:p w14:paraId="2CB50E6A" w14:textId="77777777" w:rsidR="00864C7D" w:rsidRDefault="00864C7D" w:rsidP="00864C7D">
      <w:pPr>
        <w:pStyle w:val="ListParagraph"/>
        <w:numPr>
          <w:ilvl w:val="0"/>
          <w:numId w:val="1"/>
        </w:numPr>
      </w:pPr>
      <w:r>
        <w:t>Measuring concentration</w:t>
      </w:r>
    </w:p>
    <w:p w14:paraId="38F6BA5F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Fluorescence, Peaks</w:t>
      </w:r>
    </w:p>
    <w:p w14:paraId="6C589B63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 xml:space="preserve">Beers law </w:t>
      </w:r>
    </w:p>
    <w:p w14:paraId="1E4E0CBE" w14:textId="77777777" w:rsidR="00864C7D" w:rsidRDefault="00864C7D" w:rsidP="00864C7D">
      <w:pPr>
        <w:pStyle w:val="ListParagraph"/>
        <w:numPr>
          <w:ilvl w:val="1"/>
          <w:numId w:val="1"/>
        </w:numPr>
      </w:pPr>
      <w:r>
        <w:t>Problem: interference -&gt; walkaround (use dextran)</w:t>
      </w:r>
    </w:p>
    <w:p w14:paraId="334B9E87" w14:textId="77777777" w:rsidR="00864C7D" w:rsidRDefault="00864C7D" w:rsidP="00864C7D">
      <w:pPr>
        <w:rPr>
          <w:b/>
        </w:rPr>
      </w:pPr>
      <w:r>
        <w:rPr>
          <w:b/>
        </w:rPr>
        <w:t>EXPERIMENTAL METHODS</w:t>
      </w:r>
    </w:p>
    <w:p w14:paraId="770D8226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Strategy/Overview</w:t>
      </w:r>
    </w:p>
    <w:p w14:paraId="5C46D53A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The diafiltration machine</w:t>
      </w:r>
    </w:p>
    <w:p w14:paraId="246F01CA" w14:textId="77777777" w:rsidR="00864C7D" w:rsidRDefault="00864C7D" w:rsidP="00864C7D">
      <w:pPr>
        <w:pStyle w:val="ListParagraph"/>
        <w:numPr>
          <w:ilvl w:val="1"/>
          <w:numId w:val="2"/>
        </w:numPr>
      </w:pPr>
      <w:r>
        <w:t>Full diagram</w:t>
      </w:r>
    </w:p>
    <w:p w14:paraId="51A4758D" w14:textId="77777777" w:rsidR="00864C7D" w:rsidRDefault="00864C7D" w:rsidP="00864C7D">
      <w:pPr>
        <w:pStyle w:val="ListParagraph"/>
        <w:numPr>
          <w:ilvl w:val="1"/>
          <w:numId w:val="2"/>
        </w:numPr>
      </w:pPr>
      <w:r>
        <w:t>Operation mode</w:t>
      </w:r>
    </w:p>
    <w:p w14:paraId="2D3E93E4" w14:textId="77777777" w:rsidR="00864C7D" w:rsidRDefault="00864C7D" w:rsidP="00864C7D">
      <w:pPr>
        <w:pStyle w:val="ListParagraph"/>
        <w:numPr>
          <w:ilvl w:val="1"/>
          <w:numId w:val="2"/>
        </w:numPr>
      </w:pPr>
      <w:r>
        <w:t>Membrane model</w:t>
      </w:r>
    </w:p>
    <w:p w14:paraId="54BC5A5C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The nanodrop</w:t>
      </w:r>
    </w:p>
    <w:p w14:paraId="58E34EAA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Calibration curve for the nanodrop</w:t>
      </w:r>
    </w:p>
    <w:p w14:paraId="234DC865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Find which TMP for diff flowrates</w:t>
      </w:r>
    </w:p>
    <w:p w14:paraId="7A0D8F19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Find optimum TMP</w:t>
      </w:r>
    </w:p>
    <w:p w14:paraId="7537AC10" w14:textId="13A00F0B" w:rsidR="00864C7D" w:rsidRPr="002F1B83" w:rsidRDefault="00864C7D" w:rsidP="00864C7D">
      <w:pPr>
        <w:pStyle w:val="ListParagraph"/>
        <w:numPr>
          <w:ilvl w:val="0"/>
          <w:numId w:val="2"/>
        </w:numPr>
        <w:rPr>
          <w:b/>
        </w:rPr>
      </w:pPr>
      <w:r w:rsidRPr="002F1B83">
        <w:rPr>
          <w:b/>
        </w:rPr>
        <w:t xml:space="preserve">Find rejection </w:t>
      </w:r>
      <w:proofErr w:type="spellStart"/>
      <w:r w:rsidRPr="002F1B83">
        <w:rPr>
          <w:b/>
        </w:rPr>
        <w:t>coeff</w:t>
      </w:r>
      <w:proofErr w:type="spellEnd"/>
    </w:p>
    <w:p w14:paraId="73D0D6EC" w14:textId="77777777" w:rsidR="00864C7D" w:rsidRPr="002F1B83" w:rsidRDefault="00864C7D" w:rsidP="00864C7D">
      <w:pPr>
        <w:pStyle w:val="ListParagraph"/>
        <w:numPr>
          <w:ilvl w:val="0"/>
          <w:numId w:val="2"/>
        </w:numPr>
        <w:rPr>
          <w:b/>
        </w:rPr>
      </w:pPr>
      <w:r w:rsidRPr="002F1B83">
        <w:rPr>
          <w:b/>
        </w:rPr>
        <w:lastRenderedPageBreak/>
        <w:t>Find optimum DVs (equation)</w:t>
      </w:r>
    </w:p>
    <w:p w14:paraId="2DD21857" w14:textId="77777777" w:rsidR="00864C7D" w:rsidRDefault="00864C7D" w:rsidP="00864C7D">
      <w:pPr>
        <w:pStyle w:val="ListParagraph"/>
        <w:numPr>
          <w:ilvl w:val="0"/>
          <w:numId w:val="2"/>
        </w:numPr>
      </w:pPr>
      <w:r>
        <w:t>Safety</w:t>
      </w:r>
    </w:p>
    <w:p w14:paraId="6FFC9E24" w14:textId="77777777" w:rsidR="00864C7D" w:rsidRDefault="00864C7D" w:rsidP="00864C7D">
      <w:r>
        <w:rPr>
          <w:b/>
        </w:rPr>
        <w:t>RESULTS</w:t>
      </w:r>
    </w:p>
    <w:p w14:paraId="494BB16E" w14:textId="77777777" w:rsidR="00864C7D" w:rsidRDefault="00864C7D" w:rsidP="00864C7D">
      <w:pPr>
        <w:pStyle w:val="ListParagraph"/>
        <w:numPr>
          <w:ilvl w:val="0"/>
          <w:numId w:val="3"/>
        </w:numPr>
      </w:pPr>
      <w:r>
        <w:t>Calibration curve</w:t>
      </w:r>
    </w:p>
    <w:p w14:paraId="77E2A798" w14:textId="77777777" w:rsidR="00864C7D" w:rsidRDefault="00864C7D" w:rsidP="00864C7D">
      <w:pPr>
        <w:pStyle w:val="ListParagraph"/>
        <w:numPr>
          <w:ilvl w:val="0"/>
          <w:numId w:val="3"/>
        </w:numPr>
      </w:pPr>
      <w:r>
        <w:t>TMP v Flux plot</w:t>
      </w:r>
    </w:p>
    <w:p w14:paraId="528531FB" w14:textId="77777777" w:rsidR="00864C7D" w:rsidRDefault="00864C7D" w:rsidP="00864C7D">
      <w:pPr>
        <w:pStyle w:val="ListParagraph"/>
        <w:numPr>
          <w:ilvl w:val="0"/>
          <w:numId w:val="3"/>
        </w:numPr>
      </w:pPr>
      <w:r>
        <w:t xml:space="preserve">Rejection </w:t>
      </w:r>
      <w:proofErr w:type="spellStart"/>
      <w:r>
        <w:t>coeff</w:t>
      </w:r>
      <w:proofErr w:type="spellEnd"/>
      <w:r>
        <w:t xml:space="preserve"> plot</w:t>
      </w:r>
    </w:p>
    <w:p w14:paraId="5ADB5E52" w14:textId="77777777" w:rsidR="00864C7D" w:rsidRDefault="00864C7D" w:rsidP="00864C7D">
      <w:pPr>
        <w:pStyle w:val="ListParagraph"/>
        <w:numPr>
          <w:ilvl w:val="0"/>
          <w:numId w:val="3"/>
        </w:numPr>
      </w:pPr>
      <w:r>
        <w:t>Equation for DV</w:t>
      </w:r>
    </w:p>
    <w:p w14:paraId="2CBE5E76" w14:textId="77777777" w:rsidR="00864C7D" w:rsidRDefault="00864C7D" w:rsidP="00864C7D">
      <w:pPr>
        <w:pStyle w:val="ListParagraph"/>
        <w:numPr>
          <w:ilvl w:val="0"/>
          <w:numId w:val="3"/>
        </w:numPr>
      </w:pPr>
      <w:r>
        <w:t>Resulting concentrations</w:t>
      </w:r>
    </w:p>
    <w:p w14:paraId="1E3A9336" w14:textId="404EF82D" w:rsidR="00864C7D" w:rsidRDefault="00864C7D" w:rsidP="00864C7D">
      <w:pPr>
        <w:rPr>
          <w:b/>
        </w:rPr>
      </w:pPr>
      <w:r>
        <w:rPr>
          <w:b/>
        </w:rPr>
        <w:t>DISCUSSION</w:t>
      </w:r>
    </w:p>
    <w:p w14:paraId="3093AE2A" w14:textId="2C682901" w:rsidR="00434FCE" w:rsidRPr="00434FCE" w:rsidRDefault="00434FCE" w:rsidP="00864C7D">
      <w:pPr>
        <w:rPr>
          <w:b/>
          <w:highlight w:val="yellow"/>
        </w:rPr>
      </w:pPr>
      <w:r w:rsidRPr="00434FCE">
        <w:rPr>
          <w:b/>
          <w:highlight w:val="yellow"/>
        </w:rPr>
        <w:t>CHECK THIS OUT</w:t>
      </w:r>
    </w:p>
    <w:p w14:paraId="32F9D3BF" w14:textId="510E2738" w:rsidR="00434FCE" w:rsidRDefault="00306A69" w:rsidP="00864C7D">
      <w:pPr>
        <w:rPr>
          <w:b/>
        </w:rPr>
      </w:pPr>
      <w:hyperlink r:id="rId5" w:history="1">
        <w:r w:rsidR="00434FCE" w:rsidRPr="00434FCE">
          <w:rPr>
            <w:rStyle w:val="Hyperlink"/>
            <w:b/>
            <w:highlight w:val="yellow"/>
          </w:rPr>
          <w:t>http://www.interchim.fr/ft/1/189</w:t>
        </w:r>
        <w:r w:rsidR="00434FCE" w:rsidRPr="00434FCE">
          <w:rPr>
            <w:rStyle w:val="Hyperlink"/>
            <w:b/>
            <w:highlight w:val="yellow"/>
          </w:rPr>
          <w:t>3</w:t>
        </w:r>
        <w:r w:rsidR="00434FCE" w:rsidRPr="00434FCE">
          <w:rPr>
            <w:rStyle w:val="Hyperlink"/>
            <w:b/>
            <w:highlight w:val="yellow"/>
          </w:rPr>
          <w:t>8B.pdf?fbclid=IwAR2ZSoSdCDlY0iLibdz_RV9EE-6X_oRjcvChd5jAzO9Q</w:t>
        </w:r>
        <w:r w:rsidR="00434FCE" w:rsidRPr="00434FCE">
          <w:rPr>
            <w:rStyle w:val="Hyperlink"/>
            <w:b/>
            <w:highlight w:val="yellow"/>
          </w:rPr>
          <w:t>3</w:t>
        </w:r>
        <w:r w:rsidR="00434FCE" w:rsidRPr="00434FCE">
          <w:rPr>
            <w:rStyle w:val="Hyperlink"/>
            <w:b/>
            <w:highlight w:val="yellow"/>
          </w:rPr>
          <w:t>L9MgD7GGGcyrIE</w:t>
        </w:r>
      </w:hyperlink>
    </w:p>
    <w:p w14:paraId="61AC552D" w14:textId="77777777" w:rsidR="00434FCE" w:rsidRDefault="00434FCE" w:rsidP="00864C7D">
      <w:pPr>
        <w:rPr>
          <w:b/>
        </w:rPr>
      </w:pPr>
    </w:p>
    <w:p w14:paraId="482E36E3" w14:textId="77777777" w:rsidR="00864C7D" w:rsidRDefault="00864C7D" w:rsidP="00864C7D">
      <w:r>
        <w:rPr>
          <w:b/>
        </w:rPr>
        <w:t>Something</w:t>
      </w:r>
    </w:p>
    <w:p w14:paraId="09EA6D31" w14:textId="737D7E95" w:rsidR="00864C7D" w:rsidRDefault="003B5D78">
      <w:r>
        <w:t>Sources</w:t>
      </w:r>
    </w:p>
    <w:p w14:paraId="306DFC96" w14:textId="13BCF2D3" w:rsidR="003B5D78" w:rsidRDefault="00306A69">
      <w:hyperlink r:id="rId6" w:anchor="section=Top" w:history="1">
        <w:r w:rsidR="003B5D78" w:rsidRPr="00146605">
          <w:rPr>
            <w:rStyle w:val="Hyperlink"/>
          </w:rPr>
          <w:t>https://pubchem.ncbi.nlm.nih.gov/compound/dextran#section=Top</w:t>
        </w:r>
      </w:hyperlink>
    </w:p>
    <w:p w14:paraId="231AA415" w14:textId="5E064821" w:rsidR="003B5D78" w:rsidRDefault="00306A69">
      <w:hyperlink r:id="rId7" w:anchor="section=Top" w:history="1">
        <w:r w:rsidR="003B5D78" w:rsidRPr="00146605">
          <w:rPr>
            <w:rStyle w:val="Hyperlink"/>
          </w:rPr>
          <w:t>https://pubchem.ncbi.nlm.nih.gov/compound/18730#section=Top</w:t>
        </w:r>
      </w:hyperlink>
    </w:p>
    <w:p w14:paraId="2D69FB26" w14:textId="0111F737" w:rsidR="003B5D78" w:rsidRDefault="00306A69">
      <w:hyperlink r:id="rId8" w:history="1">
        <w:r w:rsidR="003B5D78" w:rsidRPr="00146605">
          <w:rPr>
            <w:rStyle w:val="Hyperlink"/>
          </w:rPr>
          <w:t>https://en.wikipedia.org/wiki/Fluorescein_isothiocyanate</w:t>
        </w:r>
      </w:hyperlink>
    </w:p>
    <w:p w14:paraId="7B6966B6" w14:textId="421F1CE9" w:rsidR="003B5D78" w:rsidRDefault="00306A69">
      <w:hyperlink r:id="rId9" w:history="1">
        <w:r w:rsidR="003B5D78" w:rsidRPr="00146605">
          <w:rPr>
            <w:rStyle w:val="Hyperlink"/>
          </w:rPr>
          <w:t>https://www.sigmaaldrich.com/technical-documents/articles/chemistry/fluorescently-labeled-dextrane.html</w:t>
        </w:r>
      </w:hyperlink>
    </w:p>
    <w:p w14:paraId="042C12AF" w14:textId="11FE3DE9" w:rsidR="003B5D78" w:rsidRDefault="00306A69">
      <w:hyperlink r:id="rId10" w:history="1">
        <w:r w:rsidR="00C5528A" w:rsidRPr="00146605">
          <w:rPr>
            <w:rStyle w:val="Hyperlink"/>
          </w:rPr>
          <w:t>http://tdbcons.com/images/pdf/fitcde</w:t>
        </w:r>
        <w:r w:rsidR="00C5528A" w:rsidRPr="00146605">
          <w:rPr>
            <w:rStyle w:val="Hyperlink"/>
          </w:rPr>
          <w:t>x</w:t>
        </w:r>
        <w:r w:rsidR="00C5528A" w:rsidRPr="00146605">
          <w:rPr>
            <w:rStyle w:val="Hyperlink"/>
          </w:rPr>
          <w:t>tran2.pdf</w:t>
        </w:r>
      </w:hyperlink>
    </w:p>
    <w:p w14:paraId="6199C4B9" w14:textId="77777777" w:rsidR="0027269C" w:rsidRDefault="0027269C"/>
    <w:p w14:paraId="7CCF9076" w14:textId="41F5E926" w:rsidR="0027269C" w:rsidRDefault="0027269C">
      <w:r w:rsidRPr="0027269C">
        <w:t>https://www.sigmaaldrich.com/catalog/product/sigma/r6626?lang=en&amp;region=US</w:t>
      </w:r>
    </w:p>
    <w:bookmarkStart w:id="0" w:name="_Hlk528749701"/>
    <w:p w14:paraId="3B5664FA" w14:textId="61FBAC9E" w:rsidR="00C5528A" w:rsidRDefault="00306A69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"https://pubchem.ncbi.nlm.nih.gov/compound/rhodamine_b" \</w:instrText>
      </w:r>
      <w:r>
        <w:rPr>
          <w:rStyle w:val="Hyperlink"/>
        </w:rPr>
        <w:instrText xml:space="preserve">l "section=Top" </w:instrText>
      </w:r>
      <w:r>
        <w:rPr>
          <w:rStyle w:val="Hyperlink"/>
        </w:rPr>
        <w:fldChar w:fldCharType="separate"/>
      </w:r>
      <w:r w:rsidR="00F930BD" w:rsidRPr="00B55486">
        <w:rPr>
          <w:rStyle w:val="Hyperlink"/>
        </w:rPr>
        <w:t>https://pubchem.ncbi.nlm.nih.gov/compound/rhodamine_b#section=Top</w:t>
      </w:r>
      <w:r>
        <w:rPr>
          <w:rStyle w:val="Hyperlink"/>
        </w:rPr>
        <w:fldChar w:fldCharType="end"/>
      </w:r>
    </w:p>
    <w:bookmarkEnd w:id="0"/>
    <w:p w14:paraId="0DF67D3D" w14:textId="442F364C" w:rsidR="0027269C" w:rsidRDefault="00306A69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"https://pim-resources.coleparmer.com/sds/95510.pdf" </w:instrText>
      </w:r>
      <w:r>
        <w:rPr>
          <w:rStyle w:val="Hyperlink"/>
        </w:rPr>
        <w:fldChar w:fldCharType="separate"/>
      </w:r>
      <w:r w:rsidR="007E66E4" w:rsidRPr="00B55486">
        <w:rPr>
          <w:rStyle w:val="Hyperlink"/>
        </w:rPr>
        <w:t>https://pim-resources.coleparmer.</w:t>
      </w:r>
      <w:r w:rsidR="007E66E4" w:rsidRPr="00B55486">
        <w:rPr>
          <w:rStyle w:val="Hyperlink"/>
        </w:rPr>
        <w:t>c</w:t>
      </w:r>
      <w:r w:rsidR="007E66E4" w:rsidRPr="00B55486">
        <w:rPr>
          <w:rStyle w:val="Hyperlink"/>
        </w:rPr>
        <w:t>om/sds/95510.pdf</w:t>
      </w:r>
      <w:r>
        <w:rPr>
          <w:rStyle w:val="Hyperlink"/>
        </w:rPr>
        <w:fldChar w:fldCharType="end"/>
      </w:r>
    </w:p>
    <w:bookmarkStart w:id="1" w:name="_Hlk528749776"/>
    <w:p w14:paraId="60ABBFBA" w14:textId="77777777" w:rsidR="001B57DB" w:rsidRDefault="00306A69" w:rsidP="001B57DB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"https://onlinelibrary.wiley.com/doi/full/10.1111/php.12862" </w:instrText>
      </w:r>
      <w:r>
        <w:rPr>
          <w:rStyle w:val="Hyperlink"/>
        </w:rPr>
        <w:fldChar w:fldCharType="separate"/>
      </w:r>
      <w:r w:rsidR="001B57DB">
        <w:rPr>
          <w:rStyle w:val="Hyperlink"/>
        </w:rPr>
        <w:t>“</w:t>
      </w:r>
      <w:proofErr w:type="spellStart"/>
      <w:r w:rsidR="001B57DB">
        <w:rPr>
          <w:rStyle w:val="Hyperlink"/>
        </w:rPr>
        <w:t>PhotochemCAD</w:t>
      </w:r>
      <w:proofErr w:type="spellEnd"/>
      <w:r w:rsidR="001B57DB">
        <w:rPr>
          <w:rStyle w:val="Hyperlink"/>
        </w:rPr>
        <w:t xml:space="preserve"> 3: Diverse Modules for Photophysical Calculations with Access to Multiple Spectral </w:t>
      </w:r>
      <w:proofErr w:type="spellStart"/>
      <w:r w:rsidR="001B57DB">
        <w:rPr>
          <w:rStyle w:val="Hyperlink"/>
        </w:rPr>
        <w:t>Databases,”</w:t>
      </w:r>
      <w:r>
        <w:rPr>
          <w:rStyle w:val="Hyperlink"/>
        </w:rPr>
        <w:fldChar w:fldCharType="end"/>
      </w:r>
      <w:r w:rsidR="001B57DB">
        <w:t>Taniguchi</w:t>
      </w:r>
      <w:proofErr w:type="spellEnd"/>
      <w:r w:rsidR="001B57DB">
        <w:t xml:space="preserve">, M.; Du, H.; Lindsey, J. S. </w:t>
      </w:r>
      <w:proofErr w:type="spellStart"/>
      <w:r w:rsidR="001B57DB">
        <w:t>Photochem</w:t>
      </w:r>
      <w:proofErr w:type="spellEnd"/>
      <w:r w:rsidR="001B57DB">
        <w:t xml:space="preserve">. </w:t>
      </w:r>
      <w:proofErr w:type="spellStart"/>
      <w:r w:rsidR="001B57DB">
        <w:t>Photobiol</w:t>
      </w:r>
      <w:proofErr w:type="spellEnd"/>
      <w:r w:rsidR="001B57DB">
        <w:t xml:space="preserve">. </w:t>
      </w:r>
      <w:r w:rsidR="001B57DB">
        <w:rPr>
          <w:b/>
          <w:bCs/>
        </w:rPr>
        <w:t>2018</w:t>
      </w:r>
      <w:r w:rsidR="001B57DB">
        <w:t xml:space="preserve">, 94, 277–289. </w:t>
      </w:r>
    </w:p>
    <w:p w14:paraId="6EC99B1E" w14:textId="6D2689F6" w:rsidR="0027269C" w:rsidRDefault="00306A69" w:rsidP="0027269C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hyperlink r:id="rId11" w:history="1">
        <w:r w:rsidR="001B57DB">
          <w:rPr>
            <w:rStyle w:val="Hyperlink"/>
          </w:rPr>
          <w:t xml:space="preserve">“Database of Absorption and Fluorescence Spectra of &gt;300 Common Compounds for Use in </w:t>
        </w:r>
        <w:proofErr w:type="spellStart"/>
        <w:r w:rsidR="001B57DB">
          <w:rPr>
            <w:rStyle w:val="Hyperlink"/>
          </w:rPr>
          <w:t>PhotochemCAD</w:t>
        </w:r>
        <w:proofErr w:type="spellEnd"/>
        <w:r w:rsidR="001B57DB">
          <w:rPr>
            <w:rStyle w:val="Hyperlink"/>
          </w:rPr>
          <w:t>,”</w:t>
        </w:r>
      </w:hyperlink>
      <w:r w:rsidR="001B57DB">
        <w:t xml:space="preserve"> Taniguchi, M.; Lindsey, J. S. </w:t>
      </w:r>
      <w:proofErr w:type="spellStart"/>
      <w:r w:rsidR="001B57DB">
        <w:t>Photochem</w:t>
      </w:r>
      <w:proofErr w:type="spellEnd"/>
      <w:r w:rsidR="001B57DB">
        <w:t xml:space="preserve">. </w:t>
      </w:r>
      <w:proofErr w:type="spellStart"/>
      <w:r w:rsidR="001B57DB">
        <w:t>Photobiol</w:t>
      </w:r>
      <w:proofErr w:type="spellEnd"/>
      <w:r w:rsidR="001B57DB">
        <w:t xml:space="preserve">. </w:t>
      </w:r>
      <w:r w:rsidR="001B57DB">
        <w:rPr>
          <w:b/>
          <w:bCs/>
        </w:rPr>
        <w:t>2018</w:t>
      </w:r>
      <w:r w:rsidR="001B57DB">
        <w:t xml:space="preserve">, 94, 290–327. </w:t>
      </w:r>
    </w:p>
    <w:bookmarkEnd w:id="1"/>
    <w:p w14:paraId="7A87977A" w14:textId="457FE57C" w:rsidR="00BC72FF" w:rsidRDefault="00BC72FF" w:rsidP="00BC72FF">
      <w:pPr>
        <w:spacing w:before="100" w:beforeAutospacing="1" w:after="100" w:afterAutospacing="1" w:line="240" w:lineRule="auto"/>
        <w:ind w:left="720" w:firstLine="0"/>
        <w:jc w:val="left"/>
      </w:pPr>
      <w:r>
        <w:t>Fluoresc</w:t>
      </w:r>
      <w:r w:rsidR="00FF67AF">
        <w:t>ence</w:t>
      </w:r>
    </w:p>
    <w:bookmarkStart w:id="2" w:name="_Hlk528749826"/>
    <w:p w14:paraId="75F3E6A0" w14:textId="05D924B0" w:rsidR="00BC72FF" w:rsidRDefault="00306A69" w:rsidP="00BC72FF">
      <w:pPr>
        <w:spacing w:before="100" w:beforeAutospacing="1" w:after="100" w:afterAutospacing="1" w:line="240" w:lineRule="auto"/>
        <w:jc w:val="left"/>
      </w:pPr>
      <w:r>
        <w:rPr>
          <w:rStyle w:val="Hyperlink"/>
        </w:rPr>
        <w:lastRenderedPageBreak/>
        <w:fldChar w:fldCharType="begin"/>
      </w:r>
      <w:r>
        <w:rPr>
          <w:rStyle w:val="Hyperlink"/>
        </w:rPr>
        <w:instrText xml:space="preserve"> HYPERLINK "https://chem.libretexts.org/Textbook_Maps/Physical_and_Theoretical_Chemistry_Textbook_Maps/Supplemental_Modules_(Physical_and_Theoretical_Chemistry)/Spectroscopy/Electronic_Spectroscopy/Radiative_Decay/Fluorescence" </w:instrText>
      </w:r>
      <w:r>
        <w:rPr>
          <w:rStyle w:val="Hyperlink"/>
        </w:rPr>
        <w:fldChar w:fldCharType="separate"/>
      </w:r>
      <w:r w:rsidR="00BC72FF" w:rsidRPr="00146605">
        <w:rPr>
          <w:rStyle w:val="Hyperlink"/>
        </w:rPr>
        <w:t>https://chem.libretexts.org/Textbook_Maps/Physical_and_Theoretical_Chemistry_Textbook_Maps/Supplemental_Modules_(Physical_and_Theoretical_Chemistry)/Spectroscopy/Electronic_Spectroscopy/Radiative_Decay/Fluorescence</w:t>
      </w:r>
      <w:r>
        <w:rPr>
          <w:rStyle w:val="Hyperlink"/>
        </w:rPr>
        <w:fldChar w:fldCharType="end"/>
      </w:r>
    </w:p>
    <w:bookmarkStart w:id="3" w:name="_Hlk528749869"/>
    <w:bookmarkEnd w:id="2"/>
    <w:p w14:paraId="7661289C" w14:textId="497C249F" w:rsidR="006A2B77" w:rsidRDefault="00306A69" w:rsidP="00BC72FF">
      <w:pPr>
        <w:spacing w:before="100" w:beforeAutospacing="1" w:after="100" w:afterAutospacing="1" w:line="240" w:lineRule="auto"/>
        <w:jc w:val="left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"https://en.wikipedia.org/wi</w:instrText>
      </w:r>
      <w:r>
        <w:rPr>
          <w:rStyle w:val="Hyperlink"/>
        </w:rPr>
        <w:instrText xml:space="preserve">ki/Jablonski_diagram" </w:instrText>
      </w:r>
      <w:r>
        <w:rPr>
          <w:rStyle w:val="Hyperlink"/>
        </w:rPr>
        <w:fldChar w:fldCharType="separate"/>
      </w:r>
      <w:r w:rsidR="006A2B77" w:rsidRPr="00146605">
        <w:rPr>
          <w:rStyle w:val="Hyperlink"/>
        </w:rPr>
        <w:t>https://en.wikipedia.org/wiki/Jablonski_diagram</w:t>
      </w:r>
      <w:r>
        <w:rPr>
          <w:rStyle w:val="Hyperlink"/>
        </w:rPr>
        <w:fldChar w:fldCharType="end"/>
      </w:r>
    </w:p>
    <w:bookmarkEnd w:id="3"/>
    <w:p w14:paraId="3A95C4F9" w14:textId="78CAA3FA" w:rsidR="000F2BB7" w:rsidRDefault="00306A69" w:rsidP="00BC72FF">
      <w:pPr>
        <w:spacing w:before="100" w:beforeAutospacing="1" w:after="100" w:afterAutospacing="1" w:line="240" w:lineRule="auto"/>
        <w:jc w:val="left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"http://www.iss.com/resources/reference/data_tables/LifetimeDataFluorophores.html" </w:instrText>
      </w:r>
      <w:r>
        <w:rPr>
          <w:rStyle w:val="Hyperlink"/>
        </w:rPr>
        <w:fldChar w:fldCharType="separate"/>
      </w:r>
      <w:r w:rsidR="000F2BB7" w:rsidRPr="00146605">
        <w:rPr>
          <w:rStyle w:val="Hyperlink"/>
        </w:rPr>
        <w:t>http://www.iss.com/resources/reference/data_tables/LifetimeDataFluorophores.html</w:t>
      </w:r>
      <w:r>
        <w:rPr>
          <w:rStyle w:val="Hyperlink"/>
        </w:rPr>
        <w:fldChar w:fldCharType="end"/>
      </w:r>
    </w:p>
    <w:p w14:paraId="7ED30B5C" w14:textId="49D8FC39" w:rsidR="000F2BB7" w:rsidRDefault="00306A69" w:rsidP="00BC72FF">
      <w:pPr>
        <w:spacing w:before="100" w:beforeAutospacing="1" w:after="100" w:afterAutospacing="1" w:line="240" w:lineRule="auto"/>
        <w:jc w:val="left"/>
      </w:pPr>
      <w:hyperlink r:id="rId12" w:history="1">
        <w:r w:rsidR="00C53577" w:rsidRPr="00B55486">
          <w:rPr>
            <w:rStyle w:val="Hyperlink"/>
          </w:rPr>
          <w:t>https://pharmaxchange.info/2012/05/ultraviolet-visible-uv-vis-spectroscopy-%e2%80%93-limitations-and-deviations-of-beer-lambert-law/</w:t>
        </w:r>
      </w:hyperlink>
    </w:p>
    <w:p w14:paraId="285AB4D5" w14:textId="6DA4BE9C" w:rsidR="00C53577" w:rsidRDefault="00285A88" w:rsidP="00BC72FF">
      <w:pPr>
        <w:spacing w:before="100" w:beforeAutospacing="1" w:after="100" w:afterAutospacing="1" w:line="240" w:lineRule="auto"/>
        <w:jc w:val="left"/>
      </w:pPr>
      <w:r>
        <w:t>Separating</w:t>
      </w:r>
    </w:p>
    <w:p w14:paraId="5D470ACE" w14:textId="77777777" w:rsidR="00285A88" w:rsidRDefault="00306A69" w:rsidP="00285A88">
      <w:hyperlink r:id="rId13" w:tgtFrame="_blank" w:history="1">
        <w:r w:rsidR="00285A88">
          <w:rPr>
            <w:rStyle w:val="Hyperlink"/>
          </w:rPr>
          <w:t>DOI: 10.13140/RG.2.2.35571.53287</w:t>
        </w:r>
      </w:hyperlink>
      <w:r w:rsidR="00285A88">
        <w:t xml:space="preserve"> </w:t>
      </w:r>
    </w:p>
    <w:p w14:paraId="64314FF2" w14:textId="4E318F0A" w:rsidR="00285A88" w:rsidRDefault="00306A69" w:rsidP="00BC72FF">
      <w:pPr>
        <w:spacing w:before="100" w:beforeAutospacing="1" w:after="100" w:afterAutospacing="1" w:line="240" w:lineRule="auto"/>
        <w:jc w:val="left"/>
      </w:pPr>
      <w:hyperlink r:id="rId14" w:history="1">
        <w:r w:rsidR="00506405" w:rsidRPr="00146605">
          <w:rPr>
            <w:rStyle w:val="Hyperlink"/>
          </w:rPr>
          <w:t>https://www.waterworld.com/articles/iww/print/volume-13/issue-4/features/filtration-efficiency.html</w:t>
        </w:r>
      </w:hyperlink>
    </w:p>
    <w:p w14:paraId="1E54AEAF" w14:textId="20537262" w:rsidR="00506405" w:rsidRPr="00506405" w:rsidRDefault="005133F0" w:rsidP="00BC72FF">
      <w:pPr>
        <w:spacing w:before="100" w:beforeAutospacing="1" w:after="100" w:afterAutospacing="1" w:line="240" w:lineRule="auto"/>
        <w:jc w:val="left"/>
        <w:rPr>
          <w:rFonts w:ascii="AdvOTf9433e2d" w:hAnsi="AdvOTf9433e2d" w:cs="AdvOTf9433e2d"/>
          <w:sz w:val="22"/>
          <w:szCs w:val="14"/>
        </w:rPr>
      </w:pPr>
      <w:r>
        <w:rPr>
          <w:rFonts w:ascii="AdvOTf9433e2d" w:hAnsi="AdvOTf9433e2d" w:cs="AdvOTf9433e2d"/>
          <w:sz w:val="22"/>
          <w:szCs w:val="14"/>
        </w:rPr>
        <w:t xml:space="preserve">ISBN </w:t>
      </w:r>
      <w:r w:rsidR="00506405" w:rsidRPr="00506405">
        <w:rPr>
          <w:rFonts w:ascii="AdvOTf9433e2d" w:hAnsi="AdvOTf9433e2d" w:cs="AdvOTf9433e2d"/>
          <w:sz w:val="22"/>
          <w:szCs w:val="14"/>
        </w:rPr>
        <w:t>978-0-08-096659-5</w:t>
      </w:r>
    </w:p>
    <w:p w14:paraId="084EE06F" w14:textId="77777777" w:rsidR="00506405" w:rsidRDefault="00506405" w:rsidP="00BC72FF">
      <w:pPr>
        <w:spacing w:before="100" w:beforeAutospacing="1" w:after="100" w:afterAutospacing="1" w:line="240" w:lineRule="auto"/>
        <w:jc w:val="left"/>
      </w:pPr>
    </w:p>
    <w:p w14:paraId="20F3BD4F" w14:textId="11255F1B" w:rsidR="00285A88" w:rsidRDefault="000A66B5" w:rsidP="00BC72FF">
      <w:pPr>
        <w:spacing w:before="100" w:beforeAutospacing="1" w:after="100" w:afterAutospacing="1" w:line="240" w:lineRule="auto"/>
        <w:jc w:val="left"/>
      </w:pPr>
      <w:r>
        <w:t xml:space="preserve">Millipore: </w:t>
      </w:r>
      <w:hyperlink r:id="rId15" w:history="1">
        <w:r w:rsidRPr="00146605">
          <w:rPr>
            <w:rStyle w:val="Hyperlink"/>
          </w:rPr>
          <w:t>https://www.google.com/url?sa=t&amp;rct=j&amp;q=&amp;esrc=s&amp;source=web&amp;cd=3&amp;ved=2ahUKEwi49rbDu6neAhU_JTQIHdIbBjQQFjACegQICB</w:t>
        </w:r>
        <w:r w:rsidRPr="00146605">
          <w:rPr>
            <w:rStyle w:val="Hyperlink"/>
          </w:rPr>
          <w:t>A</w:t>
        </w:r>
        <w:r w:rsidRPr="00146605">
          <w:rPr>
            <w:rStyle w:val="Hyperlink"/>
          </w:rPr>
          <w:t>C&amp;url=https%3A%2F%2Fwww.emdmillipore.com%2FWeb-US-Site%2Fen_CA%2F-%2FUSD%2FShowDocument-Pronet%3Fid%3D201306.5278&amp;usg=AOvVaw0-yjhpusfTGA1OZ56Q83tD</w:t>
        </w:r>
      </w:hyperlink>
    </w:p>
    <w:p w14:paraId="2FC49B23" w14:textId="1424D42F" w:rsidR="00386356" w:rsidRDefault="00592C4E" w:rsidP="00BC72FF">
      <w:pPr>
        <w:spacing w:before="100" w:beforeAutospacing="1" w:after="100" w:afterAutospacing="1" w:line="240" w:lineRule="auto"/>
        <w:jc w:val="left"/>
      </w:pPr>
      <w:r>
        <w:t>Diafiltration</w:t>
      </w:r>
    </w:p>
    <w:p w14:paraId="63ECBC67" w14:textId="25909778" w:rsidR="00592C4E" w:rsidRDefault="00306A69" w:rsidP="00BC72FF">
      <w:pPr>
        <w:spacing w:before="100" w:beforeAutospacing="1" w:after="100" w:afterAutospacing="1" w:line="240" w:lineRule="auto"/>
        <w:jc w:val="left"/>
      </w:pPr>
      <w:hyperlink r:id="rId16" w:history="1">
        <w:r w:rsidR="00592C4E" w:rsidRPr="00146605">
          <w:rPr>
            <w:rStyle w:val="Hyperlink"/>
          </w:rPr>
          <w:t>https://laboratory.pall.com/content/dam/pall/laboratory/literature-library/non-gated/02.0629_Buffer_Exchange_STR.pdf</w:t>
        </w:r>
      </w:hyperlink>
    </w:p>
    <w:p w14:paraId="2780E28E" w14:textId="0C2B9AA5" w:rsidR="00592C4E" w:rsidRDefault="00306A69" w:rsidP="00BC72FF">
      <w:pPr>
        <w:spacing w:before="100" w:beforeAutospacing="1" w:after="100" w:afterAutospacing="1" w:line="240" w:lineRule="auto"/>
        <w:jc w:val="left"/>
      </w:pPr>
      <w:hyperlink r:id="rId17" w:history="1">
        <w:r w:rsidR="004022E4" w:rsidRPr="00146605">
          <w:rPr>
            <w:rStyle w:val="Hyperlink"/>
          </w:rPr>
          <w:t>https://en.wikipedia.org/wiki/Diafiltration</w:t>
        </w:r>
      </w:hyperlink>
    </w:p>
    <w:p w14:paraId="22B82071" w14:textId="77777777" w:rsidR="004022E4" w:rsidRDefault="004022E4" w:rsidP="00BC72FF">
      <w:pPr>
        <w:spacing w:before="100" w:beforeAutospacing="1" w:after="100" w:afterAutospacing="1" w:line="240" w:lineRule="auto"/>
        <w:jc w:val="left"/>
      </w:pPr>
    </w:p>
    <w:p w14:paraId="0F48190D" w14:textId="77777777" w:rsidR="006A2B77" w:rsidRDefault="006A2B77" w:rsidP="00BC72FF">
      <w:pPr>
        <w:spacing w:before="100" w:beforeAutospacing="1" w:after="100" w:afterAutospacing="1" w:line="240" w:lineRule="auto"/>
        <w:jc w:val="left"/>
      </w:pPr>
    </w:p>
    <w:p w14:paraId="31AC0403" w14:textId="77777777" w:rsidR="00BC72FF" w:rsidRDefault="00BC72FF" w:rsidP="00BC72FF">
      <w:pPr>
        <w:spacing w:before="100" w:beforeAutospacing="1" w:after="100" w:afterAutospacing="1" w:line="240" w:lineRule="auto"/>
        <w:jc w:val="left"/>
      </w:pPr>
    </w:p>
    <w:p w14:paraId="0B7F529C" w14:textId="77777777" w:rsidR="007E66E4" w:rsidRDefault="007E66E4"/>
    <w:sectPr w:rsidR="007E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dvOTf9433e2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F47B2"/>
    <w:multiLevelType w:val="hybridMultilevel"/>
    <w:tmpl w:val="E708D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35C93"/>
    <w:multiLevelType w:val="hybridMultilevel"/>
    <w:tmpl w:val="E708D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6501B"/>
    <w:multiLevelType w:val="hybridMultilevel"/>
    <w:tmpl w:val="CA466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C79EC"/>
    <w:multiLevelType w:val="multilevel"/>
    <w:tmpl w:val="6E6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7D"/>
    <w:rsid w:val="000A66B5"/>
    <w:rsid w:val="000F2BB7"/>
    <w:rsid w:val="001B57DB"/>
    <w:rsid w:val="00230796"/>
    <w:rsid w:val="0027269C"/>
    <w:rsid w:val="00276D8A"/>
    <w:rsid w:val="00285A88"/>
    <w:rsid w:val="002D6E3C"/>
    <w:rsid w:val="00306A69"/>
    <w:rsid w:val="00386356"/>
    <w:rsid w:val="003B5D78"/>
    <w:rsid w:val="004022E4"/>
    <w:rsid w:val="00434FCE"/>
    <w:rsid w:val="004A4373"/>
    <w:rsid w:val="004E2A5C"/>
    <w:rsid w:val="00506405"/>
    <w:rsid w:val="005133F0"/>
    <w:rsid w:val="00592C4E"/>
    <w:rsid w:val="006A2B77"/>
    <w:rsid w:val="00753345"/>
    <w:rsid w:val="007E66E4"/>
    <w:rsid w:val="00864C7D"/>
    <w:rsid w:val="009511F3"/>
    <w:rsid w:val="00B60223"/>
    <w:rsid w:val="00BC72FF"/>
    <w:rsid w:val="00C53577"/>
    <w:rsid w:val="00C5528A"/>
    <w:rsid w:val="00D11D5C"/>
    <w:rsid w:val="00E803C1"/>
    <w:rsid w:val="00F55B67"/>
    <w:rsid w:val="00F930BD"/>
    <w:rsid w:val="00F96678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D073"/>
  <w15:chartTrackingRefBased/>
  <w15:docId w15:val="{FCAFC102-1124-43E3-91F1-BE6A894E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4C7D"/>
    <w:pPr>
      <w:ind w:firstLine="72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C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D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2BB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85A88"/>
    <w:rPr>
      <w:b/>
      <w:bCs/>
    </w:rPr>
  </w:style>
  <w:style w:type="character" w:customStyle="1" w:styleId="publication-meta-date">
    <w:name w:val="publication-meta-date"/>
    <w:basedOn w:val="DefaultParagraphFont"/>
    <w:rsid w:val="00285A88"/>
  </w:style>
  <w:style w:type="character" w:customStyle="1" w:styleId="publication-meta-separator">
    <w:name w:val="publication-meta-separator"/>
    <w:basedOn w:val="DefaultParagraphFont"/>
    <w:rsid w:val="00285A88"/>
  </w:style>
  <w:style w:type="character" w:customStyle="1" w:styleId="publication-meta-stats">
    <w:name w:val="publication-meta-stats"/>
    <w:basedOn w:val="DefaultParagraphFont"/>
    <w:rsid w:val="0028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luorescein_isothiocyanate" TargetMode="External"/><Relationship Id="rId13" Type="http://schemas.openxmlformats.org/officeDocument/2006/relationships/hyperlink" Target="http://dx.doi.org/10.13140/RG.2.2.35571.5328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chem.ncbi.nlm.nih.gov/compound/18730" TargetMode="External"/><Relationship Id="rId12" Type="http://schemas.openxmlformats.org/officeDocument/2006/relationships/hyperlink" Target="https://pharmaxchange.info/2012/05/ultraviolet-visible-uv-vis-spectroscopy-%e2%80%93-limitations-and-deviations-of-beer-lambert-law/" TargetMode="External"/><Relationship Id="rId17" Type="http://schemas.openxmlformats.org/officeDocument/2006/relationships/hyperlink" Target="https://en.wikipedia.org/wiki/Diafilt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boratory.pall.com/content/dam/pall/laboratory/literature-library/non-gated/02.0629_Buffer_Exchange_STR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chem.ncbi.nlm.nih.gov/compound/dextran" TargetMode="External"/><Relationship Id="rId11" Type="http://schemas.openxmlformats.org/officeDocument/2006/relationships/hyperlink" Target="https://onlinelibrary.wiley.com/doi/full/10.1111/php.12860" TargetMode="External"/><Relationship Id="rId5" Type="http://schemas.openxmlformats.org/officeDocument/2006/relationships/hyperlink" Target="http://www.interchim.fr/ft/1/18938B.pdf?fbclid=IwAR2ZSoSdCDlY0iLibdz_RV9EE-6X_oRjcvChd5jAzO9Q3L9MgD7GGGcyrIE" TargetMode="External"/><Relationship Id="rId15" Type="http://schemas.openxmlformats.org/officeDocument/2006/relationships/hyperlink" Target="https://www.google.com/url?sa=t&amp;rct=j&amp;q=&amp;esrc=s&amp;source=web&amp;cd=3&amp;ved=2ahUKEwi49rbDu6neAhU_JTQIHdIbBjQQFjACegQICBAC&amp;url=https%3A%2F%2Fwww.emdmillipore.com%2FWeb-US-Site%2Fen_CA%2F-%2FUSD%2FShowDocument-Pronet%3Fid%3D201306.5278&amp;usg=AOvVaw0-yjhpusfTGA1OZ56Q83tD" TargetMode="External"/><Relationship Id="rId10" Type="http://schemas.openxmlformats.org/officeDocument/2006/relationships/hyperlink" Target="http://tdbcons.com/images/pdf/fitcdextran2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igmaaldrich.com/technical-documents/articles/chemistry/fluorescently-labeled-dextrane.html" TargetMode="External"/><Relationship Id="rId14" Type="http://schemas.openxmlformats.org/officeDocument/2006/relationships/hyperlink" Target="https://www.waterworld.com/articles/iww/print/volume-13/issue-4/features/filtration-efficie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824</Words>
  <Characters>4444</Characters>
  <Application>Microsoft Office Word</Application>
  <DocSecurity>0</DocSecurity>
  <Lines>138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Alba</dc:creator>
  <cp:keywords/>
  <dc:description/>
  <cp:lastModifiedBy>Diego Alba</cp:lastModifiedBy>
  <cp:revision>14</cp:revision>
  <dcterms:created xsi:type="dcterms:W3CDTF">2018-10-27T16:40:00Z</dcterms:created>
  <dcterms:modified xsi:type="dcterms:W3CDTF">2018-10-31T16:59:00Z</dcterms:modified>
</cp:coreProperties>
</file>