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3430" w14:textId="6A60795B" w:rsidR="00426B0D" w:rsidRPr="00426B0D" w:rsidRDefault="00426B0D" w:rsidP="00652880">
      <w:pPr>
        <w:spacing w:line="276" w:lineRule="auto"/>
        <w:jc w:val="center"/>
        <w:rPr>
          <w:rFonts w:ascii="Lato" w:hAnsi="Lato"/>
          <w:b/>
          <w:bCs/>
          <w:color w:val="118AAA"/>
          <w:sz w:val="28"/>
          <w:szCs w:val="28"/>
        </w:rPr>
      </w:pPr>
      <w:r w:rsidRPr="00426B0D">
        <w:rPr>
          <w:rFonts w:ascii="Lato" w:hAnsi="Lato"/>
          <w:b/>
          <w:bCs/>
          <w:color w:val="118AAA"/>
          <w:sz w:val="28"/>
          <w:szCs w:val="28"/>
        </w:rPr>
        <w:t>Technical paper on Dalberg’s CoVID-19 Model</w:t>
      </w:r>
    </w:p>
    <w:p w14:paraId="72E48F01" w14:textId="0503F3F2" w:rsidR="007808A4" w:rsidRPr="000740A4" w:rsidRDefault="00074ED8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V</w:t>
      </w:r>
      <w:r w:rsidR="007808A4" w:rsidRPr="000740A4">
        <w:rPr>
          <w:rFonts w:ascii="Lato" w:hAnsi="Lato"/>
          <w:sz w:val="20"/>
          <w:szCs w:val="20"/>
        </w:rPr>
        <w:t xml:space="preserve">arious </w:t>
      </w:r>
      <w:r w:rsidR="00BA4F4C" w:rsidRPr="000740A4">
        <w:rPr>
          <w:rFonts w:ascii="Lato" w:hAnsi="Lato"/>
          <w:sz w:val="20"/>
          <w:szCs w:val="20"/>
        </w:rPr>
        <w:t xml:space="preserve">experts, statisticians, and businesses </w:t>
      </w:r>
      <w:r w:rsidR="007808A4" w:rsidRPr="000740A4">
        <w:rPr>
          <w:rFonts w:ascii="Lato" w:hAnsi="Lato"/>
          <w:sz w:val="20"/>
          <w:szCs w:val="20"/>
        </w:rPr>
        <w:t xml:space="preserve">are working on </w:t>
      </w:r>
      <w:r w:rsidR="00BA4F4C" w:rsidRPr="000740A4">
        <w:rPr>
          <w:rFonts w:ascii="Lato" w:hAnsi="Lato"/>
          <w:sz w:val="20"/>
          <w:szCs w:val="20"/>
        </w:rPr>
        <w:t xml:space="preserve">a wide range of </w:t>
      </w:r>
      <w:r w:rsidR="007808A4" w:rsidRPr="000740A4">
        <w:rPr>
          <w:rFonts w:ascii="Lato" w:hAnsi="Lato"/>
          <w:sz w:val="20"/>
          <w:szCs w:val="20"/>
        </w:rPr>
        <w:t xml:space="preserve">epidemiological models </w:t>
      </w:r>
      <w:r w:rsidR="000601E7" w:rsidRPr="000740A4">
        <w:rPr>
          <w:rFonts w:ascii="Lato" w:hAnsi="Lato"/>
          <w:sz w:val="20"/>
          <w:szCs w:val="20"/>
        </w:rPr>
        <w:t>to gain deeper understanding of CoVID-19</w:t>
      </w:r>
      <w:r w:rsidR="007808A4" w:rsidRPr="000740A4">
        <w:rPr>
          <w:rFonts w:ascii="Lato" w:hAnsi="Lato"/>
          <w:sz w:val="20"/>
          <w:szCs w:val="20"/>
        </w:rPr>
        <w:t xml:space="preserve">. </w:t>
      </w:r>
      <w:r>
        <w:rPr>
          <w:rFonts w:ascii="Lato" w:hAnsi="Lato"/>
          <w:sz w:val="20"/>
          <w:szCs w:val="20"/>
        </w:rPr>
        <w:t xml:space="preserve">Tools derived from such models </w:t>
      </w:r>
      <w:r w:rsidR="007808A4" w:rsidRPr="000740A4">
        <w:rPr>
          <w:rFonts w:ascii="Lato" w:hAnsi="Lato"/>
          <w:sz w:val="20"/>
          <w:szCs w:val="20"/>
        </w:rPr>
        <w:t xml:space="preserve">can predict </w:t>
      </w:r>
      <w:r w:rsidR="00426B0D">
        <w:rPr>
          <w:rFonts w:ascii="Lato" w:hAnsi="Lato"/>
          <w:sz w:val="20"/>
          <w:szCs w:val="20"/>
        </w:rPr>
        <w:t xml:space="preserve">broader </w:t>
      </w:r>
      <w:r w:rsidR="000601E7" w:rsidRPr="000740A4">
        <w:rPr>
          <w:rFonts w:ascii="Lato" w:hAnsi="Lato"/>
          <w:sz w:val="20"/>
          <w:szCs w:val="20"/>
        </w:rPr>
        <w:t xml:space="preserve">impact </w:t>
      </w:r>
      <w:r w:rsidR="007808A4" w:rsidRPr="000740A4">
        <w:rPr>
          <w:rFonts w:ascii="Lato" w:hAnsi="Lato"/>
          <w:sz w:val="20"/>
          <w:szCs w:val="20"/>
        </w:rPr>
        <w:t xml:space="preserve">of </w:t>
      </w:r>
      <w:r w:rsidR="00426B0D">
        <w:rPr>
          <w:rFonts w:ascii="Lato" w:hAnsi="Lato"/>
          <w:sz w:val="20"/>
          <w:szCs w:val="20"/>
        </w:rPr>
        <w:t xml:space="preserve">the </w:t>
      </w:r>
      <w:r w:rsidR="000601E7" w:rsidRPr="000740A4">
        <w:rPr>
          <w:rFonts w:ascii="Lato" w:hAnsi="Lato"/>
          <w:sz w:val="20"/>
          <w:szCs w:val="20"/>
        </w:rPr>
        <w:t xml:space="preserve">disease </w:t>
      </w:r>
      <w:r w:rsidR="00BA4F4C" w:rsidRPr="000740A4">
        <w:rPr>
          <w:rFonts w:ascii="Lato" w:hAnsi="Lato"/>
          <w:sz w:val="20"/>
          <w:szCs w:val="20"/>
        </w:rPr>
        <w:t>in a geography</w:t>
      </w:r>
      <w:r w:rsidR="000601E7" w:rsidRPr="000740A4">
        <w:rPr>
          <w:rFonts w:ascii="Lato" w:hAnsi="Lato"/>
          <w:sz w:val="20"/>
          <w:szCs w:val="20"/>
        </w:rPr>
        <w:t>,</w:t>
      </w:r>
      <w:r w:rsidR="00BA4F4C" w:rsidRPr="000740A4">
        <w:rPr>
          <w:rFonts w:ascii="Lato" w:hAnsi="Lato"/>
          <w:sz w:val="20"/>
          <w:szCs w:val="20"/>
        </w:rPr>
        <w:t xml:space="preserve"> identify right policy interventions and enabl</w:t>
      </w:r>
      <w:r>
        <w:rPr>
          <w:rFonts w:ascii="Lato" w:hAnsi="Lato"/>
          <w:sz w:val="20"/>
          <w:szCs w:val="20"/>
        </w:rPr>
        <w:t>e</w:t>
      </w:r>
      <w:r w:rsidR="00BA4F4C" w:rsidRPr="000740A4">
        <w:rPr>
          <w:rFonts w:ascii="Lato" w:hAnsi="Lato"/>
          <w:sz w:val="20"/>
          <w:szCs w:val="20"/>
        </w:rPr>
        <w:t xml:space="preserve"> </w:t>
      </w:r>
      <w:r w:rsidR="007808A4" w:rsidRPr="000740A4">
        <w:rPr>
          <w:rFonts w:ascii="Lato" w:hAnsi="Lato"/>
          <w:sz w:val="20"/>
          <w:szCs w:val="20"/>
        </w:rPr>
        <w:t>better allocation of resources</w:t>
      </w:r>
      <w:r w:rsidR="00BA4F4C" w:rsidRPr="000740A4">
        <w:rPr>
          <w:rFonts w:ascii="Lato" w:hAnsi="Lato"/>
          <w:sz w:val="20"/>
          <w:szCs w:val="20"/>
        </w:rPr>
        <w:t>.</w:t>
      </w:r>
    </w:p>
    <w:p w14:paraId="055F6197" w14:textId="6993C55E" w:rsidR="00BA4F4C" w:rsidRPr="000740A4" w:rsidRDefault="000601E7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0740A4">
        <w:rPr>
          <w:rFonts w:ascii="Lato" w:hAnsi="Lato"/>
          <w:sz w:val="20"/>
          <w:szCs w:val="20"/>
        </w:rPr>
        <w:t>T</w:t>
      </w:r>
      <w:r w:rsidR="00BA4F4C" w:rsidRPr="000740A4">
        <w:rPr>
          <w:rFonts w:ascii="Lato" w:hAnsi="Lato"/>
          <w:sz w:val="20"/>
          <w:szCs w:val="20"/>
        </w:rPr>
        <w:t xml:space="preserve">he Dalberg model is </w:t>
      </w:r>
      <w:r w:rsidRPr="000740A4">
        <w:rPr>
          <w:rFonts w:ascii="Lato" w:hAnsi="Lato"/>
          <w:sz w:val="20"/>
          <w:szCs w:val="20"/>
        </w:rPr>
        <w:t xml:space="preserve">unique due to </w:t>
      </w:r>
      <w:r w:rsidR="00BA4F4C" w:rsidRPr="000740A4">
        <w:rPr>
          <w:rFonts w:ascii="Lato" w:hAnsi="Lato"/>
          <w:sz w:val="20"/>
          <w:szCs w:val="20"/>
        </w:rPr>
        <w:t xml:space="preserve">two </w:t>
      </w:r>
      <w:r w:rsidRPr="000740A4">
        <w:rPr>
          <w:rFonts w:ascii="Lato" w:hAnsi="Lato"/>
          <w:sz w:val="20"/>
          <w:szCs w:val="20"/>
        </w:rPr>
        <w:t>main reasons</w:t>
      </w:r>
      <w:r w:rsidR="00BA4F4C" w:rsidRPr="000740A4">
        <w:rPr>
          <w:rFonts w:ascii="Lato" w:hAnsi="Lato"/>
          <w:sz w:val="20"/>
          <w:szCs w:val="20"/>
        </w:rPr>
        <w:t>:</w:t>
      </w:r>
    </w:p>
    <w:p w14:paraId="7294A41C" w14:textId="174F436B" w:rsidR="009A2625" w:rsidRPr="009A2625" w:rsidRDefault="00BA4F4C" w:rsidP="006528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sz w:val="20"/>
          <w:szCs w:val="20"/>
        </w:rPr>
      </w:pPr>
      <w:r w:rsidRPr="000740A4">
        <w:rPr>
          <w:rFonts w:ascii="Lato" w:hAnsi="Lato"/>
          <w:sz w:val="20"/>
          <w:szCs w:val="20"/>
        </w:rPr>
        <w:t>We have used a modified version of the standard SEIRS model</w:t>
      </w:r>
      <w:r w:rsidR="000601E7" w:rsidRPr="000740A4">
        <w:rPr>
          <w:rFonts w:ascii="Lato" w:hAnsi="Lato"/>
          <w:sz w:val="20"/>
          <w:szCs w:val="20"/>
        </w:rPr>
        <w:t xml:space="preserve"> to build our projection engine</w:t>
      </w:r>
      <w:r w:rsidRPr="000740A4">
        <w:rPr>
          <w:rFonts w:ascii="Lato" w:hAnsi="Lato"/>
          <w:sz w:val="20"/>
          <w:szCs w:val="20"/>
        </w:rPr>
        <w:t xml:space="preserve">. These modifications allow the model to reflect </w:t>
      </w:r>
      <w:r w:rsidR="000601E7" w:rsidRPr="000740A4">
        <w:rPr>
          <w:rFonts w:ascii="Lato" w:hAnsi="Lato"/>
          <w:b/>
          <w:bCs/>
          <w:sz w:val="20"/>
          <w:szCs w:val="20"/>
        </w:rPr>
        <w:t xml:space="preserve">unique </w:t>
      </w:r>
      <w:r w:rsidRPr="000740A4">
        <w:rPr>
          <w:rFonts w:ascii="Lato" w:hAnsi="Lato"/>
          <w:b/>
          <w:bCs/>
          <w:sz w:val="20"/>
          <w:szCs w:val="20"/>
        </w:rPr>
        <w:t>features of CoVID-19 disease</w:t>
      </w:r>
      <w:r w:rsidRPr="000740A4">
        <w:rPr>
          <w:rFonts w:ascii="Lato" w:hAnsi="Lato"/>
          <w:sz w:val="20"/>
          <w:szCs w:val="20"/>
        </w:rPr>
        <w:t xml:space="preserve">, </w:t>
      </w:r>
      <w:r w:rsidR="000601E7" w:rsidRPr="000740A4">
        <w:rPr>
          <w:rFonts w:ascii="Lato" w:hAnsi="Lato"/>
          <w:sz w:val="20"/>
          <w:szCs w:val="20"/>
        </w:rPr>
        <w:t>such as</w:t>
      </w:r>
      <w:r w:rsidR="00723A75" w:rsidRPr="000740A4">
        <w:rPr>
          <w:rFonts w:ascii="Lato" w:hAnsi="Lato"/>
          <w:sz w:val="20"/>
          <w:szCs w:val="20"/>
        </w:rPr>
        <w:t xml:space="preserve"> </w:t>
      </w:r>
      <w:r w:rsidR="000601E7" w:rsidRPr="000740A4">
        <w:rPr>
          <w:rFonts w:ascii="Lato" w:hAnsi="Lato"/>
          <w:sz w:val="20"/>
          <w:szCs w:val="20"/>
        </w:rPr>
        <w:t xml:space="preserve">being infectious without </w:t>
      </w:r>
      <w:r w:rsidR="009F3959">
        <w:rPr>
          <w:rFonts w:ascii="Lato" w:hAnsi="Lato"/>
          <w:sz w:val="20"/>
          <w:szCs w:val="20"/>
        </w:rPr>
        <w:t xml:space="preserve">exhibiting </w:t>
      </w:r>
      <w:r w:rsidR="000601E7" w:rsidRPr="000740A4">
        <w:rPr>
          <w:rFonts w:ascii="Lato" w:hAnsi="Lato"/>
          <w:sz w:val="20"/>
          <w:szCs w:val="20"/>
        </w:rPr>
        <w:t>any symptoms</w:t>
      </w:r>
      <w:r w:rsidR="004E2D31" w:rsidRPr="000740A4">
        <w:rPr>
          <w:rFonts w:ascii="Lato" w:hAnsi="Lato"/>
          <w:sz w:val="20"/>
          <w:szCs w:val="20"/>
        </w:rPr>
        <w:t>, and differen</w:t>
      </w:r>
      <w:r w:rsidR="00A71D59" w:rsidRPr="000740A4">
        <w:rPr>
          <w:rFonts w:ascii="Lato" w:hAnsi="Lato"/>
          <w:sz w:val="20"/>
          <w:szCs w:val="20"/>
        </w:rPr>
        <w:t>t disease reproduction rate</w:t>
      </w:r>
      <w:r w:rsidR="009F3959">
        <w:rPr>
          <w:rFonts w:ascii="Lato" w:hAnsi="Lato"/>
          <w:sz w:val="20"/>
          <w:szCs w:val="20"/>
        </w:rPr>
        <w:t>s</w:t>
      </w:r>
      <w:r w:rsidR="00A71D59" w:rsidRPr="000740A4">
        <w:rPr>
          <w:rFonts w:ascii="Lato" w:hAnsi="Lato"/>
          <w:sz w:val="20"/>
          <w:szCs w:val="20"/>
        </w:rPr>
        <w:t xml:space="preserve"> for people with </w:t>
      </w:r>
      <w:r w:rsidR="00074ED8">
        <w:rPr>
          <w:rFonts w:ascii="Lato" w:hAnsi="Lato"/>
          <w:sz w:val="20"/>
          <w:szCs w:val="20"/>
        </w:rPr>
        <w:t xml:space="preserve">and </w:t>
      </w:r>
      <w:r w:rsidR="00A71D59" w:rsidRPr="000740A4">
        <w:rPr>
          <w:rFonts w:ascii="Lato" w:hAnsi="Lato"/>
          <w:sz w:val="20"/>
          <w:szCs w:val="20"/>
        </w:rPr>
        <w:t>without symptoms</w:t>
      </w:r>
    </w:p>
    <w:p w14:paraId="6EB5ECC9" w14:textId="0E53082B" w:rsidR="000601E7" w:rsidRPr="000740A4" w:rsidRDefault="00074ED8" w:rsidP="006528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By applying </w:t>
      </w:r>
      <w:r w:rsidR="000601E7" w:rsidRPr="000740A4">
        <w:rPr>
          <w:rFonts w:ascii="Lato" w:hAnsi="Lato"/>
          <w:sz w:val="20"/>
          <w:szCs w:val="20"/>
        </w:rPr>
        <w:t xml:space="preserve">a machine-learning on top of the simulation engine, the model </w:t>
      </w:r>
      <w:proofErr w:type="gramStart"/>
      <w:r w:rsidR="000601E7" w:rsidRPr="000740A4">
        <w:rPr>
          <w:rFonts w:ascii="Lato" w:hAnsi="Lato"/>
          <w:sz w:val="20"/>
          <w:szCs w:val="20"/>
        </w:rPr>
        <w:t>is capable of identifying</w:t>
      </w:r>
      <w:proofErr w:type="gramEnd"/>
      <w:r w:rsidR="000601E7" w:rsidRPr="000740A4">
        <w:rPr>
          <w:rFonts w:ascii="Lato" w:hAnsi="Lato"/>
          <w:sz w:val="20"/>
          <w:szCs w:val="20"/>
        </w:rPr>
        <w:t xml:space="preserve"> </w:t>
      </w:r>
      <w:r w:rsidR="00723A75" w:rsidRPr="000740A4">
        <w:rPr>
          <w:rFonts w:ascii="Lato" w:hAnsi="Lato"/>
          <w:sz w:val="20"/>
          <w:szCs w:val="20"/>
        </w:rPr>
        <w:t>‘</w:t>
      </w:r>
      <w:r w:rsidR="000601E7" w:rsidRPr="000740A4">
        <w:rPr>
          <w:rFonts w:ascii="Lato" w:hAnsi="Lato"/>
          <w:sz w:val="20"/>
          <w:szCs w:val="20"/>
        </w:rPr>
        <w:t>dynamic</w:t>
      </w:r>
      <w:r w:rsidR="00723A75" w:rsidRPr="000740A4">
        <w:rPr>
          <w:rFonts w:ascii="Lato" w:hAnsi="Lato"/>
          <w:sz w:val="20"/>
          <w:szCs w:val="20"/>
        </w:rPr>
        <w:t>’</w:t>
      </w:r>
      <w:r w:rsidR="000601E7" w:rsidRPr="000740A4">
        <w:rPr>
          <w:rFonts w:ascii="Lato" w:hAnsi="Lato"/>
          <w:sz w:val="20"/>
          <w:szCs w:val="20"/>
        </w:rPr>
        <w:t xml:space="preserve"> parameters of the disease in near </w:t>
      </w:r>
      <w:r w:rsidR="00723A75" w:rsidRPr="000740A4">
        <w:rPr>
          <w:rFonts w:ascii="Lato" w:hAnsi="Lato"/>
          <w:sz w:val="20"/>
          <w:szCs w:val="20"/>
        </w:rPr>
        <w:t>real-time and</w:t>
      </w:r>
      <w:r w:rsidR="000601E7" w:rsidRPr="000740A4">
        <w:rPr>
          <w:rFonts w:ascii="Lato" w:hAnsi="Lato"/>
          <w:sz w:val="20"/>
          <w:szCs w:val="20"/>
        </w:rPr>
        <w:t xml:space="preserve"> adjust the projections accordingly</w:t>
      </w:r>
      <w:r w:rsidR="00723A75" w:rsidRPr="000740A4">
        <w:rPr>
          <w:rFonts w:ascii="Lato" w:hAnsi="Lato"/>
          <w:sz w:val="20"/>
          <w:szCs w:val="20"/>
        </w:rPr>
        <w:t xml:space="preserve">. This </w:t>
      </w:r>
      <w:r w:rsidR="00723A75" w:rsidRPr="000740A4">
        <w:rPr>
          <w:rFonts w:ascii="Lato" w:hAnsi="Lato"/>
          <w:b/>
          <w:bCs/>
          <w:sz w:val="20"/>
          <w:szCs w:val="20"/>
        </w:rPr>
        <w:t>helps create a ‘sandbox mode’ for policy interventions</w:t>
      </w:r>
      <w:r w:rsidR="00723A75" w:rsidRPr="000740A4">
        <w:rPr>
          <w:rFonts w:ascii="Lato" w:hAnsi="Lato"/>
          <w:sz w:val="20"/>
          <w:szCs w:val="20"/>
        </w:rPr>
        <w:t xml:space="preserve"> and observe their impact within few days</w:t>
      </w:r>
      <w:r w:rsidR="004E2D31" w:rsidRPr="000740A4">
        <w:rPr>
          <w:rFonts w:ascii="Lato" w:hAnsi="Lato"/>
          <w:sz w:val="20"/>
          <w:szCs w:val="20"/>
        </w:rPr>
        <w:t xml:space="preserve"> of </w:t>
      </w:r>
      <w:r w:rsidR="00D323C6" w:rsidRPr="000740A4">
        <w:rPr>
          <w:rFonts w:ascii="Lato" w:hAnsi="Lato"/>
          <w:sz w:val="20"/>
          <w:szCs w:val="20"/>
        </w:rPr>
        <w:t xml:space="preserve">implementing an </w:t>
      </w:r>
      <w:r w:rsidR="004E2D31" w:rsidRPr="000740A4">
        <w:rPr>
          <w:rFonts w:ascii="Lato" w:hAnsi="Lato"/>
          <w:sz w:val="20"/>
          <w:szCs w:val="20"/>
        </w:rPr>
        <w:t>intervention</w:t>
      </w:r>
    </w:p>
    <w:p w14:paraId="21AF78A4" w14:textId="4A976FD3" w:rsidR="00723A75" w:rsidRDefault="00723A75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0740A4">
        <w:rPr>
          <w:rFonts w:ascii="Lato" w:hAnsi="Lato"/>
          <w:sz w:val="20"/>
          <w:szCs w:val="20"/>
        </w:rPr>
        <w:t xml:space="preserve">There are </w:t>
      </w:r>
      <w:r w:rsidR="009A2625">
        <w:rPr>
          <w:rFonts w:ascii="Lato" w:hAnsi="Lato"/>
          <w:sz w:val="20"/>
          <w:szCs w:val="20"/>
        </w:rPr>
        <w:t xml:space="preserve">four </w:t>
      </w:r>
      <w:r w:rsidRPr="000740A4">
        <w:rPr>
          <w:rFonts w:ascii="Lato" w:hAnsi="Lato"/>
          <w:sz w:val="20"/>
          <w:szCs w:val="20"/>
        </w:rPr>
        <w:t>steps involved in developing this model:</w:t>
      </w:r>
    </w:p>
    <w:p w14:paraId="40CFA0FD" w14:textId="3C1682CE" w:rsidR="00C9093B" w:rsidRPr="00C9093B" w:rsidRDefault="00C9093B" w:rsidP="00652880">
      <w:pPr>
        <w:pStyle w:val="ListParagraph"/>
        <w:numPr>
          <w:ilvl w:val="0"/>
          <w:numId w:val="9"/>
        </w:numPr>
        <w:spacing w:line="276" w:lineRule="auto"/>
        <w:ind w:left="426"/>
        <w:jc w:val="both"/>
        <w:rPr>
          <w:rFonts w:ascii="Lato" w:hAnsi="Lato"/>
          <w:color w:val="000000" w:themeColor="text1"/>
          <w:sz w:val="20"/>
          <w:szCs w:val="20"/>
        </w:rPr>
      </w:pPr>
      <w:r w:rsidRPr="00C9093B">
        <w:rPr>
          <w:rFonts w:ascii="Lato" w:hAnsi="Lato"/>
          <w:b/>
          <w:bCs/>
          <w:color w:val="000000" w:themeColor="text1"/>
          <w:sz w:val="20"/>
          <w:szCs w:val="20"/>
        </w:rPr>
        <w:t>Step I</w:t>
      </w:r>
      <w:r w:rsidRPr="00C9093B">
        <w:rPr>
          <w:rFonts w:ascii="Lato" w:hAnsi="Lato"/>
          <w:color w:val="000000" w:themeColor="text1"/>
          <w:sz w:val="20"/>
          <w:szCs w:val="20"/>
        </w:rPr>
        <w:t>: Selecting the epidemiological model</w:t>
      </w:r>
    </w:p>
    <w:p w14:paraId="204C4E90" w14:textId="7FD8F02E" w:rsidR="00C9093B" w:rsidRPr="00C9093B" w:rsidRDefault="00C9093B" w:rsidP="00652880">
      <w:pPr>
        <w:pStyle w:val="ListParagraph"/>
        <w:numPr>
          <w:ilvl w:val="0"/>
          <w:numId w:val="9"/>
        </w:numPr>
        <w:spacing w:line="276" w:lineRule="auto"/>
        <w:ind w:left="426"/>
        <w:rPr>
          <w:rFonts w:ascii="Lato" w:hAnsi="Lato"/>
          <w:color w:val="000000" w:themeColor="text1"/>
          <w:sz w:val="20"/>
          <w:szCs w:val="20"/>
        </w:rPr>
      </w:pPr>
      <w:r w:rsidRPr="00C9093B">
        <w:rPr>
          <w:rFonts w:ascii="Lato" w:hAnsi="Lato"/>
          <w:b/>
          <w:bCs/>
          <w:color w:val="000000" w:themeColor="text1"/>
          <w:sz w:val="20"/>
          <w:szCs w:val="20"/>
        </w:rPr>
        <w:t>Step II</w:t>
      </w:r>
      <w:r w:rsidRPr="00C9093B">
        <w:rPr>
          <w:rFonts w:ascii="Lato" w:hAnsi="Lato"/>
          <w:color w:val="000000" w:themeColor="text1"/>
          <w:sz w:val="20"/>
          <w:szCs w:val="20"/>
        </w:rPr>
        <w:t>: Developing differential equations governing shift of population through the disease cycle</w:t>
      </w:r>
    </w:p>
    <w:p w14:paraId="69F2F14D" w14:textId="2623FE92" w:rsidR="00C9093B" w:rsidRPr="00C9093B" w:rsidRDefault="00C9093B" w:rsidP="00652880">
      <w:pPr>
        <w:pStyle w:val="ListParagraph"/>
        <w:numPr>
          <w:ilvl w:val="0"/>
          <w:numId w:val="9"/>
        </w:numPr>
        <w:spacing w:line="276" w:lineRule="auto"/>
        <w:ind w:left="426"/>
        <w:rPr>
          <w:rFonts w:ascii="Lato" w:hAnsi="Lato"/>
          <w:color w:val="000000" w:themeColor="text1"/>
          <w:sz w:val="20"/>
          <w:szCs w:val="20"/>
        </w:rPr>
      </w:pPr>
      <w:r w:rsidRPr="00C9093B">
        <w:rPr>
          <w:rFonts w:ascii="Lato" w:hAnsi="Lato"/>
          <w:b/>
          <w:bCs/>
          <w:color w:val="000000" w:themeColor="text1"/>
          <w:sz w:val="20"/>
          <w:szCs w:val="20"/>
        </w:rPr>
        <w:t>Step III</w:t>
      </w:r>
      <w:r w:rsidRPr="00C9093B">
        <w:rPr>
          <w:rFonts w:ascii="Lato" w:hAnsi="Lato"/>
          <w:color w:val="000000" w:themeColor="text1"/>
          <w:sz w:val="20"/>
          <w:szCs w:val="20"/>
        </w:rPr>
        <w:t>: Understanding the nature of disease features</w:t>
      </w:r>
    </w:p>
    <w:p w14:paraId="25A2F314" w14:textId="77777777" w:rsidR="00C9093B" w:rsidRPr="00C9093B" w:rsidRDefault="00C9093B" w:rsidP="00652880">
      <w:pPr>
        <w:pStyle w:val="ListParagraph"/>
        <w:numPr>
          <w:ilvl w:val="0"/>
          <w:numId w:val="9"/>
        </w:numPr>
        <w:spacing w:line="276" w:lineRule="auto"/>
        <w:ind w:left="426"/>
        <w:rPr>
          <w:rFonts w:ascii="Lato" w:hAnsi="Lato"/>
          <w:color w:val="000000" w:themeColor="text1"/>
          <w:sz w:val="20"/>
          <w:szCs w:val="20"/>
        </w:rPr>
      </w:pPr>
      <w:r w:rsidRPr="00C9093B">
        <w:rPr>
          <w:rFonts w:ascii="Lato" w:hAnsi="Lato"/>
          <w:b/>
          <w:bCs/>
          <w:color w:val="000000" w:themeColor="text1"/>
          <w:sz w:val="20"/>
          <w:szCs w:val="20"/>
        </w:rPr>
        <w:t>Step IV</w:t>
      </w:r>
      <w:r w:rsidRPr="00C9093B">
        <w:rPr>
          <w:rFonts w:ascii="Lato" w:hAnsi="Lato"/>
          <w:color w:val="000000" w:themeColor="text1"/>
          <w:sz w:val="20"/>
          <w:szCs w:val="20"/>
        </w:rPr>
        <w:t>: Building the simulation engine</w:t>
      </w:r>
    </w:p>
    <w:p w14:paraId="408311B1" w14:textId="572A8E59" w:rsidR="00C9093B" w:rsidRDefault="00C9093B" w:rsidP="00652880">
      <w:pPr>
        <w:pStyle w:val="ListParagraph"/>
        <w:numPr>
          <w:ilvl w:val="0"/>
          <w:numId w:val="9"/>
        </w:numPr>
        <w:spacing w:line="276" w:lineRule="auto"/>
        <w:ind w:left="426"/>
        <w:rPr>
          <w:rFonts w:ascii="Lato" w:hAnsi="Lato"/>
          <w:color w:val="000000" w:themeColor="text1"/>
          <w:sz w:val="20"/>
          <w:szCs w:val="20"/>
        </w:rPr>
      </w:pPr>
      <w:r w:rsidRPr="00C9093B">
        <w:rPr>
          <w:rFonts w:ascii="Lato" w:hAnsi="Lato"/>
          <w:b/>
          <w:bCs/>
          <w:color w:val="000000" w:themeColor="text1"/>
          <w:sz w:val="20"/>
          <w:szCs w:val="20"/>
        </w:rPr>
        <w:t>Step V</w:t>
      </w:r>
      <w:r w:rsidRPr="00C9093B">
        <w:rPr>
          <w:rFonts w:ascii="Lato" w:hAnsi="Lato"/>
          <w:color w:val="000000" w:themeColor="text1"/>
          <w:sz w:val="20"/>
          <w:szCs w:val="20"/>
        </w:rPr>
        <w:t>: Building the Machine Learning layer for real time prediction</w:t>
      </w:r>
    </w:p>
    <w:p w14:paraId="16A3D4B6" w14:textId="77777777" w:rsidR="00C9093B" w:rsidRPr="00C9093B" w:rsidRDefault="00C9093B" w:rsidP="00652880">
      <w:pPr>
        <w:pStyle w:val="ListParagraph"/>
        <w:spacing w:line="276" w:lineRule="auto"/>
        <w:ind w:left="426"/>
        <w:rPr>
          <w:rFonts w:ascii="Lato" w:hAnsi="Lato"/>
          <w:color w:val="000000" w:themeColor="text1"/>
          <w:sz w:val="20"/>
          <w:szCs w:val="20"/>
        </w:rPr>
      </w:pPr>
    </w:p>
    <w:p w14:paraId="08FE0702" w14:textId="6D17DECD" w:rsidR="007808A4" w:rsidRPr="002B4979" w:rsidRDefault="007808A4" w:rsidP="00652880">
      <w:pPr>
        <w:spacing w:line="276" w:lineRule="auto"/>
        <w:jc w:val="both"/>
        <w:rPr>
          <w:rFonts w:ascii="Lato" w:hAnsi="Lato"/>
          <w:b/>
          <w:bCs/>
          <w:color w:val="118AAA"/>
          <w:sz w:val="20"/>
          <w:szCs w:val="20"/>
        </w:rPr>
      </w:pPr>
      <w:r w:rsidRPr="002B4979">
        <w:rPr>
          <w:rFonts w:ascii="Lato" w:hAnsi="Lato"/>
          <w:b/>
          <w:bCs/>
          <w:color w:val="118AAA"/>
          <w:sz w:val="20"/>
          <w:szCs w:val="20"/>
        </w:rPr>
        <w:t xml:space="preserve">Step </w:t>
      </w:r>
      <w:r w:rsidR="002B4979">
        <w:rPr>
          <w:rFonts w:ascii="Lato" w:hAnsi="Lato"/>
          <w:b/>
          <w:bCs/>
          <w:color w:val="118AAA"/>
          <w:sz w:val="20"/>
          <w:szCs w:val="20"/>
        </w:rPr>
        <w:t>I</w:t>
      </w:r>
      <w:r w:rsidRPr="002B4979">
        <w:rPr>
          <w:rFonts w:ascii="Lato" w:hAnsi="Lato"/>
          <w:b/>
          <w:bCs/>
          <w:color w:val="118AAA"/>
          <w:sz w:val="20"/>
          <w:szCs w:val="20"/>
        </w:rPr>
        <w:t>: Selecting the epidemiological model</w:t>
      </w:r>
    </w:p>
    <w:p w14:paraId="399ED26C" w14:textId="2FFC75D3" w:rsidR="000740A4" w:rsidRDefault="00A32C9E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0740A4">
        <w:rPr>
          <w:rFonts w:ascii="Lato" w:hAnsi="Lato"/>
          <w:sz w:val="20"/>
          <w:szCs w:val="20"/>
        </w:rPr>
        <w:t xml:space="preserve">We </w:t>
      </w:r>
      <w:r w:rsidR="00426B0D">
        <w:rPr>
          <w:rFonts w:ascii="Lato" w:hAnsi="Lato"/>
          <w:sz w:val="20"/>
          <w:szCs w:val="20"/>
        </w:rPr>
        <w:t>picked a generalised SEIRS epidemiological model with vital dynamics</w:t>
      </w:r>
      <w:r w:rsidR="00CE5901">
        <w:rPr>
          <w:rFonts w:ascii="Lato" w:hAnsi="Lato"/>
          <w:sz w:val="20"/>
          <w:szCs w:val="20"/>
        </w:rPr>
        <w:t>,</w:t>
      </w:r>
      <w:r w:rsidR="00426B0D">
        <w:rPr>
          <w:rFonts w:ascii="Lato" w:hAnsi="Lato"/>
          <w:sz w:val="20"/>
          <w:szCs w:val="20"/>
        </w:rPr>
        <w:t xml:space="preserve"> and</w:t>
      </w:r>
      <w:r w:rsidRPr="000740A4">
        <w:rPr>
          <w:rFonts w:ascii="Lato" w:hAnsi="Lato"/>
          <w:sz w:val="20"/>
          <w:szCs w:val="20"/>
        </w:rPr>
        <w:t xml:space="preserve"> </w:t>
      </w:r>
      <w:r w:rsidR="00074ED8">
        <w:rPr>
          <w:rFonts w:ascii="Lato" w:hAnsi="Lato"/>
          <w:sz w:val="20"/>
          <w:szCs w:val="20"/>
        </w:rPr>
        <w:t xml:space="preserve">made </w:t>
      </w:r>
      <w:r w:rsidR="000740A4">
        <w:rPr>
          <w:rFonts w:ascii="Lato" w:hAnsi="Lato"/>
          <w:sz w:val="20"/>
          <w:szCs w:val="20"/>
        </w:rPr>
        <w:t xml:space="preserve">two </w:t>
      </w:r>
      <w:r w:rsidR="00426B0D">
        <w:rPr>
          <w:rFonts w:ascii="Lato" w:hAnsi="Lato"/>
          <w:sz w:val="20"/>
          <w:szCs w:val="20"/>
        </w:rPr>
        <w:t xml:space="preserve">specific </w:t>
      </w:r>
      <w:r w:rsidR="000740A4">
        <w:rPr>
          <w:rFonts w:ascii="Lato" w:hAnsi="Lato"/>
          <w:sz w:val="20"/>
          <w:szCs w:val="20"/>
        </w:rPr>
        <w:t xml:space="preserve">modifications to </w:t>
      </w:r>
      <w:r w:rsidR="00426B0D">
        <w:rPr>
          <w:rFonts w:ascii="Lato" w:hAnsi="Lato"/>
          <w:sz w:val="20"/>
          <w:szCs w:val="20"/>
        </w:rPr>
        <w:t>it</w:t>
      </w:r>
      <w:r w:rsidR="000740A4">
        <w:rPr>
          <w:rFonts w:ascii="Lato" w:hAnsi="Lato"/>
          <w:sz w:val="20"/>
          <w:szCs w:val="20"/>
        </w:rPr>
        <w:t xml:space="preserve"> </w:t>
      </w:r>
      <w:r w:rsidRPr="000740A4">
        <w:rPr>
          <w:rFonts w:ascii="Lato" w:hAnsi="Lato"/>
          <w:sz w:val="20"/>
          <w:szCs w:val="20"/>
        </w:rPr>
        <w:t>(</w:t>
      </w:r>
      <w:r w:rsidRPr="000740A4">
        <w:rPr>
          <w:rFonts w:ascii="Lato" w:hAnsi="Lato"/>
          <w:sz w:val="20"/>
          <w:szCs w:val="20"/>
        </w:rPr>
        <w:fldChar w:fldCharType="begin"/>
      </w:r>
      <w:r w:rsidRPr="000740A4">
        <w:rPr>
          <w:rFonts w:ascii="Lato" w:hAnsi="Lato"/>
          <w:sz w:val="20"/>
          <w:szCs w:val="20"/>
        </w:rPr>
        <w:instrText xml:space="preserve"> REF _Ref36723742 \h  \* MERGEFORMAT </w:instrText>
      </w:r>
      <w:r w:rsidRPr="000740A4">
        <w:rPr>
          <w:rFonts w:ascii="Lato" w:hAnsi="Lato"/>
          <w:sz w:val="20"/>
          <w:szCs w:val="20"/>
        </w:rPr>
      </w:r>
      <w:r w:rsidRPr="000740A4">
        <w:rPr>
          <w:rFonts w:ascii="Lato" w:hAnsi="Lato"/>
          <w:sz w:val="20"/>
          <w:szCs w:val="20"/>
        </w:rPr>
        <w:fldChar w:fldCharType="separate"/>
      </w:r>
      <w:r w:rsidRPr="000740A4">
        <w:rPr>
          <w:rFonts w:ascii="Lato" w:hAnsi="Lato"/>
          <w:sz w:val="20"/>
          <w:szCs w:val="20"/>
        </w:rPr>
        <w:t xml:space="preserve">Figure </w:t>
      </w:r>
      <w:r w:rsidRPr="000740A4">
        <w:rPr>
          <w:rFonts w:ascii="Lato" w:hAnsi="Lato"/>
          <w:noProof/>
          <w:sz w:val="20"/>
          <w:szCs w:val="20"/>
        </w:rPr>
        <w:t>1</w:t>
      </w:r>
      <w:r w:rsidRPr="000740A4">
        <w:rPr>
          <w:rFonts w:ascii="Lato" w:hAnsi="Lato"/>
          <w:sz w:val="20"/>
          <w:szCs w:val="20"/>
        </w:rPr>
        <w:fldChar w:fldCharType="end"/>
      </w:r>
      <w:r w:rsidRPr="000740A4">
        <w:rPr>
          <w:rFonts w:ascii="Lato" w:hAnsi="Lato"/>
          <w:sz w:val="20"/>
          <w:szCs w:val="20"/>
        </w:rPr>
        <w:t xml:space="preserve">). </w:t>
      </w:r>
    </w:p>
    <w:p w14:paraId="57F768E3" w14:textId="080DDD0F" w:rsidR="00723A75" w:rsidRDefault="00213420" w:rsidP="006528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</w:t>
      </w:r>
      <w:r w:rsidR="00A32C9E" w:rsidRPr="000740A4">
        <w:rPr>
          <w:rFonts w:ascii="Lato" w:hAnsi="Lato"/>
          <w:sz w:val="20"/>
          <w:szCs w:val="20"/>
        </w:rPr>
        <w:t xml:space="preserve">e </w:t>
      </w:r>
      <w:r w:rsidR="000740A4" w:rsidRPr="000740A4">
        <w:rPr>
          <w:rFonts w:ascii="Lato" w:hAnsi="Lato"/>
          <w:sz w:val="20"/>
          <w:szCs w:val="20"/>
        </w:rPr>
        <w:t xml:space="preserve">consider two </w:t>
      </w:r>
      <w:r w:rsidR="000740A4">
        <w:rPr>
          <w:rFonts w:ascii="Lato" w:hAnsi="Lato"/>
          <w:sz w:val="20"/>
          <w:szCs w:val="20"/>
        </w:rPr>
        <w:t>categories of people who can be infectious –</w:t>
      </w:r>
      <w:r w:rsidR="000740A4" w:rsidRPr="000740A4">
        <w:rPr>
          <w:rFonts w:ascii="Lato" w:hAnsi="Lato"/>
          <w:sz w:val="20"/>
          <w:szCs w:val="20"/>
        </w:rPr>
        <w:t xml:space="preserve"> those who do not display any symptoms or display on</w:t>
      </w:r>
      <w:r w:rsidR="00074ED8">
        <w:rPr>
          <w:rFonts w:ascii="Lato" w:hAnsi="Lato"/>
          <w:sz w:val="20"/>
          <w:szCs w:val="20"/>
        </w:rPr>
        <w:t>ly</w:t>
      </w:r>
      <w:r w:rsidR="000740A4" w:rsidRPr="000740A4">
        <w:rPr>
          <w:rFonts w:ascii="Lato" w:hAnsi="Lato"/>
          <w:sz w:val="20"/>
          <w:szCs w:val="20"/>
        </w:rPr>
        <w:t xml:space="preserve"> minor symptoms, and those who display sever</w:t>
      </w:r>
      <w:r w:rsidR="00074ED8">
        <w:rPr>
          <w:rFonts w:ascii="Lato" w:hAnsi="Lato"/>
          <w:sz w:val="20"/>
          <w:szCs w:val="20"/>
        </w:rPr>
        <w:t>e</w:t>
      </w:r>
      <w:r w:rsidR="000740A4" w:rsidRPr="000740A4">
        <w:rPr>
          <w:rFonts w:ascii="Lato" w:hAnsi="Lato"/>
          <w:sz w:val="20"/>
          <w:szCs w:val="20"/>
        </w:rPr>
        <w:t xml:space="preserve"> symptoms</w:t>
      </w:r>
      <w:r w:rsidR="00266FC7">
        <w:rPr>
          <w:rStyle w:val="FootnoteReference"/>
          <w:rFonts w:ascii="Lato" w:hAnsi="Lato"/>
          <w:sz w:val="20"/>
          <w:szCs w:val="20"/>
        </w:rPr>
        <w:footnoteReference w:id="1"/>
      </w:r>
      <w:r w:rsidR="000740A4">
        <w:rPr>
          <w:rFonts w:ascii="Lato" w:hAnsi="Lato"/>
          <w:sz w:val="20"/>
          <w:szCs w:val="20"/>
        </w:rPr>
        <w:t>. Th</w:t>
      </w:r>
      <w:r w:rsidR="00074ED8">
        <w:rPr>
          <w:rFonts w:ascii="Lato" w:hAnsi="Lato"/>
          <w:sz w:val="20"/>
          <w:szCs w:val="20"/>
        </w:rPr>
        <w:t>e</w:t>
      </w:r>
      <w:r w:rsidR="000740A4">
        <w:rPr>
          <w:rFonts w:ascii="Lato" w:hAnsi="Lato"/>
          <w:sz w:val="20"/>
          <w:szCs w:val="20"/>
        </w:rPr>
        <w:t xml:space="preserve"> </w:t>
      </w:r>
      <w:r w:rsidR="00074ED8">
        <w:rPr>
          <w:rFonts w:ascii="Lato" w:hAnsi="Lato"/>
          <w:sz w:val="20"/>
          <w:szCs w:val="20"/>
        </w:rPr>
        <w:t xml:space="preserve">lack of obvious symptoms in infectious individuals </w:t>
      </w:r>
      <w:r w:rsidR="000740A4">
        <w:rPr>
          <w:rFonts w:ascii="Lato" w:hAnsi="Lato"/>
          <w:sz w:val="20"/>
          <w:szCs w:val="20"/>
        </w:rPr>
        <w:t xml:space="preserve">is an important characteristic of the CoVID-19, </w:t>
      </w:r>
      <w:r w:rsidR="00426B0D">
        <w:rPr>
          <w:rFonts w:ascii="Lato" w:hAnsi="Lato"/>
          <w:sz w:val="20"/>
          <w:szCs w:val="20"/>
        </w:rPr>
        <w:t xml:space="preserve">also </w:t>
      </w:r>
      <w:r w:rsidR="000740A4">
        <w:rPr>
          <w:rFonts w:ascii="Lato" w:hAnsi="Lato"/>
          <w:sz w:val="20"/>
          <w:szCs w:val="20"/>
        </w:rPr>
        <w:t>mak</w:t>
      </w:r>
      <w:r w:rsidR="009F3959">
        <w:rPr>
          <w:rFonts w:ascii="Lato" w:hAnsi="Lato"/>
          <w:sz w:val="20"/>
          <w:szCs w:val="20"/>
        </w:rPr>
        <w:t>ing</w:t>
      </w:r>
      <w:r w:rsidR="000740A4">
        <w:rPr>
          <w:rFonts w:ascii="Lato" w:hAnsi="Lato"/>
          <w:sz w:val="20"/>
          <w:szCs w:val="20"/>
        </w:rPr>
        <w:t xml:space="preserve"> it </w:t>
      </w:r>
      <w:r w:rsidR="00074ED8">
        <w:rPr>
          <w:rFonts w:ascii="Lato" w:hAnsi="Lato"/>
          <w:sz w:val="20"/>
          <w:szCs w:val="20"/>
        </w:rPr>
        <w:t xml:space="preserve">a </w:t>
      </w:r>
      <w:r w:rsidR="000740A4">
        <w:rPr>
          <w:rFonts w:ascii="Lato" w:hAnsi="Lato"/>
          <w:sz w:val="20"/>
          <w:szCs w:val="20"/>
        </w:rPr>
        <w:t xml:space="preserve">very </w:t>
      </w:r>
      <w:r w:rsidR="00074ED8">
        <w:rPr>
          <w:rFonts w:ascii="Lato" w:hAnsi="Lato"/>
          <w:sz w:val="20"/>
          <w:szCs w:val="20"/>
        </w:rPr>
        <w:t>insidious disease</w:t>
      </w:r>
      <w:r w:rsidR="00EF4ECD">
        <w:rPr>
          <w:rFonts w:ascii="Lato" w:hAnsi="Lato"/>
          <w:sz w:val="20"/>
          <w:szCs w:val="20"/>
        </w:rPr>
        <w:t xml:space="preserve"> and hence important to model</w:t>
      </w:r>
    </w:p>
    <w:p w14:paraId="205F9E50" w14:textId="620F1C7D" w:rsidR="00074ED8" w:rsidRDefault="00074ED8" w:rsidP="006528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We have split ‘Removed’ into ‘Recovered’ and ‘Dea</w:t>
      </w:r>
      <w:r w:rsidR="00426B0D">
        <w:rPr>
          <w:rFonts w:ascii="Lato" w:hAnsi="Lato"/>
          <w:sz w:val="20"/>
          <w:szCs w:val="20"/>
        </w:rPr>
        <w:t>d</w:t>
      </w:r>
      <w:r>
        <w:rPr>
          <w:rFonts w:ascii="Lato" w:hAnsi="Lato"/>
          <w:sz w:val="20"/>
          <w:szCs w:val="20"/>
        </w:rPr>
        <w:t>’ as th</w:t>
      </w:r>
      <w:r w:rsidR="002B4979">
        <w:rPr>
          <w:rFonts w:ascii="Lato" w:hAnsi="Lato"/>
          <w:sz w:val="20"/>
          <w:szCs w:val="20"/>
        </w:rPr>
        <w:t>e</w:t>
      </w:r>
      <w:r>
        <w:rPr>
          <w:rFonts w:ascii="Lato" w:hAnsi="Lato"/>
          <w:sz w:val="20"/>
          <w:szCs w:val="20"/>
        </w:rPr>
        <w:t xml:space="preserve">se </w:t>
      </w:r>
      <w:r w:rsidR="00426B0D">
        <w:rPr>
          <w:rFonts w:ascii="Lato" w:hAnsi="Lato"/>
          <w:sz w:val="20"/>
          <w:szCs w:val="20"/>
        </w:rPr>
        <w:t xml:space="preserve">statistics </w:t>
      </w:r>
      <w:r>
        <w:rPr>
          <w:rFonts w:ascii="Lato" w:hAnsi="Lato"/>
          <w:sz w:val="20"/>
          <w:szCs w:val="20"/>
        </w:rPr>
        <w:t xml:space="preserve">are important </w:t>
      </w:r>
      <w:r w:rsidR="002B4979">
        <w:rPr>
          <w:rFonts w:ascii="Lato" w:hAnsi="Lato"/>
          <w:sz w:val="20"/>
          <w:szCs w:val="20"/>
        </w:rPr>
        <w:t xml:space="preserve">for </w:t>
      </w:r>
      <w:r>
        <w:rPr>
          <w:rFonts w:ascii="Lato" w:hAnsi="Lato"/>
          <w:sz w:val="20"/>
          <w:szCs w:val="20"/>
        </w:rPr>
        <w:t xml:space="preserve">understanding the extent of casualty and </w:t>
      </w:r>
      <w:r w:rsidR="002B4979">
        <w:rPr>
          <w:rFonts w:ascii="Lato" w:hAnsi="Lato"/>
          <w:sz w:val="20"/>
          <w:szCs w:val="20"/>
        </w:rPr>
        <w:t xml:space="preserve">for </w:t>
      </w:r>
      <w:r>
        <w:rPr>
          <w:rFonts w:ascii="Lato" w:hAnsi="Lato"/>
          <w:sz w:val="20"/>
          <w:szCs w:val="20"/>
        </w:rPr>
        <w:t>reliably using the ML</w:t>
      </w:r>
      <w:r w:rsidR="00426B0D">
        <w:rPr>
          <w:rFonts w:ascii="Lato" w:hAnsi="Lato"/>
          <w:sz w:val="20"/>
          <w:szCs w:val="20"/>
        </w:rPr>
        <w:t xml:space="preserve"> algorithm, as we will explore</w:t>
      </w:r>
      <w:r>
        <w:rPr>
          <w:rFonts w:ascii="Lato" w:hAnsi="Lato"/>
          <w:sz w:val="20"/>
          <w:szCs w:val="20"/>
        </w:rPr>
        <w:t>.</w:t>
      </w:r>
    </w:p>
    <w:p w14:paraId="6202E0B0" w14:textId="3DE713B4" w:rsidR="00A32C9E" w:rsidRPr="00571AB1" w:rsidRDefault="00A32C9E" w:rsidP="00652880">
      <w:pPr>
        <w:pStyle w:val="Caption"/>
        <w:keepNext/>
        <w:spacing w:line="276" w:lineRule="auto"/>
        <w:jc w:val="both"/>
        <w:rPr>
          <w:rFonts w:ascii="Lato" w:hAnsi="Lato"/>
          <w:sz w:val="16"/>
          <w:szCs w:val="16"/>
        </w:rPr>
      </w:pPr>
      <w:bookmarkStart w:id="0" w:name="_Ref36723742"/>
      <w:r w:rsidRPr="00571AB1">
        <w:rPr>
          <w:rFonts w:ascii="Lato" w:hAnsi="Lato"/>
          <w:sz w:val="16"/>
          <w:szCs w:val="16"/>
        </w:rPr>
        <w:lastRenderedPageBreak/>
        <w:t xml:space="preserve">Figure </w:t>
      </w:r>
      <w:r w:rsidRPr="00571AB1">
        <w:rPr>
          <w:rFonts w:ascii="Lato" w:hAnsi="Lato"/>
          <w:sz w:val="16"/>
          <w:szCs w:val="16"/>
        </w:rPr>
        <w:fldChar w:fldCharType="begin"/>
      </w:r>
      <w:r w:rsidRPr="00571AB1">
        <w:rPr>
          <w:rFonts w:ascii="Lato" w:hAnsi="Lato"/>
          <w:sz w:val="16"/>
          <w:szCs w:val="16"/>
        </w:rPr>
        <w:instrText xml:space="preserve"> SEQ Figure \* ARABIC </w:instrText>
      </w:r>
      <w:r w:rsidRPr="00571AB1">
        <w:rPr>
          <w:rFonts w:ascii="Lato" w:hAnsi="Lato"/>
          <w:sz w:val="16"/>
          <w:szCs w:val="16"/>
        </w:rPr>
        <w:fldChar w:fldCharType="separate"/>
      </w:r>
      <w:r w:rsidRPr="00571AB1">
        <w:rPr>
          <w:rFonts w:ascii="Lato" w:hAnsi="Lato"/>
          <w:noProof/>
          <w:sz w:val="16"/>
          <w:szCs w:val="16"/>
        </w:rPr>
        <w:t>1</w:t>
      </w:r>
      <w:r w:rsidRPr="00571AB1">
        <w:rPr>
          <w:rFonts w:ascii="Lato" w:hAnsi="Lato"/>
          <w:sz w:val="16"/>
          <w:szCs w:val="16"/>
        </w:rPr>
        <w:fldChar w:fldCharType="end"/>
      </w:r>
      <w:bookmarkEnd w:id="0"/>
      <w:r w:rsidRPr="00571AB1">
        <w:rPr>
          <w:rFonts w:ascii="Lato" w:hAnsi="Lato"/>
          <w:sz w:val="16"/>
          <w:szCs w:val="16"/>
        </w:rPr>
        <w:t xml:space="preserve">: Schematic representing </w:t>
      </w:r>
      <w:r w:rsidR="00426B0D" w:rsidRPr="00571AB1">
        <w:rPr>
          <w:rFonts w:ascii="Lato" w:hAnsi="Lato"/>
          <w:sz w:val="16"/>
          <w:szCs w:val="16"/>
        </w:rPr>
        <w:t xml:space="preserve">shift </w:t>
      </w:r>
      <w:r w:rsidRPr="00571AB1">
        <w:rPr>
          <w:rFonts w:ascii="Lato" w:hAnsi="Lato"/>
          <w:sz w:val="16"/>
          <w:szCs w:val="16"/>
        </w:rPr>
        <w:t xml:space="preserve">of population </w:t>
      </w:r>
      <w:r w:rsidR="002C57E3" w:rsidRPr="00571AB1">
        <w:rPr>
          <w:rFonts w:ascii="Lato" w:hAnsi="Lato"/>
          <w:sz w:val="16"/>
          <w:szCs w:val="16"/>
        </w:rPr>
        <w:t xml:space="preserve">through </w:t>
      </w:r>
      <w:r w:rsidR="000740A4" w:rsidRPr="00571AB1">
        <w:rPr>
          <w:rFonts w:ascii="Lato" w:hAnsi="Lato"/>
          <w:sz w:val="16"/>
          <w:szCs w:val="16"/>
        </w:rPr>
        <w:t xml:space="preserve">SEIRS model of disease cycle, and subsequent </w:t>
      </w:r>
      <w:r w:rsidRPr="00571AB1">
        <w:rPr>
          <w:rFonts w:ascii="Lato" w:hAnsi="Lato"/>
          <w:sz w:val="16"/>
          <w:szCs w:val="16"/>
        </w:rPr>
        <w:t>Co</w:t>
      </w:r>
      <w:r w:rsidR="000740A4" w:rsidRPr="00571AB1">
        <w:rPr>
          <w:rFonts w:ascii="Lato" w:hAnsi="Lato"/>
          <w:sz w:val="16"/>
          <w:szCs w:val="16"/>
        </w:rPr>
        <w:t>VID</w:t>
      </w:r>
      <w:r w:rsidRPr="00571AB1">
        <w:rPr>
          <w:rFonts w:ascii="Lato" w:hAnsi="Lato"/>
          <w:sz w:val="16"/>
          <w:szCs w:val="16"/>
        </w:rPr>
        <w:t xml:space="preserve">-19 </w:t>
      </w:r>
      <w:r w:rsidR="000740A4" w:rsidRPr="00571AB1">
        <w:rPr>
          <w:rFonts w:ascii="Lato" w:hAnsi="Lato"/>
          <w:sz w:val="16"/>
          <w:szCs w:val="16"/>
        </w:rPr>
        <w:t>modifications</w:t>
      </w:r>
    </w:p>
    <w:p w14:paraId="2A8D1EB3" w14:textId="3616E4D4" w:rsidR="00A32C9E" w:rsidRDefault="00A32C9E" w:rsidP="00652880">
      <w:pPr>
        <w:spacing w:line="276" w:lineRule="auto"/>
        <w:jc w:val="center"/>
        <w:rPr>
          <w:rFonts w:ascii="Lato" w:hAnsi="Lato"/>
          <w:sz w:val="20"/>
          <w:szCs w:val="20"/>
        </w:rPr>
      </w:pPr>
      <w:r w:rsidRPr="000740A4">
        <w:rPr>
          <w:rFonts w:ascii="Lato" w:hAnsi="Lato"/>
          <w:noProof/>
          <w:sz w:val="20"/>
          <w:szCs w:val="20"/>
        </w:rPr>
        <w:drawing>
          <wp:inline distT="0" distB="0" distL="0" distR="0" wp14:anchorId="613339FD" wp14:editId="608E73CF">
            <wp:extent cx="5663279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89" cy="322888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7556D63" w14:textId="5A51B313" w:rsidR="00C9093B" w:rsidRDefault="00C9093B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Please note that for any short-term projection, the vital dynamics components (i.e. birth and death rates) and disease recurrence rate, if any for CoVID-19, will have no reasonable impact. Additionally, the model assumes a closed system with no movement of people in and out of the system, except due to birth/death.</w:t>
      </w:r>
    </w:p>
    <w:p w14:paraId="0FE0C85B" w14:textId="77777777" w:rsidR="00C9093B" w:rsidRDefault="00C9093B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</w:p>
    <w:p w14:paraId="79830A1B" w14:textId="6D3B1D52" w:rsidR="002B4979" w:rsidRDefault="002B4979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  <w:r w:rsidRPr="002B4979">
        <w:rPr>
          <w:rFonts w:ascii="Lato" w:hAnsi="Lato"/>
          <w:b/>
          <w:bCs/>
          <w:color w:val="118AAA"/>
          <w:sz w:val="20"/>
          <w:szCs w:val="20"/>
        </w:rPr>
        <w:t xml:space="preserve">Step II: Developing differential equations governing </w:t>
      </w:r>
      <w:r w:rsidR="00426B0D">
        <w:rPr>
          <w:rFonts w:ascii="Lato" w:hAnsi="Lato"/>
          <w:b/>
          <w:bCs/>
          <w:color w:val="118AAA"/>
          <w:sz w:val="20"/>
          <w:szCs w:val="20"/>
        </w:rPr>
        <w:t xml:space="preserve">shift </w:t>
      </w:r>
      <w:r w:rsidRPr="002B4979">
        <w:rPr>
          <w:rFonts w:ascii="Lato" w:hAnsi="Lato"/>
          <w:b/>
          <w:bCs/>
          <w:color w:val="118AAA"/>
          <w:sz w:val="20"/>
          <w:szCs w:val="20"/>
        </w:rPr>
        <w:t>of population</w:t>
      </w:r>
      <w:r w:rsidR="00893932">
        <w:rPr>
          <w:rFonts w:ascii="Lato" w:hAnsi="Lato"/>
          <w:b/>
          <w:bCs/>
          <w:color w:val="118AAA"/>
          <w:sz w:val="20"/>
          <w:szCs w:val="20"/>
        </w:rPr>
        <w:t xml:space="preserve"> </w:t>
      </w:r>
      <w:r w:rsidR="002C57E3">
        <w:rPr>
          <w:rFonts w:ascii="Lato" w:hAnsi="Lato"/>
          <w:b/>
          <w:bCs/>
          <w:color w:val="118AAA"/>
          <w:sz w:val="20"/>
          <w:szCs w:val="20"/>
        </w:rPr>
        <w:t>through</w:t>
      </w:r>
      <w:r w:rsidR="00893932">
        <w:rPr>
          <w:rFonts w:ascii="Lato" w:hAnsi="Lato"/>
          <w:b/>
          <w:bCs/>
          <w:color w:val="118AAA"/>
          <w:sz w:val="20"/>
          <w:szCs w:val="20"/>
        </w:rPr>
        <w:t xml:space="preserve"> </w:t>
      </w:r>
      <w:r w:rsidR="00426B0D">
        <w:rPr>
          <w:rFonts w:ascii="Lato" w:hAnsi="Lato"/>
          <w:b/>
          <w:bCs/>
          <w:color w:val="118AAA"/>
          <w:sz w:val="20"/>
          <w:szCs w:val="20"/>
        </w:rPr>
        <w:t xml:space="preserve">the </w:t>
      </w:r>
      <w:r w:rsidR="00656B51">
        <w:rPr>
          <w:rFonts w:ascii="Lato" w:hAnsi="Lato"/>
          <w:b/>
          <w:bCs/>
          <w:color w:val="118AAA"/>
          <w:sz w:val="20"/>
          <w:szCs w:val="20"/>
        </w:rPr>
        <w:t>disease</w:t>
      </w:r>
      <w:r w:rsidR="00893932">
        <w:rPr>
          <w:rFonts w:ascii="Lato" w:hAnsi="Lato"/>
          <w:b/>
          <w:bCs/>
          <w:color w:val="118AAA"/>
          <w:sz w:val="20"/>
          <w:szCs w:val="20"/>
        </w:rPr>
        <w:t xml:space="preserve"> cycle</w:t>
      </w:r>
    </w:p>
    <w:p w14:paraId="4885A265" w14:textId="44E1DB7B" w:rsidR="00893932" w:rsidRPr="00893932" w:rsidRDefault="00893932" w:rsidP="00652880">
      <w:pPr>
        <w:spacing w:line="276" w:lineRule="auto"/>
        <w:rPr>
          <w:rFonts w:ascii="Lato" w:hAnsi="Lato"/>
          <w:sz w:val="20"/>
          <w:szCs w:val="20"/>
        </w:rPr>
      </w:pPr>
      <w:r w:rsidRPr="00893932">
        <w:rPr>
          <w:rFonts w:ascii="Lato" w:hAnsi="Lato"/>
          <w:sz w:val="20"/>
          <w:szCs w:val="20"/>
        </w:rPr>
        <w:t>Al</w:t>
      </w:r>
      <w:r>
        <w:rPr>
          <w:rFonts w:ascii="Lato" w:hAnsi="Lato"/>
          <w:sz w:val="20"/>
          <w:szCs w:val="20"/>
        </w:rPr>
        <w:t>igned with the above schematic, we have following differential equations</w:t>
      </w:r>
    </w:p>
    <w:p w14:paraId="4F0F0F8C" w14:textId="77777777" w:rsidR="00893932" w:rsidRPr="00893932" w:rsidRDefault="00893932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w:r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en-US"/>
        </w:rPr>
        <w:t>N = S + E + I + C + R</w:t>
      </w:r>
    </w:p>
    <w:p w14:paraId="0FD44D52" w14:textId="3E74C9EB" w:rsidR="00893932" w:rsidRPr="00893932" w:rsidRDefault="00524BB7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color w:val="7F7F7F" w:themeColor="text1" w:themeTint="80"/>
            <w:sz w:val="24"/>
            <w:szCs w:val="24"/>
            <w:lang w:val="en-US"/>
          </w:rPr>
          <m:t>= </m:t>
        </m:r>
      </m:oMath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0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*N +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9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*R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1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*S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2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*S*(I/N)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3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*S*(C/N)</w:t>
      </w:r>
    </w:p>
    <w:p w14:paraId="5EA70600" w14:textId="4D9CF077" w:rsidR="00893932" w:rsidRPr="00893932" w:rsidRDefault="00524BB7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color w:val="7F7F7F" w:themeColor="text1" w:themeTint="80"/>
            <w:sz w:val="24"/>
            <w:szCs w:val="24"/>
            <w:lang w:val="en-US"/>
          </w:rPr>
          <m:t>= </m:t>
        </m:r>
      </m:oMath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2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*S*(I/N) +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3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*S*(C/N)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4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*E 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5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*E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1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 xml:space="preserve">*E </w:t>
      </w:r>
    </w:p>
    <w:p w14:paraId="489E0537" w14:textId="5CE8D979" w:rsidR="00893932" w:rsidRPr="00893932" w:rsidRDefault="00524BB7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color w:val="7F7F7F" w:themeColor="text1" w:themeTint="80"/>
            <w:sz w:val="24"/>
            <w:szCs w:val="24"/>
            <w:lang w:val="en-US"/>
          </w:rPr>
          <m:t>= </m:t>
        </m:r>
      </m:oMath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4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*E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1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*I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6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*I</w:t>
      </w:r>
    </w:p>
    <w:p w14:paraId="713AF94D" w14:textId="44489F95" w:rsidR="00893932" w:rsidRPr="00893932" w:rsidRDefault="00524BB7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dC</m:t>
            </m:r>
          </m:num>
          <m:den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color w:val="7F7F7F" w:themeColor="text1" w:themeTint="80"/>
            <w:sz w:val="24"/>
            <w:szCs w:val="24"/>
            <w:lang w:val="en-US"/>
          </w:rPr>
          <m:t>= </m:t>
        </m:r>
      </m:oMath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5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*E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1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*C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7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*C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8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*C</w:t>
      </w:r>
    </w:p>
    <w:p w14:paraId="7E7AF581" w14:textId="2E323C63" w:rsidR="00893932" w:rsidRPr="00893932" w:rsidRDefault="00524BB7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color w:val="7F7F7F" w:themeColor="text1" w:themeTint="80"/>
            <w:sz w:val="24"/>
            <w:szCs w:val="24"/>
            <w:lang w:val="en-US"/>
          </w:rPr>
          <m:t>= </m:t>
        </m:r>
      </m:oMath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7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*C +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6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*I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1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*R - 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9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*R</w:t>
      </w:r>
    </w:p>
    <w:p w14:paraId="4E2963DA" w14:textId="3F6E7006" w:rsidR="00893932" w:rsidRPr="001D2C65" w:rsidRDefault="00524BB7" w:rsidP="00652880">
      <w:pPr>
        <w:numPr>
          <w:ilvl w:val="0"/>
          <w:numId w:val="3"/>
        </w:numPr>
        <w:spacing w:after="0" w:line="276" w:lineRule="auto"/>
        <w:ind w:left="714" w:hanging="357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dD</m:t>
            </m:r>
          </m:num>
          <m:den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color w:val="7F7F7F" w:themeColor="text1" w:themeTint="80"/>
            <w:sz w:val="24"/>
            <w:szCs w:val="24"/>
            <w:lang w:val="en-US"/>
          </w:rPr>
          <m:t>= </m:t>
        </m:r>
      </m:oMath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P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vertAlign w:val="subscript"/>
          <w:lang w:val="pt-BR"/>
        </w:rPr>
        <w:t>8</w:t>
      </w:r>
      <w:r w:rsidR="00893932" w:rsidRPr="00893932">
        <w:rPr>
          <w:rFonts w:ascii="Cambria Math" w:hAnsi="Cambria Math"/>
          <w:i/>
          <w:iCs/>
          <w:color w:val="7F7F7F" w:themeColor="text1" w:themeTint="80"/>
          <w:sz w:val="20"/>
          <w:szCs w:val="20"/>
          <w:lang w:val="pt-BR"/>
        </w:rPr>
        <w:t>*C</w:t>
      </w:r>
    </w:p>
    <w:p w14:paraId="0ACC71AC" w14:textId="77777777" w:rsidR="001D2C65" w:rsidRPr="00893932" w:rsidRDefault="001D2C65" w:rsidP="00652880">
      <w:pPr>
        <w:spacing w:after="0" w:line="276" w:lineRule="auto"/>
        <w:ind w:left="720"/>
        <w:rPr>
          <w:rFonts w:ascii="Cambria Math" w:hAnsi="Cambria Math"/>
          <w:i/>
          <w:iCs/>
          <w:color w:val="7F7F7F" w:themeColor="text1" w:themeTint="80"/>
          <w:sz w:val="20"/>
          <w:szCs w:val="20"/>
        </w:rPr>
      </w:pPr>
    </w:p>
    <w:p w14:paraId="7EF44F9A" w14:textId="421133B5" w:rsidR="00893932" w:rsidRDefault="00893932" w:rsidP="00652880">
      <w:pPr>
        <w:spacing w:line="276" w:lineRule="auto"/>
        <w:rPr>
          <w:rFonts w:ascii="Lato" w:eastAsiaTheme="minorEastAsia" w:hAnsi="Lato"/>
          <w:sz w:val="20"/>
          <w:szCs w:val="20"/>
        </w:rPr>
      </w:pPr>
      <w:r>
        <w:rPr>
          <w:rFonts w:ascii="Lato" w:eastAsiaTheme="minorEastAsia" w:hAnsi="Lato"/>
          <w:sz w:val="20"/>
          <w:szCs w:val="20"/>
        </w:rPr>
        <w:t>Where,</w:t>
      </w:r>
      <w:r w:rsidR="001D2C65">
        <w:rPr>
          <w:rFonts w:ascii="Lato" w:eastAsiaTheme="minorEastAsia" w:hAnsi="Lato"/>
          <w:sz w:val="20"/>
          <w:szCs w:val="20"/>
        </w:rPr>
        <w:t xml:space="preserve"> at any given time,</w:t>
      </w:r>
    </w:p>
    <w:p w14:paraId="28D9464E" w14:textId="2C000E00" w:rsidR="00893932" w:rsidRPr="00426B0D" w:rsidRDefault="00893932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N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is </w:t>
      </w:r>
      <w:r w:rsidR="001D2C65"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the 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>total population</w:t>
      </w:r>
    </w:p>
    <w:p w14:paraId="36A5F63B" w14:textId="0ED8160A" w:rsidR="00893932" w:rsidRPr="00426B0D" w:rsidRDefault="00893932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S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is part of the population that is susceptible to catching the disease</w:t>
      </w:r>
    </w:p>
    <w:p w14:paraId="35D6D0AD" w14:textId="3920E3A7" w:rsidR="00893932" w:rsidRPr="00426B0D" w:rsidRDefault="00893932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E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is part of the population that has been exposed to the virus, but hasn’t become infectious yet</w:t>
      </w:r>
    </w:p>
    <w:p w14:paraId="4943B424" w14:textId="472BD437" w:rsidR="00893932" w:rsidRPr="00426B0D" w:rsidRDefault="00893932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I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</w:t>
      </w:r>
      <w:proofErr w:type="gramStart"/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>is</w:t>
      </w:r>
      <w:proofErr w:type="gramEnd"/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part of the population that is infectious, but showing mild or no symptoms</w:t>
      </w:r>
    </w:p>
    <w:p w14:paraId="53F330C1" w14:textId="2CED5562" w:rsidR="00893932" w:rsidRPr="00426B0D" w:rsidRDefault="00893932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C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is part of the population that is infectious with severe symptoms, requiring hospitalisation</w:t>
      </w:r>
    </w:p>
    <w:p w14:paraId="27F156A9" w14:textId="6D506334" w:rsidR="00893932" w:rsidRPr="00426B0D" w:rsidRDefault="00893932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R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is part of </w:t>
      </w:r>
      <w:r w:rsidR="001D2C65"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>the population that has recovered from the disease</w:t>
      </w:r>
    </w:p>
    <w:p w14:paraId="3FFAA0FA" w14:textId="3D7BF795" w:rsidR="001D2C65" w:rsidRPr="00426B0D" w:rsidRDefault="001D2C65" w:rsidP="00652880">
      <w:pPr>
        <w:pStyle w:val="ListParagraph"/>
        <w:numPr>
          <w:ilvl w:val="0"/>
          <w:numId w:val="4"/>
        </w:numPr>
        <w:spacing w:line="276" w:lineRule="auto"/>
        <w:rPr>
          <w:rFonts w:ascii="Cambria Math" w:eastAsiaTheme="minorEastAsia" w:hAnsi="Cambria Math"/>
          <w:color w:val="7F7F7F" w:themeColor="text1" w:themeTint="80"/>
          <w:sz w:val="20"/>
          <w:szCs w:val="20"/>
        </w:rPr>
      </w:pPr>
      <w:r w:rsidRPr="00426B0D">
        <w:rPr>
          <w:rFonts w:ascii="Cambria Math" w:eastAsiaTheme="minorEastAsia" w:hAnsi="Cambria Math"/>
          <w:b/>
          <w:bCs/>
          <w:color w:val="7F7F7F" w:themeColor="text1" w:themeTint="80"/>
          <w:sz w:val="20"/>
          <w:szCs w:val="20"/>
        </w:rPr>
        <w:t>D</w:t>
      </w:r>
      <w:r w:rsidRPr="00426B0D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is population that has died due to the disease</w:t>
      </w:r>
      <w:r w:rsidR="00656B51">
        <w:rPr>
          <w:rFonts w:ascii="Cambria Math" w:eastAsiaTheme="minorEastAsia" w:hAnsi="Cambria Math"/>
          <w:color w:val="7F7F7F" w:themeColor="text1" w:themeTint="80"/>
          <w:sz w:val="20"/>
          <w:szCs w:val="20"/>
        </w:rPr>
        <w:t xml:space="preserve"> and is not a part of the population</w:t>
      </w:r>
    </w:p>
    <w:p w14:paraId="09B37D1E" w14:textId="7988B4A9" w:rsidR="00893932" w:rsidRDefault="001D2C65" w:rsidP="00652880">
      <w:pPr>
        <w:spacing w:line="276" w:lineRule="auto"/>
        <w:rPr>
          <w:rFonts w:ascii="Lato" w:hAnsi="Lato"/>
          <w:sz w:val="20"/>
          <w:szCs w:val="20"/>
        </w:rPr>
      </w:pPr>
      <w:r w:rsidRPr="001D2C65">
        <w:rPr>
          <w:rFonts w:ascii="Lato" w:hAnsi="Lato"/>
          <w:sz w:val="20"/>
          <w:szCs w:val="20"/>
        </w:rPr>
        <w:lastRenderedPageBreak/>
        <w:t xml:space="preserve">And the parameters </w:t>
      </w:r>
      <w:r w:rsidR="009F009A">
        <w:rPr>
          <w:rFonts w:ascii="Lato" w:hAnsi="Lato"/>
          <w:sz w:val="20"/>
          <w:szCs w:val="20"/>
        </w:rPr>
        <w:t xml:space="preserve">(described in terms of disease </w:t>
      </w:r>
      <w:r w:rsidR="006E674D">
        <w:rPr>
          <w:rFonts w:ascii="Lato" w:hAnsi="Lato"/>
          <w:sz w:val="20"/>
          <w:szCs w:val="20"/>
        </w:rPr>
        <w:t xml:space="preserve">or demographic </w:t>
      </w:r>
      <w:r w:rsidR="009F009A">
        <w:rPr>
          <w:rFonts w:ascii="Lato" w:hAnsi="Lato"/>
          <w:sz w:val="20"/>
          <w:szCs w:val="20"/>
        </w:rPr>
        <w:t xml:space="preserve">features) </w:t>
      </w:r>
      <w:r w:rsidRPr="001D2C65">
        <w:rPr>
          <w:rFonts w:ascii="Lato" w:hAnsi="Lato"/>
          <w:sz w:val="20"/>
          <w:szCs w:val="20"/>
        </w:rPr>
        <w:t>are</w:t>
      </w:r>
      <w:r>
        <w:rPr>
          <w:rFonts w:ascii="Lato" w:hAnsi="Lato"/>
          <w:sz w:val="20"/>
          <w:szCs w:val="20"/>
        </w:rPr>
        <w:t>,</w:t>
      </w:r>
    </w:p>
    <w:p w14:paraId="30CF5C54" w14:textId="4D1A6E9B" w:rsidR="00426B0D" w:rsidRPr="00571AB1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0</w:t>
      </w: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=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Births per day as a </w:t>
      </w:r>
      <w:r w:rsidR="00BF2960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percentage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total population</w:t>
      </w:r>
    </w:p>
    <w:p w14:paraId="2F649405" w14:textId="443D9B71" w:rsidR="00426B0D" w:rsidRPr="00571AB1" w:rsidRDefault="00426B0D" w:rsidP="00652880">
      <w:pPr>
        <w:spacing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  <w:r w:rsidRPr="00571AB1">
        <w:rPr>
          <w:rFonts w:ascii="Cambria Math" w:hAnsi="Cambria Math"/>
          <w:color w:val="7F7F7F" w:themeColor="text1" w:themeTint="80"/>
          <w:sz w:val="20"/>
          <w:szCs w:val="20"/>
        </w:rPr>
        <w:t xml:space="preserve">     = </w:t>
      </w:r>
      <w:r w:rsidRPr="00EF4ECD">
        <w:rPr>
          <w:rFonts w:ascii="Cambria Math" w:hAnsi="Cambria Math"/>
          <w:sz w:val="20"/>
          <w:szCs w:val="20"/>
        </w:rPr>
        <w:t xml:space="preserve">Annual birth rate per </w:t>
      </w:r>
      <w:r w:rsidR="00BF2960" w:rsidRPr="00EF4ECD">
        <w:rPr>
          <w:rFonts w:ascii="Cambria Math" w:hAnsi="Cambria Math"/>
          <w:sz w:val="20"/>
          <w:szCs w:val="20"/>
        </w:rPr>
        <w:t>thousand</w:t>
      </w:r>
      <w:r w:rsidRPr="00571AB1">
        <w:rPr>
          <w:rFonts w:ascii="Cambria Math" w:hAnsi="Cambria Math"/>
          <w:color w:val="7F7F7F" w:themeColor="text1" w:themeTint="80"/>
          <w:sz w:val="20"/>
          <w:szCs w:val="20"/>
        </w:rPr>
        <w:t xml:space="preserve"> </w:t>
      </w:r>
      <w:r w:rsidR="00BF2960" w:rsidRPr="00571AB1">
        <w:rPr>
          <w:rFonts w:ascii="Cambria Math" w:hAnsi="Cambria Math"/>
          <w:color w:val="7F7F7F" w:themeColor="text1" w:themeTint="80"/>
          <w:sz w:val="20"/>
          <w:szCs w:val="20"/>
        </w:rPr>
        <w:t>x</w:t>
      </w:r>
      <w:r w:rsidRPr="00571AB1">
        <w:rPr>
          <w:rFonts w:ascii="Cambria Math" w:hAnsi="Cambria Math"/>
          <w:color w:val="7F7F7F" w:themeColor="text1" w:themeTint="80"/>
          <w:sz w:val="20"/>
          <w:szCs w:val="20"/>
        </w:rPr>
        <w:t xml:space="preserve"> (</w:t>
      </w:r>
      <w:r w:rsidR="00BF2960" w:rsidRPr="00571AB1">
        <w:rPr>
          <w:rFonts w:ascii="Cambria Math" w:hAnsi="Cambria Math"/>
          <w:color w:val="7F7F7F" w:themeColor="text1" w:themeTint="80"/>
          <w:sz w:val="20"/>
          <w:szCs w:val="20"/>
        </w:rPr>
        <w:t>1000/365)</w:t>
      </w:r>
    </w:p>
    <w:p w14:paraId="75FA7C7F" w14:textId="428ED15B" w:rsidR="001D2C65" w:rsidRPr="00571AB1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 w:cstheme="majorHAnsi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 w:cstheme="majorHAnsi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1</w:t>
      </w:r>
      <w:r w:rsidR="00426B0D"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=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Non infection related deaths per day as a </w:t>
      </w:r>
      <w:r w:rsidR="00BF2960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percentage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of total population</w:t>
      </w:r>
    </w:p>
    <w:p w14:paraId="0FAE41BC" w14:textId="60B099B0" w:rsidR="001D2C65" w:rsidRPr="001D2C65" w:rsidRDefault="00BF2960" w:rsidP="00652880">
      <w:pPr>
        <w:spacing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  <w:r w:rsidRPr="00571AB1">
        <w:rPr>
          <w:rFonts w:ascii="Cambria Math" w:hAnsi="Cambria Math" w:cstheme="majorHAnsi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w:r w:rsidRPr="00EF4ECD">
        <w:rPr>
          <w:rFonts w:ascii="Cambria Math" w:hAnsi="Cambria Math"/>
          <w:sz w:val="20"/>
          <w:szCs w:val="20"/>
        </w:rPr>
        <w:t>Annual death rate per thousand</w:t>
      </w:r>
      <w:r w:rsidRPr="00571AB1">
        <w:rPr>
          <w:rFonts w:ascii="Cambria Math" w:hAnsi="Cambria Math"/>
          <w:color w:val="7F7F7F" w:themeColor="text1" w:themeTint="80"/>
          <w:sz w:val="20"/>
          <w:szCs w:val="20"/>
        </w:rPr>
        <w:t xml:space="preserve"> x (1000/365)</w:t>
      </w:r>
    </w:p>
    <w:p w14:paraId="258704AE" w14:textId="0A54EE53" w:rsidR="001D2C65" w:rsidRPr="00571AB1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2</w:t>
      </w:r>
      <w:r w:rsidR="00426B0D"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=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Number of virus exposures caused per day by each infec</w:t>
      </w:r>
      <w:r w:rsidR="00BF2960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tious,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non-symptomatic individual</w:t>
      </w:r>
    </w:p>
    <w:p w14:paraId="6D25FCC3" w14:textId="2592005F" w:rsidR="001D2C65" w:rsidRPr="00571AB1" w:rsidRDefault="00BF2960" w:rsidP="00652880">
      <w:pPr>
        <w:spacing w:after="0" w:line="276" w:lineRule="auto"/>
        <w:ind w:left="714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Exposures caused by infectious people with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mild or no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symptoms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Days for which a person with mild or no symptoms remains infectious before recovery</m:t>
            </m:r>
          </m:den>
        </m:f>
      </m:oMath>
    </w:p>
    <w:p w14:paraId="0C50217F" w14:textId="77777777" w:rsidR="001D2C65" w:rsidRPr="001D2C65" w:rsidRDefault="001D2C65" w:rsidP="00652880">
      <w:pPr>
        <w:spacing w:after="0"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</w:p>
    <w:p w14:paraId="47CB5A75" w14:textId="11373E80" w:rsidR="001D2C65" w:rsidRPr="001D2C65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3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</w:t>
      </w:r>
      <w:r w:rsidR="00BF2960"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=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Number of virus exposures caused per day by </w:t>
      </w:r>
      <w:proofErr w:type="gramStart"/>
      <w:r w:rsidR="00571AB1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each </w:t>
      </w:r>
      <w:r w:rsidR="00656B51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individual</w:t>
      </w:r>
      <w:proofErr w:type="gramEnd"/>
      <w:r w:rsidR="00656B51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</w:t>
      </w:r>
      <w:r w:rsidR="00BF2960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with severe symptoms</w:t>
      </w:r>
    </w:p>
    <w:p w14:paraId="410032D1" w14:textId="2BE6DEFB" w:rsidR="00BF2960" w:rsidRPr="00571AB1" w:rsidRDefault="00BF2960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Exposures caused by infectious people with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severe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symptoms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Days for which a person with severe symptoms remains infectious before recovery or death</m:t>
            </m:r>
          </m:den>
        </m:f>
      </m:oMath>
    </w:p>
    <w:p w14:paraId="1FB6B98F" w14:textId="77777777" w:rsidR="00BF2960" w:rsidRPr="00571AB1" w:rsidRDefault="00BF2960" w:rsidP="00652880">
      <w:pPr>
        <w:spacing w:after="0"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</w:p>
    <w:p w14:paraId="2F66FB30" w14:textId="595BB70D" w:rsidR="00BF2960" w:rsidRPr="00F6797E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4</w:t>
      </w:r>
      <w:r w:rsidR="00BF2960"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=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P</w:t>
      </w:r>
      <w:r w:rsidR="00725AD0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exposed who become infectious per day, with mild or no symptoms</w:t>
      </w:r>
    </w:p>
    <w:p w14:paraId="1D60FF99" w14:textId="2B46B55F" w:rsidR="009A2625" w:rsidRPr="00571AB1" w:rsidRDefault="009A2625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–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Percentage of exposed who become infectious with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severe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symptoms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Days an exposed person takes to become infectious</m:t>
            </m:r>
          </m:den>
        </m:f>
      </m:oMath>
    </w:p>
    <w:p w14:paraId="22E7BDBF" w14:textId="77777777" w:rsidR="00BF2960" w:rsidRPr="00571AB1" w:rsidRDefault="00BF2960" w:rsidP="00652880">
      <w:pPr>
        <w:spacing w:after="0"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</w:p>
    <w:p w14:paraId="1CA8F2B4" w14:textId="77288852" w:rsidR="001D2C65" w:rsidRPr="001D2C65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5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: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P</w:t>
      </w:r>
      <w:r w:rsidR="00725AD0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exposed who become infectious per day</w:t>
      </w:r>
      <w:r w:rsidR="00571AB1" w:rsidRPr="00571AB1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,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with severe symptoms</w:t>
      </w:r>
    </w:p>
    <w:p w14:paraId="2083659A" w14:textId="28F17DBF" w:rsidR="00BF2960" w:rsidRPr="00571AB1" w:rsidRDefault="00BF2960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</w:t>
      </w:r>
      <w:r w:rsidRPr="00F6797E">
        <w:rPr>
          <w:rFonts w:ascii="Cambria Math" w:hAnsi="Cambria Math"/>
          <w:b/>
          <w:bCs/>
          <w:color w:val="808080" w:themeColor="background1" w:themeShade="80"/>
          <w:sz w:val="20"/>
          <w:szCs w:val="20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808080" w:themeColor="background1" w:themeShade="8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sz w:val="24"/>
                <w:szCs w:val="24"/>
                <w:lang w:val="en-US"/>
              </w:rPr>
              <m:t>Percentage of exposed who become infectious with severe symptoms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sz w:val="24"/>
                <w:szCs w:val="24"/>
                <w:lang w:val="en-US"/>
              </w:rPr>
              <m:t>Days an exposed person takes to become infectious</m:t>
            </m:r>
          </m:den>
        </m:f>
      </m:oMath>
    </w:p>
    <w:p w14:paraId="385B456E" w14:textId="77777777" w:rsidR="00BF2960" w:rsidRPr="00571AB1" w:rsidRDefault="00BF2960" w:rsidP="00652880">
      <w:pPr>
        <w:spacing w:after="0"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</w:p>
    <w:p w14:paraId="1873B703" w14:textId="5148D087" w:rsidR="001D2C65" w:rsidRPr="001D2C65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6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: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P</w:t>
      </w:r>
      <w:r w:rsidR="00725AD0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infectious people </w:t>
      </w:r>
      <w:r w:rsidR="00EF4ECD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with no or mild symptoms,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who recover every day</w:t>
      </w:r>
    </w:p>
    <w:p w14:paraId="017419C4" w14:textId="5643078C" w:rsidR="00BF2960" w:rsidRPr="00EF4ECD" w:rsidRDefault="00BF2960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Percentage of infectious people with mild or no symptoms who recover</m:t>
            </m:r>
            <m: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7F7F7F" w:themeColor="text1" w:themeTint="8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7F7F7F" w:themeColor="text1" w:themeTint="80"/>
                    <w:sz w:val="24"/>
                    <w:szCs w:val="24"/>
                    <w:lang w:val="en-US"/>
                  </w:rPr>
                  <m:t>= 100%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Days for which a person with mild or no symptoms remains infectious before recovery</m:t>
            </m:r>
          </m:den>
        </m:f>
      </m:oMath>
    </w:p>
    <w:p w14:paraId="038431B8" w14:textId="77777777" w:rsidR="00BF2960" w:rsidRPr="00571AB1" w:rsidRDefault="00BF2960" w:rsidP="00652880">
      <w:pPr>
        <w:spacing w:after="0"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</w:p>
    <w:p w14:paraId="2A40BCD7" w14:textId="783DDFE2" w:rsidR="001D2C65" w:rsidRPr="001D2C65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7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: P</w:t>
      </w:r>
      <w:r w:rsidR="00725AD0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</w:t>
      </w:r>
      <w:r w:rsidR="00EF4ECD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infectious people with severe symptoms,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who recover every day</w:t>
      </w:r>
    </w:p>
    <w:p w14:paraId="47350172" w14:textId="650B58F2" w:rsidR="00BF2960" w:rsidRDefault="00BF2960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Percentage of infectious people with severe symptoms who recover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F7F7F" w:themeColor="text1" w:themeTint="80"/>
                <w:sz w:val="24"/>
                <w:szCs w:val="24"/>
                <w:lang w:val="en-US"/>
              </w:rPr>
              <m:t>Days for which a person with severe symptoms remains infectious before recovery or death</m:t>
            </m:r>
          </m:den>
        </m:f>
      </m:oMath>
    </w:p>
    <w:p w14:paraId="0B8DF1AC" w14:textId="77777777" w:rsidR="0072411A" w:rsidRPr="00571AB1" w:rsidRDefault="0072411A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</w:p>
    <w:p w14:paraId="10995A47" w14:textId="27F53355" w:rsidR="001D2C65" w:rsidRPr="001D2C65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8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: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P</w:t>
      </w:r>
      <w:r w:rsidR="00725AD0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</w:t>
      </w:r>
      <w:r w:rsidR="006E674D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infectious people with severe symptoms,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who die every day</w:t>
      </w:r>
    </w:p>
    <w:p w14:paraId="0AF4FFBB" w14:textId="324E743E" w:rsidR="00BF2960" w:rsidRPr="005374EC" w:rsidRDefault="00BF2960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808080" w:themeColor="background1" w:themeShade="80"/>
          <w:sz w:val="24"/>
          <w:szCs w:val="24"/>
          <w:lang w:val="en-US"/>
        </w:rPr>
      </w:pPr>
      <w:r w:rsidRPr="005374EC">
        <w:rPr>
          <w:rFonts w:ascii="Cambria Math" w:hAnsi="Cambria Math"/>
          <w:b/>
          <w:bCs/>
          <w:color w:val="808080" w:themeColor="background1" w:themeShade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color w:val="808080" w:themeColor="background1" w:themeShade="8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sz w:val="24"/>
                <w:szCs w:val="24"/>
                <w:lang w:val="en-US"/>
              </w:rPr>
              <m:t>1- Percentage of infectious people with severe symptoms who recover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sz w:val="24"/>
                <w:szCs w:val="24"/>
                <w:lang w:val="en-US"/>
              </w:rPr>
              <m:t>Days for which a person with severe symptoms remains infectious before recovery or death</m:t>
            </m:r>
          </m:den>
        </m:f>
      </m:oMath>
    </w:p>
    <w:p w14:paraId="740BFCFA" w14:textId="77777777" w:rsidR="00BF2960" w:rsidRPr="00571AB1" w:rsidRDefault="00BF2960" w:rsidP="00652880">
      <w:pPr>
        <w:spacing w:after="0" w:line="276" w:lineRule="auto"/>
        <w:ind w:left="714"/>
        <w:rPr>
          <w:rFonts w:ascii="Cambria Math" w:hAnsi="Cambria Math"/>
          <w:color w:val="7F7F7F" w:themeColor="text1" w:themeTint="80"/>
          <w:sz w:val="20"/>
          <w:szCs w:val="20"/>
        </w:rPr>
      </w:pPr>
    </w:p>
    <w:p w14:paraId="662904EC" w14:textId="304845A7" w:rsidR="001D2C65" w:rsidRPr="001D2C65" w:rsidRDefault="001D2C65" w:rsidP="00652880">
      <w:pPr>
        <w:numPr>
          <w:ilvl w:val="0"/>
          <w:numId w:val="6"/>
        </w:numPr>
        <w:spacing w:after="0" w:line="276" w:lineRule="auto"/>
        <w:ind w:left="714" w:hanging="357"/>
        <w:rPr>
          <w:rFonts w:ascii="Cambria Math" w:hAnsi="Cambria Math"/>
          <w:color w:val="7F7F7F" w:themeColor="text1" w:themeTint="80"/>
          <w:sz w:val="20"/>
          <w:szCs w:val="20"/>
        </w:rPr>
      </w:pP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P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vertAlign w:val="subscript"/>
          <w:lang w:val="en-US"/>
        </w:rPr>
        <w:t>9</w:t>
      </w:r>
      <w:r w:rsidRPr="001D2C65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>: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P</w:t>
      </w:r>
      <w:r w:rsidR="00725AD0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ercentage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 of recovered individuals who </w:t>
      </w:r>
      <w:r w:rsidR="006E674D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may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re-contra</w:t>
      </w:r>
      <w:r w:rsidR="006E674D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c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t </w:t>
      </w:r>
      <w:r w:rsidR="006E674D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 xml:space="preserve">the </w:t>
      </w:r>
      <w:r w:rsidRPr="001D2C65">
        <w:rPr>
          <w:rFonts w:ascii="Cambria Math" w:hAnsi="Cambria Math"/>
          <w:color w:val="7F7F7F" w:themeColor="text1" w:themeTint="80"/>
          <w:sz w:val="20"/>
          <w:szCs w:val="20"/>
          <w:lang w:val="en-US"/>
        </w:rPr>
        <w:t>virus per day</w:t>
      </w:r>
    </w:p>
    <w:p w14:paraId="6DF2B897" w14:textId="52680136" w:rsidR="00BF2960" w:rsidRPr="00571AB1" w:rsidRDefault="00BF2960" w:rsidP="00652880">
      <w:pPr>
        <w:pStyle w:val="ListParagraph"/>
        <w:spacing w:after="0" w:line="276" w:lineRule="auto"/>
        <w:rPr>
          <w:rFonts w:ascii="Cambria Math" w:eastAsiaTheme="minorEastAsia" w:hAnsi="Cambria Math"/>
          <w:color w:val="7F7F7F" w:themeColor="text1" w:themeTint="80"/>
          <w:sz w:val="24"/>
          <w:szCs w:val="24"/>
          <w:lang w:val="en-US"/>
        </w:rPr>
      </w:pPr>
      <w:r w:rsidRPr="00571AB1">
        <w:rPr>
          <w:rFonts w:ascii="Cambria Math" w:hAnsi="Cambria Math"/>
          <w:b/>
          <w:bCs/>
          <w:color w:val="7F7F7F" w:themeColor="text1" w:themeTint="80"/>
          <w:sz w:val="20"/>
          <w:szCs w:val="20"/>
          <w:lang w:val="en-US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Percentage of recovered population who may re-contract the virus</m:t>
            </m:r>
          </m:num>
          <m:den>
            <w:bookmarkStart w:id="1" w:name="_Hlk36741975"/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Days before a recovered person re-contracts</m:t>
            </m:r>
            <w:bookmarkEnd w:id="1"/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the virus</m:t>
            </m:r>
          </m:den>
        </m:f>
      </m:oMath>
    </w:p>
    <w:p w14:paraId="1266F677" w14:textId="76EA8F4A" w:rsidR="001D2C65" w:rsidRDefault="001D2C65" w:rsidP="00652880">
      <w:pPr>
        <w:spacing w:line="276" w:lineRule="auto"/>
        <w:rPr>
          <w:rFonts w:ascii="Lato" w:hAnsi="Lato"/>
          <w:sz w:val="20"/>
          <w:szCs w:val="20"/>
        </w:rPr>
      </w:pPr>
    </w:p>
    <w:p w14:paraId="1F87FF13" w14:textId="1E8986E6" w:rsidR="009F009A" w:rsidRDefault="009F009A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  <w:r w:rsidRPr="002B4979">
        <w:rPr>
          <w:rFonts w:ascii="Lato" w:hAnsi="Lato"/>
          <w:b/>
          <w:bCs/>
          <w:color w:val="118AAA"/>
          <w:sz w:val="20"/>
          <w:szCs w:val="20"/>
        </w:rPr>
        <w:t>Step II</w:t>
      </w:r>
      <w:r w:rsidR="006E674D">
        <w:rPr>
          <w:rFonts w:ascii="Lato" w:hAnsi="Lato"/>
          <w:b/>
          <w:bCs/>
          <w:color w:val="118AAA"/>
          <w:sz w:val="20"/>
          <w:szCs w:val="20"/>
        </w:rPr>
        <w:t>I</w:t>
      </w:r>
      <w:r w:rsidRPr="002B4979">
        <w:rPr>
          <w:rFonts w:ascii="Lato" w:hAnsi="Lato"/>
          <w:b/>
          <w:bCs/>
          <w:color w:val="118AAA"/>
          <w:sz w:val="20"/>
          <w:szCs w:val="20"/>
        </w:rPr>
        <w:t xml:space="preserve">: </w:t>
      </w:r>
      <w:r w:rsidR="006E674D">
        <w:rPr>
          <w:rFonts w:ascii="Lato" w:hAnsi="Lato"/>
          <w:b/>
          <w:bCs/>
          <w:color w:val="118AAA"/>
          <w:sz w:val="20"/>
          <w:szCs w:val="20"/>
        </w:rPr>
        <w:t>Understanding the nature of disease features</w:t>
      </w:r>
      <w:r w:rsidR="000C70AC">
        <w:rPr>
          <w:rFonts w:ascii="Lato" w:hAnsi="Lato"/>
          <w:b/>
          <w:bCs/>
          <w:color w:val="118AAA"/>
          <w:sz w:val="20"/>
          <w:szCs w:val="20"/>
        </w:rPr>
        <w:t>:</w:t>
      </w:r>
    </w:p>
    <w:p w14:paraId="03BB9F20" w14:textId="62E7C231" w:rsidR="000C70AC" w:rsidRDefault="009F3959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Based on </w:t>
      </w:r>
      <w:r w:rsidR="006E674D" w:rsidRPr="006E674D">
        <w:rPr>
          <w:rFonts w:ascii="Lato" w:hAnsi="Lato"/>
          <w:sz w:val="20"/>
          <w:szCs w:val="20"/>
        </w:rPr>
        <w:t xml:space="preserve">above description, the model requires </w:t>
      </w:r>
      <w:r w:rsidR="005374EC">
        <w:rPr>
          <w:rFonts w:ascii="Lato" w:hAnsi="Lato"/>
          <w:sz w:val="20"/>
          <w:szCs w:val="20"/>
        </w:rPr>
        <w:t>9</w:t>
      </w:r>
      <w:r w:rsidR="00814ACC">
        <w:rPr>
          <w:rFonts w:ascii="Lato" w:hAnsi="Lato"/>
          <w:sz w:val="20"/>
          <w:szCs w:val="20"/>
        </w:rPr>
        <w:t xml:space="preserve"> disease features as inputs</w:t>
      </w:r>
      <w:r w:rsidR="000C70AC">
        <w:rPr>
          <w:rFonts w:ascii="Lato" w:hAnsi="Lato"/>
          <w:sz w:val="20"/>
          <w:szCs w:val="20"/>
        </w:rPr>
        <w:t xml:space="preserve">. These features can be classified into two categories: </w:t>
      </w:r>
      <w:r>
        <w:rPr>
          <w:rFonts w:ascii="Lato" w:hAnsi="Lato"/>
          <w:sz w:val="20"/>
          <w:szCs w:val="20"/>
        </w:rPr>
        <w:t xml:space="preserve">six </w:t>
      </w:r>
      <w:r w:rsidR="000C70AC" w:rsidRPr="000C70AC">
        <w:rPr>
          <w:rFonts w:ascii="Lato" w:hAnsi="Lato"/>
          <w:b/>
          <w:bCs/>
          <w:sz w:val="20"/>
          <w:szCs w:val="20"/>
        </w:rPr>
        <w:t>static features</w:t>
      </w:r>
      <w:r w:rsidR="000C70AC">
        <w:rPr>
          <w:rFonts w:ascii="Lato" w:hAnsi="Lato"/>
          <w:sz w:val="20"/>
          <w:szCs w:val="20"/>
        </w:rPr>
        <w:t xml:space="preserve"> and </w:t>
      </w:r>
      <w:r>
        <w:rPr>
          <w:rFonts w:ascii="Lato" w:hAnsi="Lato"/>
          <w:sz w:val="20"/>
          <w:szCs w:val="20"/>
        </w:rPr>
        <w:t xml:space="preserve">three </w:t>
      </w:r>
      <w:r w:rsidR="000C70AC" w:rsidRPr="000C70AC">
        <w:rPr>
          <w:rFonts w:ascii="Lato" w:hAnsi="Lato"/>
          <w:b/>
          <w:bCs/>
          <w:sz w:val="20"/>
          <w:szCs w:val="20"/>
        </w:rPr>
        <w:t>dynamic features</w:t>
      </w:r>
      <w:r w:rsidR="000C70AC">
        <w:rPr>
          <w:rFonts w:ascii="Lato" w:hAnsi="Lato"/>
          <w:sz w:val="20"/>
          <w:szCs w:val="20"/>
        </w:rPr>
        <w:t xml:space="preserve">. </w:t>
      </w:r>
    </w:p>
    <w:p w14:paraId="33569AC7" w14:textId="0611B3F4" w:rsidR="005B3F1B" w:rsidRPr="00C27206" w:rsidRDefault="00C11C1F" w:rsidP="006528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 Math" w:hAnsi="Cambria Math" w:cs="Courier New"/>
          <w:sz w:val="20"/>
          <w:szCs w:val="20"/>
        </w:rPr>
      </w:pPr>
      <w:r w:rsidRPr="005B3F1B">
        <w:rPr>
          <w:rFonts w:ascii="Lato" w:hAnsi="Lato"/>
          <w:b/>
          <w:bCs/>
          <w:sz w:val="20"/>
          <w:szCs w:val="20"/>
        </w:rPr>
        <w:t>Static features</w:t>
      </w:r>
      <w:r w:rsidRPr="005B3F1B">
        <w:rPr>
          <w:rFonts w:ascii="Lato" w:hAnsi="Lato"/>
          <w:sz w:val="20"/>
          <w:szCs w:val="20"/>
        </w:rPr>
        <w:t xml:space="preserve"> are features of the disease that are mainly inherent to the disease itself and </w:t>
      </w:r>
      <w:r w:rsidR="00C27206">
        <w:rPr>
          <w:rFonts w:ascii="Lato" w:hAnsi="Lato"/>
          <w:sz w:val="20"/>
          <w:szCs w:val="20"/>
        </w:rPr>
        <w:t xml:space="preserve">can </w:t>
      </w:r>
      <w:r w:rsidRPr="005B3F1B">
        <w:rPr>
          <w:rFonts w:ascii="Lato" w:hAnsi="Lato"/>
          <w:sz w:val="20"/>
          <w:szCs w:val="20"/>
        </w:rPr>
        <w:t xml:space="preserve">remain largely unchanged across communities. </w:t>
      </w:r>
      <w:r w:rsidR="009F3959">
        <w:rPr>
          <w:rFonts w:ascii="Lato" w:hAnsi="Lato"/>
          <w:sz w:val="20"/>
          <w:szCs w:val="20"/>
        </w:rPr>
        <w:t>S</w:t>
      </w:r>
      <w:r w:rsidR="005B3F1B">
        <w:rPr>
          <w:rFonts w:ascii="Lato" w:hAnsi="Lato"/>
          <w:sz w:val="20"/>
          <w:szCs w:val="20"/>
        </w:rPr>
        <w:t>tatic nature</w:t>
      </w:r>
      <w:r w:rsidR="009F3959">
        <w:rPr>
          <w:rFonts w:ascii="Lato" w:hAnsi="Lato"/>
          <w:sz w:val="20"/>
          <w:szCs w:val="20"/>
        </w:rPr>
        <w:t xml:space="preserve"> of these features </w:t>
      </w:r>
      <w:r w:rsidR="005B3F1B" w:rsidRPr="005B3F1B">
        <w:rPr>
          <w:rFonts w:ascii="Lato" w:hAnsi="Lato"/>
          <w:sz w:val="20"/>
          <w:szCs w:val="20"/>
        </w:rPr>
        <w:t xml:space="preserve">allows us to </w:t>
      </w:r>
      <w:r w:rsidR="00C27206">
        <w:rPr>
          <w:rFonts w:ascii="Lato" w:hAnsi="Lato"/>
          <w:sz w:val="20"/>
          <w:szCs w:val="20"/>
        </w:rPr>
        <w:t xml:space="preserve">pick </w:t>
      </w:r>
      <w:r w:rsidR="005B3F1B" w:rsidRPr="005B3F1B">
        <w:rPr>
          <w:rFonts w:ascii="Lato" w:hAnsi="Lato"/>
          <w:sz w:val="20"/>
          <w:szCs w:val="20"/>
        </w:rPr>
        <w:t>the</w:t>
      </w:r>
      <w:r w:rsidR="005B3F1B">
        <w:rPr>
          <w:rFonts w:ascii="Lato" w:hAnsi="Lato"/>
          <w:sz w:val="20"/>
          <w:szCs w:val="20"/>
        </w:rPr>
        <w:t>ir</w:t>
      </w:r>
      <w:r w:rsidR="005B3F1B" w:rsidRPr="005B3F1B">
        <w:rPr>
          <w:rFonts w:ascii="Lato" w:hAnsi="Lato"/>
          <w:sz w:val="20"/>
          <w:szCs w:val="20"/>
        </w:rPr>
        <w:t xml:space="preserve"> values from</w:t>
      </w:r>
      <w:r w:rsidR="00C27206">
        <w:rPr>
          <w:rFonts w:ascii="Lato" w:hAnsi="Lato"/>
          <w:sz w:val="20"/>
          <w:szCs w:val="20"/>
        </w:rPr>
        <w:t xml:space="preserve"> global studies</w:t>
      </w:r>
      <w:r w:rsidR="00652880">
        <w:rPr>
          <w:rFonts w:ascii="Lato" w:hAnsi="Lato"/>
          <w:sz w:val="20"/>
          <w:szCs w:val="20"/>
        </w:rPr>
        <w:t>. However, it should be noted that t</w:t>
      </w:r>
      <w:r w:rsidR="00652880" w:rsidRPr="005B3F1B">
        <w:rPr>
          <w:rFonts w:ascii="Lato" w:hAnsi="Lato"/>
          <w:sz w:val="20"/>
          <w:szCs w:val="20"/>
        </w:rPr>
        <w:t>hese features</w:t>
      </w:r>
      <w:r w:rsidR="00652880">
        <w:rPr>
          <w:rFonts w:ascii="Lato" w:hAnsi="Lato"/>
          <w:sz w:val="20"/>
          <w:szCs w:val="20"/>
        </w:rPr>
        <w:t xml:space="preserve"> </w:t>
      </w:r>
      <w:r w:rsidR="00652880" w:rsidRPr="005B3F1B">
        <w:rPr>
          <w:rFonts w:ascii="Lato" w:hAnsi="Lato"/>
          <w:sz w:val="20"/>
          <w:szCs w:val="20"/>
        </w:rPr>
        <w:t xml:space="preserve">may mutate </w:t>
      </w:r>
      <w:r w:rsidR="00E05D57">
        <w:rPr>
          <w:rFonts w:ascii="Lato" w:hAnsi="Lato"/>
          <w:sz w:val="20"/>
          <w:szCs w:val="20"/>
        </w:rPr>
        <w:t xml:space="preserve">in the future </w:t>
      </w:r>
      <w:r w:rsidR="00652880" w:rsidRPr="005B3F1B">
        <w:rPr>
          <w:rFonts w:ascii="Lato" w:hAnsi="Lato"/>
          <w:sz w:val="20"/>
          <w:szCs w:val="20"/>
        </w:rPr>
        <w:t>with the virus</w:t>
      </w:r>
      <w:r w:rsidR="00E05D57">
        <w:rPr>
          <w:rFonts w:ascii="Lato" w:hAnsi="Lato"/>
          <w:sz w:val="20"/>
          <w:szCs w:val="20"/>
        </w:rPr>
        <w:t xml:space="preserve"> itself</w:t>
      </w:r>
      <w:r w:rsidR="005B3F1B">
        <w:rPr>
          <w:rFonts w:ascii="Lato" w:hAnsi="Lato"/>
          <w:sz w:val="20"/>
          <w:szCs w:val="20"/>
        </w:rPr>
        <w:t>:</w:t>
      </w:r>
    </w:p>
    <w:tbl>
      <w:tblPr>
        <w:tblStyle w:val="TableGrid"/>
        <w:tblW w:w="0" w:type="auto"/>
        <w:tblInd w:w="42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804"/>
        <w:gridCol w:w="1791"/>
      </w:tblGrid>
      <w:tr w:rsidR="005B3F1B" w:rsidRPr="00C27206" w14:paraId="460E2DEB" w14:textId="77777777" w:rsidTr="00C27206">
        <w:trPr>
          <w:trHeight w:val="283"/>
        </w:trPr>
        <w:tc>
          <w:tcPr>
            <w:tcW w:w="6804" w:type="dxa"/>
            <w:shd w:val="clear" w:color="auto" w:fill="118AAA"/>
          </w:tcPr>
          <w:p w14:paraId="22C20177" w14:textId="59872485" w:rsidR="005B3F1B" w:rsidRPr="00C27206" w:rsidRDefault="00C27206" w:rsidP="00652880">
            <w:pPr>
              <w:spacing w:line="276" w:lineRule="auto"/>
              <w:jc w:val="both"/>
              <w:rPr>
                <w:rFonts w:ascii="Lato" w:hAnsi="Lato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 w:themeColor="background1"/>
                <w:sz w:val="18"/>
                <w:szCs w:val="18"/>
              </w:rPr>
              <w:t>Static disease features</w:t>
            </w:r>
          </w:p>
        </w:tc>
        <w:tc>
          <w:tcPr>
            <w:tcW w:w="1791" w:type="dxa"/>
            <w:shd w:val="clear" w:color="auto" w:fill="118AAA"/>
          </w:tcPr>
          <w:p w14:paraId="07BF0421" w14:textId="0EFE77CF" w:rsidR="005B3F1B" w:rsidRPr="00C27206" w:rsidRDefault="005B3F1B" w:rsidP="00652880">
            <w:pPr>
              <w:spacing w:line="276" w:lineRule="auto"/>
              <w:jc w:val="center"/>
              <w:rPr>
                <w:rFonts w:ascii="Lato" w:hAnsi="Lato"/>
                <w:b/>
                <w:bCs/>
                <w:color w:val="FFFFFF" w:themeColor="background1"/>
                <w:sz w:val="18"/>
                <w:szCs w:val="18"/>
              </w:rPr>
            </w:pPr>
            <w:r w:rsidRPr="00C27206">
              <w:rPr>
                <w:rFonts w:ascii="Lato" w:hAnsi="Lato"/>
                <w:b/>
                <w:bCs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5B3F1B" w:rsidRPr="00C27206" w14:paraId="4DCF3A47" w14:textId="77777777" w:rsidTr="00C27206">
        <w:trPr>
          <w:trHeight w:val="283"/>
        </w:trPr>
        <w:tc>
          <w:tcPr>
            <w:tcW w:w="6804" w:type="dxa"/>
          </w:tcPr>
          <w:p w14:paraId="29047899" w14:textId="2052A623" w:rsidR="005B3F1B" w:rsidRPr="00C27206" w:rsidRDefault="005B3F1B" w:rsidP="00652880">
            <w:pPr>
              <w:spacing w:line="276" w:lineRule="auto"/>
              <w:jc w:val="both"/>
              <w:rPr>
                <w:rFonts w:ascii="Lato Light" w:hAnsi="Lato Light"/>
                <w:b/>
                <w:bCs/>
                <w:sz w:val="18"/>
                <w:szCs w:val="18"/>
              </w:rPr>
            </w:pPr>
            <w:r w:rsidRPr="00C27206"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  <w:t>Percentage of exposed who become infectious with severe symptoms</w:t>
            </w:r>
          </w:p>
        </w:tc>
        <w:tc>
          <w:tcPr>
            <w:tcW w:w="1791" w:type="dxa"/>
          </w:tcPr>
          <w:p w14:paraId="2B935276" w14:textId="76BC2C84" w:rsidR="005B3F1B" w:rsidRPr="00C27206" w:rsidRDefault="00C27206" w:rsidP="00652880">
            <w:pPr>
              <w:spacing w:line="276" w:lineRule="auto"/>
              <w:jc w:val="center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19%</w:t>
            </w:r>
          </w:p>
        </w:tc>
      </w:tr>
      <w:tr w:rsidR="005B3F1B" w:rsidRPr="00C27206" w14:paraId="47D81F09" w14:textId="77777777" w:rsidTr="00C27206">
        <w:trPr>
          <w:trHeight w:val="283"/>
        </w:trPr>
        <w:tc>
          <w:tcPr>
            <w:tcW w:w="6804" w:type="dxa"/>
          </w:tcPr>
          <w:p w14:paraId="21FBA597" w14:textId="56BDC48B" w:rsidR="005B3F1B" w:rsidRPr="00C27206" w:rsidRDefault="005B3F1B" w:rsidP="00652880">
            <w:pPr>
              <w:spacing w:line="276" w:lineRule="auto"/>
              <w:jc w:val="both"/>
              <w:rPr>
                <w:rFonts w:ascii="Lato Light" w:hAnsi="Lato Light"/>
                <w:b/>
                <w:bCs/>
                <w:sz w:val="18"/>
                <w:szCs w:val="18"/>
              </w:rPr>
            </w:pPr>
            <w:r w:rsidRPr="00C27206"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  <w:lastRenderedPageBreak/>
              <w:t>Percentage of recovered population who may re-contract the virus</w:t>
            </w:r>
          </w:p>
        </w:tc>
        <w:tc>
          <w:tcPr>
            <w:tcW w:w="1791" w:type="dxa"/>
          </w:tcPr>
          <w:p w14:paraId="4E0C45A1" w14:textId="4BED4D92" w:rsidR="005B3F1B" w:rsidRPr="00C27206" w:rsidRDefault="0009084D" w:rsidP="00652880">
            <w:pPr>
              <w:spacing w:line="276" w:lineRule="auto"/>
              <w:jc w:val="center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0% (unused)</w:t>
            </w:r>
          </w:p>
        </w:tc>
      </w:tr>
      <w:tr w:rsidR="005B3F1B" w:rsidRPr="00C27206" w14:paraId="2FE17992" w14:textId="77777777" w:rsidTr="00C27206">
        <w:trPr>
          <w:trHeight w:val="283"/>
        </w:trPr>
        <w:tc>
          <w:tcPr>
            <w:tcW w:w="6804" w:type="dxa"/>
          </w:tcPr>
          <w:p w14:paraId="492B652D" w14:textId="0C86EDEF" w:rsidR="005B3F1B" w:rsidRPr="00C27206" w:rsidRDefault="005B3F1B" w:rsidP="00652880">
            <w:pPr>
              <w:spacing w:line="276" w:lineRule="auto"/>
              <w:jc w:val="both"/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</w:pPr>
            <w:r w:rsidRPr="00C27206"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  <w:t>Days an exposed person takes to become infectious</w:t>
            </w:r>
          </w:p>
        </w:tc>
        <w:tc>
          <w:tcPr>
            <w:tcW w:w="1791" w:type="dxa"/>
          </w:tcPr>
          <w:p w14:paraId="20D53F13" w14:textId="2CD962A4" w:rsidR="005B3F1B" w:rsidRPr="00C27206" w:rsidRDefault="0009084D" w:rsidP="00652880">
            <w:pPr>
              <w:spacing w:line="276" w:lineRule="auto"/>
              <w:jc w:val="center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5</w:t>
            </w:r>
          </w:p>
        </w:tc>
      </w:tr>
      <w:tr w:rsidR="005B3F1B" w:rsidRPr="00C27206" w14:paraId="7E15CC24" w14:textId="77777777" w:rsidTr="00C27206">
        <w:trPr>
          <w:trHeight w:val="283"/>
        </w:trPr>
        <w:tc>
          <w:tcPr>
            <w:tcW w:w="6804" w:type="dxa"/>
          </w:tcPr>
          <w:p w14:paraId="78019C52" w14:textId="139F84AC" w:rsidR="005B3F1B" w:rsidRPr="00C27206" w:rsidRDefault="005B3F1B" w:rsidP="00652880">
            <w:pPr>
              <w:spacing w:line="276" w:lineRule="auto"/>
              <w:jc w:val="both"/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</w:pPr>
            <w:r w:rsidRPr="00C27206"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  <w:t>Days for which a person with mild or no symptoms remains infectious before recovery</w:t>
            </w:r>
          </w:p>
        </w:tc>
        <w:tc>
          <w:tcPr>
            <w:tcW w:w="1791" w:type="dxa"/>
          </w:tcPr>
          <w:p w14:paraId="70D6DE29" w14:textId="4BA69C44" w:rsidR="005B3F1B" w:rsidRPr="00C27206" w:rsidRDefault="0009084D" w:rsidP="00652880">
            <w:pPr>
              <w:spacing w:line="276" w:lineRule="auto"/>
              <w:jc w:val="center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20</w:t>
            </w:r>
          </w:p>
        </w:tc>
      </w:tr>
      <w:tr w:rsidR="005B3F1B" w:rsidRPr="00C27206" w14:paraId="015667B1" w14:textId="77777777" w:rsidTr="00C27206">
        <w:trPr>
          <w:trHeight w:val="283"/>
        </w:trPr>
        <w:tc>
          <w:tcPr>
            <w:tcW w:w="6804" w:type="dxa"/>
          </w:tcPr>
          <w:p w14:paraId="25458E05" w14:textId="56BA6934" w:rsidR="005B3F1B" w:rsidRPr="00C27206" w:rsidRDefault="005B3F1B" w:rsidP="00652880">
            <w:pPr>
              <w:spacing w:line="276" w:lineRule="auto"/>
              <w:jc w:val="both"/>
              <w:rPr>
                <w:rFonts w:ascii="Lato Light" w:hAnsi="Lato Light"/>
                <w:b/>
                <w:bCs/>
                <w:sz w:val="18"/>
                <w:szCs w:val="18"/>
              </w:rPr>
            </w:pPr>
            <w:r w:rsidRPr="00C27206"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  <w:t>Days for which a person with severe symptoms remains infectious before recovery or death</w:t>
            </w:r>
          </w:p>
        </w:tc>
        <w:tc>
          <w:tcPr>
            <w:tcW w:w="1791" w:type="dxa"/>
          </w:tcPr>
          <w:p w14:paraId="786622EA" w14:textId="28E784F2" w:rsidR="005B3F1B" w:rsidRPr="00C27206" w:rsidRDefault="0009084D" w:rsidP="00652880">
            <w:pPr>
              <w:spacing w:line="276" w:lineRule="auto"/>
              <w:jc w:val="center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20</w:t>
            </w:r>
          </w:p>
        </w:tc>
      </w:tr>
      <w:tr w:rsidR="005B3F1B" w:rsidRPr="00C27206" w14:paraId="2B1ED5AA" w14:textId="77777777" w:rsidTr="00C27206">
        <w:trPr>
          <w:trHeight w:val="283"/>
        </w:trPr>
        <w:tc>
          <w:tcPr>
            <w:tcW w:w="6804" w:type="dxa"/>
          </w:tcPr>
          <w:p w14:paraId="6AD4AE5D" w14:textId="5B857C36" w:rsidR="005B3F1B" w:rsidRPr="00C27206" w:rsidRDefault="005B3F1B" w:rsidP="00652880">
            <w:pPr>
              <w:spacing w:line="276" w:lineRule="auto"/>
              <w:jc w:val="both"/>
              <w:rPr>
                <w:rFonts w:ascii="Lato Light" w:hAnsi="Lato Light"/>
                <w:b/>
                <w:bCs/>
                <w:sz w:val="18"/>
                <w:szCs w:val="18"/>
              </w:rPr>
            </w:pPr>
            <w:r w:rsidRPr="00C27206">
              <w:rPr>
                <w:rFonts w:ascii="Lato Light" w:hAnsi="Lato Light" w:cstheme="majorHAnsi"/>
                <w:b/>
                <w:bCs/>
                <w:i/>
                <w:iCs/>
                <w:sz w:val="18"/>
                <w:szCs w:val="18"/>
              </w:rPr>
              <w:t>Days before a recovered person re-contracts the virus</w:t>
            </w:r>
          </w:p>
        </w:tc>
        <w:tc>
          <w:tcPr>
            <w:tcW w:w="1791" w:type="dxa"/>
          </w:tcPr>
          <w:p w14:paraId="7C322769" w14:textId="2B51ABC0" w:rsidR="005B3F1B" w:rsidRPr="00C27206" w:rsidRDefault="0009084D" w:rsidP="00652880">
            <w:pPr>
              <w:spacing w:line="276" w:lineRule="auto"/>
              <w:jc w:val="center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30 (unused)</w:t>
            </w:r>
          </w:p>
        </w:tc>
      </w:tr>
    </w:tbl>
    <w:p w14:paraId="09A4E08E" w14:textId="0DBC7CBA" w:rsidR="005B3F1B" w:rsidRDefault="005B3F1B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</w:p>
    <w:p w14:paraId="75F600B2" w14:textId="6E0D6CD3" w:rsidR="00C27206" w:rsidRPr="005374EC" w:rsidRDefault="00C27206" w:rsidP="006528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b/>
          <w:bCs/>
          <w:sz w:val="20"/>
          <w:szCs w:val="20"/>
        </w:rPr>
      </w:pPr>
      <w:r w:rsidRPr="000C70AC">
        <w:rPr>
          <w:rFonts w:ascii="Lato" w:hAnsi="Lato"/>
          <w:b/>
          <w:bCs/>
          <w:sz w:val="20"/>
          <w:szCs w:val="20"/>
        </w:rPr>
        <w:t>Dynamic features</w:t>
      </w:r>
      <w:r w:rsidRPr="000C70AC">
        <w:rPr>
          <w:rFonts w:ascii="Lato" w:hAnsi="Lato"/>
          <w:sz w:val="20"/>
          <w:szCs w:val="20"/>
        </w:rPr>
        <w:t xml:space="preserve"> are </w:t>
      </w:r>
      <w:r>
        <w:rPr>
          <w:rFonts w:ascii="Lato" w:hAnsi="Lato"/>
          <w:sz w:val="20"/>
          <w:szCs w:val="20"/>
        </w:rPr>
        <w:t>those disease features that</w:t>
      </w:r>
      <w:r w:rsidR="00217512">
        <w:rPr>
          <w:rFonts w:ascii="Lato" w:hAnsi="Lato"/>
          <w:sz w:val="20"/>
          <w:szCs w:val="20"/>
        </w:rPr>
        <w:t xml:space="preserve"> also depend on community circumstances and </w:t>
      </w:r>
      <w:r>
        <w:rPr>
          <w:rFonts w:ascii="Lato" w:hAnsi="Lato"/>
          <w:sz w:val="20"/>
          <w:szCs w:val="20"/>
        </w:rPr>
        <w:t>can be heavily influenced by the way in which communities and governments respond</w:t>
      </w:r>
      <w:r w:rsidR="009F3959">
        <w:rPr>
          <w:rFonts w:ascii="Lato" w:hAnsi="Lato"/>
          <w:sz w:val="20"/>
          <w:szCs w:val="20"/>
        </w:rPr>
        <w:t xml:space="preserve"> to CoVID-19</w:t>
      </w:r>
      <w:r>
        <w:rPr>
          <w:rFonts w:ascii="Lato" w:hAnsi="Lato"/>
          <w:sz w:val="20"/>
          <w:szCs w:val="20"/>
        </w:rPr>
        <w:t>. We identify 3 such features:</w:t>
      </w:r>
    </w:p>
    <w:p w14:paraId="7985B1F5" w14:textId="77777777" w:rsidR="00C27206" w:rsidRPr="000C70AC" w:rsidRDefault="00C27206" w:rsidP="00652880">
      <w:pPr>
        <w:pStyle w:val="ListParagraph"/>
        <w:spacing w:line="276" w:lineRule="auto"/>
        <w:ind w:left="360"/>
        <w:jc w:val="both"/>
        <w:rPr>
          <w:rFonts w:ascii="Lato" w:hAnsi="Lato"/>
          <w:b/>
          <w:bCs/>
          <w:sz w:val="20"/>
          <w:szCs w:val="20"/>
        </w:rPr>
      </w:pPr>
    </w:p>
    <w:p w14:paraId="1909099B" w14:textId="77777777" w:rsidR="00C27206" w:rsidRPr="00C11C1F" w:rsidRDefault="00C27206" w:rsidP="0065288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>Number of e</w:t>
      </w:r>
      <w:r w:rsidRPr="00C11C1F">
        <w:rPr>
          <w:rFonts w:asciiTheme="majorHAnsi" w:hAnsiTheme="majorHAnsi" w:cstheme="majorHAnsi"/>
          <w:b/>
          <w:bCs/>
          <w:i/>
          <w:iCs/>
          <w:sz w:val="20"/>
          <w:szCs w:val="20"/>
        </w:rPr>
        <w:t>xposures caused by infectious people with mild or no symptoms:</w:t>
      </w:r>
      <w:r w:rsidRPr="00C11C1F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This is disease’s basic reproduction rate for people showing mild symptoms, and can be influenced by community customs, population density, lockdowns, social-distancing, personal hygiene and usage of masks</w:t>
      </w:r>
    </w:p>
    <w:p w14:paraId="7CD82F6D" w14:textId="77777777" w:rsidR="009F3959" w:rsidRPr="009F3959" w:rsidRDefault="009F3959" w:rsidP="00652880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0AC22DB1" w14:textId="1414CBB9" w:rsidR="00C27206" w:rsidRPr="00C11C1F" w:rsidRDefault="00C27206" w:rsidP="0065288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>Number of e</w:t>
      </w:r>
      <w:r w:rsidRPr="00C11C1F">
        <w:rPr>
          <w:rFonts w:asciiTheme="majorHAnsi" w:hAnsiTheme="majorHAnsi" w:cstheme="majorHAnsi"/>
          <w:b/>
          <w:bCs/>
          <w:i/>
          <w:iCs/>
          <w:sz w:val="20"/>
          <w:szCs w:val="20"/>
        </w:rPr>
        <w:t>xposures caused by infectious people with severe symptoms:</w:t>
      </w:r>
      <w:r>
        <w:rPr>
          <w:rFonts w:asciiTheme="majorHAnsi" w:hAnsiTheme="majorHAnsi" w:cstheme="majorHAnsi"/>
          <w:sz w:val="20"/>
          <w:szCs w:val="20"/>
        </w:rPr>
        <w:t xml:space="preserve"> People showing s</w:t>
      </w:r>
      <w:r w:rsidR="00217512">
        <w:rPr>
          <w:rFonts w:asciiTheme="majorHAnsi" w:hAnsiTheme="majorHAnsi" w:cstheme="majorHAnsi"/>
          <w:sz w:val="20"/>
          <w:szCs w:val="20"/>
        </w:rPr>
        <w:t>evere</w:t>
      </w:r>
      <w:r>
        <w:rPr>
          <w:rFonts w:asciiTheme="majorHAnsi" w:hAnsiTheme="majorHAnsi" w:cstheme="majorHAnsi"/>
          <w:sz w:val="20"/>
          <w:szCs w:val="20"/>
        </w:rPr>
        <w:t xml:space="preserve"> symptoms may naturally have a higher disease reproduction rate, however they may also be easily identifiable. With a good quarantine mechanism in place, such people can be easily separated from the population, lowering their disease reproduction rate</w:t>
      </w:r>
    </w:p>
    <w:p w14:paraId="0020BAD0" w14:textId="77777777" w:rsidR="009F3959" w:rsidRPr="009F3959" w:rsidRDefault="009F3959" w:rsidP="00652880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565FA37C" w14:textId="0CA063C9" w:rsidR="00C27206" w:rsidRPr="00C11C1F" w:rsidRDefault="00C27206" w:rsidP="0065288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C11C1F">
        <w:rPr>
          <w:rFonts w:asciiTheme="majorHAnsi" w:hAnsiTheme="majorHAnsi" w:cstheme="majorHAnsi"/>
          <w:b/>
          <w:bCs/>
          <w:i/>
          <w:iCs/>
          <w:sz w:val="20"/>
          <w:szCs w:val="20"/>
        </w:rPr>
        <w:t>P</w:t>
      </w: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>ercentage</w:t>
      </w:r>
      <w:r w:rsidRPr="00C11C1F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 of infectious people with severe symptoms who recover:</w:t>
      </w:r>
      <w:r>
        <w:rPr>
          <w:rFonts w:asciiTheme="majorHAnsi" w:hAnsiTheme="majorHAnsi" w:cstheme="majorHAnsi"/>
          <w:sz w:val="20"/>
          <w:szCs w:val="20"/>
        </w:rPr>
        <w:t xml:space="preserve"> This will depend on a community’s comorbidity factors (e.g. high diabetes prevalence) and access to healthcare</w:t>
      </w:r>
    </w:p>
    <w:p w14:paraId="2E0FB120" w14:textId="77777777" w:rsidR="00C27206" w:rsidRDefault="00C27206" w:rsidP="00652880">
      <w:pPr>
        <w:pStyle w:val="ListParagraph"/>
        <w:spacing w:line="276" w:lineRule="auto"/>
        <w:ind w:left="360"/>
        <w:jc w:val="both"/>
        <w:rPr>
          <w:rFonts w:ascii="Lato" w:hAnsi="Lato"/>
          <w:sz w:val="20"/>
          <w:szCs w:val="20"/>
        </w:rPr>
      </w:pPr>
    </w:p>
    <w:p w14:paraId="2B0AF3BD" w14:textId="5C6B8015" w:rsidR="00C27206" w:rsidRPr="00C27206" w:rsidRDefault="00C27206" w:rsidP="00652880">
      <w:pPr>
        <w:pStyle w:val="ListParagraph"/>
        <w:spacing w:line="276" w:lineRule="auto"/>
        <w:ind w:left="360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Dynamic nature of these features along with </w:t>
      </w:r>
      <w:r w:rsidR="00217512">
        <w:rPr>
          <w:rFonts w:ascii="Lato" w:hAnsi="Lato"/>
          <w:sz w:val="20"/>
          <w:szCs w:val="20"/>
        </w:rPr>
        <w:t xml:space="preserve">model’s </w:t>
      </w:r>
      <w:r>
        <w:rPr>
          <w:rFonts w:ascii="Lato" w:hAnsi="Lato"/>
          <w:sz w:val="20"/>
          <w:szCs w:val="20"/>
        </w:rPr>
        <w:t xml:space="preserve">high sensitivity towards </w:t>
      </w:r>
      <w:r w:rsidR="00217512">
        <w:rPr>
          <w:rFonts w:ascii="Lato" w:hAnsi="Lato"/>
          <w:sz w:val="20"/>
          <w:szCs w:val="20"/>
        </w:rPr>
        <w:t>the</w:t>
      </w:r>
      <w:r w:rsidR="00CE5901">
        <w:rPr>
          <w:rFonts w:ascii="Lato" w:hAnsi="Lato"/>
          <w:sz w:val="20"/>
          <w:szCs w:val="20"/>
        </w:rPr>
        <w:t>m</w:t>
      </w:r>
      <w:r w:rsidR="00217512">
        <w:rPr>
          <w:rStyle w:val="FootnoteReference"/>
          <w:rFonts w:ascii="Lato" w:hAnsi="Lato"/>
          <w:sz w:val="20"/>
          <w:szCs w:val="20"/>
        </w:rPr>
        <w:footnoteReference w:id="2"/>
      </w:r>
      <w:r>
        <w:rPr>
          <w:rFonts w:ascii="Lato" w:hAnsi="Lato"/>
          <w:sz w:val="20"/>
          <w:szCs w:val="20"/>
        </w:rPr>
        <w:t xml:space="preserve"> implies that values estimated in one location may not be used in another, and only measurements made in local </w:t>
      </w:r>
      <w:r w:rsidR="009B03CF">
        <w:rPr>
          <w:rFonts w:ascii="Lato" w:hAnsi="Lato"/>
          <w:sz w:val="20"/>
          <w:szCs w:val="20"/>
        </w:rPr>
        <w:t xml:space="preserve">and current </w:t>
      </w:r>
      <w:r>
        <w:rPr>
          <w:rFonts w:ascii="Lato" w:hAnsi="Lato"/>
          <w:sz w:val="20"/>
          <w:szCs w:val="20"/>
        </w:rPr>
        <w:t>context can provide reliable forecasts.</w:t>
      </w:r>
    </w:p>
    <w:p w14:paraId="30EFEEFB" w14:textId="77777777" w:rsidR="00E05D57" w:rsidRDefault="00E05D57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</w:p>
    <w:p w14:paraId="169ADFB2" w14:textId="70315DFF" w:rsidR="00725AD0" w:rsidRDefault="00725AD0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  <w:r w:rsidRPr="002B4979">
        <w:rPr>
          <w:rFonts w:ascii="Lato" w:hAnsi="Lato"/>
          <w:b/>
          <w:bCs/>
          <w:color w:val="118AAA"/>
          <w:sz w:val="20"/>
          <w:szCs w:val="20"/>
        </w:rPr>
        <w:t>Step I</w:t>
      </w:r>
      <w:r>
        <w:rPr>
          <w:rFonts w:ascii="Lato" w:hAnsi="Lato"/>
          <w:b/>
          <w:bCs/>
          <w:color w:val="118AAA"/>
          <w:sz w:val="20"/>
          <w:szCs w:val="20"/>
        </w:rPr>
        <w:t>V</w:t>
      </w:r>
      <w:r w:rsidRPr="002B4979">
        <w:rPr>
          <w:rFonts w:ascii="Lato" w:hAnsi="Lato"/>
          <w:b/>
          <w:bCs/>
          <w:color w:val="118AAA"/>
          <w:sz w:val="20"/>
          <w:szCs w:val="20"/>
        </w:rPr>
        <w:t xml:space="preserve">: </w:t>
      </w:r>
      <w:r>
        <w:rPr>
          <w:rFonts w:ascii="Lato" w:hAnsi="Lato"/>
          <w:b/>
          <w:bCs/>
          <w:color w:val="118AAA"/>
          <w:sz w:val="20"/>
          <w:szCs w:val="20"/>
        </w:rPr>
        <w:t>Building the simulation engine</w:t>
      </w:r>
    </w:p>
    <w:p w14:paraId="520C7CA9" w14:textId="799EC83A" w:rsidR="00725AD0" w:rsidRDefault="00725AD0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725AD0">
        <w:rPr>
          <w:rFonts w:ascii="Lato" w:hAnsi="Lato"/>
          <w:sz w:val="20"/>
          <w:szCs w:val="20"/>
        </w:rPr>
        <w:t xml:space="preserve">Using </w:t>
      </w:r>
      <w:r w:rsidR="005B3F1B">
        <w:rPr>
          <w:rFonts w:ascii="Lato" w:hAnsi="Lato"/>
          <w:sz w:val="20"/>
          <w:szCs w:val="20"/>
        </w:rPr>
        <w:t xml:space="preserve">the </w:t>
      </w:r>
      <w:r w:rsidR="009B03CF">
        <w:rPr>
          <w:rFonts w:ascii="Lato" w:hAnsi="Lato"/>
          <w:sz w:val="20"/>
          <w:szCs w:val="20"/>
        </w:rPr>
        <w:t xml:space="preserve">model </w:t>
      </w:r>
      <w:r w:rsidR="00DA4AFD">
        <w:rPr>
          <w:rFonts w:ascii="Lato" w:hAnsi="Lato"/>
          <w:sz w:val="20"/>
          <w:szCs w:val="20"/>
        </w:rPr>
        <w:t>equations</w:t>
      </w:r>
      <w:r>
        <w:rPr>
          <w:rFonts w:ascii="Lato" w:hAnsi="Lato"/>
          <w:sz w:val="20"/>
          <w:szCs w:val="20"/>
        </w:rPr>
        <w:t xml:space="preserve"> from Step I</w:t>
      </w:r>
      <w:r w:rsidR="00DA4AFD">
        <w:rPr>
          <w:rFonts w:ascii="Lato" w:hAnsi="Lato"/>
          <w:sz w:val="20"/>
          <w:szCs w:val="20"/>
        </w:rPr>
        <w:t>I</w:t>
      </w:r>
      <w:r>
        <w:rPr>
          <w:rFonts w:ascii="Lato" w:hAnsi="Lato"/>
          <w:sz w:val="20"/>
          <w:szCs w:val="20"/>
        </w:rPr>
        <w:t xml:space="preserve"> </w:t>
      </w:r>
      <w:r w:rsidR="009F3959">
        <w:rPr>
          <w:rFonts w:ascii="Lato" w:hAnsi="Lato"/>
          <w:sz w:val="20"/>
          <w:szCs w:val="20"/>
        </w:rPr>
        <w:t xml:space="preserve">and values </w:t>
      </w:r>
      <w:r w:rsidR="00DA4AFD">
        <w:rPr>
          <w:rFonts w:ascii="Lato" w:hAnsi="Lato"/>
          <w:sz w:val="20"/>
          <w:szCs w:val="20"/>
        </w:rPr>
        <w:t xml:space="preserve">of </w:t>
      </w:r>
      <w:r w:rsidR="009F3959" w:rsidRPr="00B54FE7">
        <w:rPr>
          <w:rFonts w:ascii="Lato" w:hAnsi="Lato"/>
          <w:i/>
          <w:iCs/>
          <w:sz w:val="20"/>
          <w:szCs w:val="20"/>
        </w:rPr>
        <w:t>static features</w:t>
      </w:r>
      <w:r w:rsidR="009F3959">
        <w:rPr>
          <w:rFonts w:ascii="Lato" w:hAnsi="Lato"/>
          <w:sz w:val="20"/>
          <w:szCs w:val="20"/>
        </w:rPr>
        <w:t xml:space="preserve"> from step III, </w:t>
      </w:r>
      <w:r>
        <w:rPr>
          <w:rFonts w:ascii="Lato" w:hAnsi="Lato"/>
          <w:sz w:val="20"/>
          <w:szCs w:val="20"/>
        </w:rPr>
        <w:t>we buil</w:t>
      </w:r>
      <w:r w:rsidR="005B3F1B">
        <w:rPr>
          <w:rFonts w:ascii="Lato" w:hAnsi="Lato"/>
          <w:sz w:val="20"/>
          <w:szCs w:val="20"/>
        </w:rPr>
        <w:t>t</w:t>
      </w:r>
      <w:r>
        <w:rPr>
          <w:rFonts w:ascii="Lato" w:hAnsi="Lato"/>
          <w:sz w:val="20"/>
          <w:szCs w:val="20"/>
        </w:rPr>
        <w:t xml:space="preserve"> a deterministic model in Pytho</w:t>
      </w:r>
      <w:r w:rsidR="005B3F1B">
        <w:rPr>
          <w:rFonts w:ascii="Lato" w:hAnsi="Lato"/>
          <w:sz w:val="20"/>
          <w:szCs w:val="20"/>
        </w:rPr>
        <w:t>n</w:t>
      </w:r>
      <w:r w:rsidR="0009084D">
        <w:rPr>
          <w:rFonts w:ascii="Lato" w:hAnsi="Lato"/>
          <w:sz w:val="20"/>
          <w:szCs w:val="20"/>
        </w:rPr>
        <w:t xml:space="preserve"> (WIP)</w:t>
      </w:r>
      <w:r w:rsidR="00B54FE7">
        <w:rPr>
          <w:rFonts w:ascii="Lato" w:hAnsi="Lato"/>
          <w:sz w:val="20"/>
          <w:szCs w:val="20"/>
        </w:rPr>
        <w:t xml:space="preserve"> and excel</w:t>
      </w:r>
      <w:r w:rsidR="0009084D">
        <w:rPr>
          <w:rFonts w:ascii="Lato" w:hAnsi="Lato"/>
          <w:sz w:val="20"/>
          <w:szCs w:val="20"/>
        </w:rPr>
        <w:t xml:space="preserve"> (Completed)</w:t>
      </w:r>
      <w:r>
        <w:rPr>
          <w:rFonts w:ascii="Lato" w:hAnsi="Lato"/>
          <w:sz w:val="20"/>
          <w:szCs w:val="20"/>
        </w:rPr>
        <w:t xml:space="preserve">.  </w:t>
      </w:r>
      <w:r w:rsidR="005B3F1B">
        <w:rPr>
          <w:rFonts w:ascii="Lato" w:hAnsi="Lato"/>
          <w:sz w:val="20"/>
          <w:szCs w:val="20"/>
        </w:rPr>
        <w:t>Figure 2 shows time variance of susceptible (S), Exposed (E), Infectious with mi</w:t>
      </w:r>
      <w:bookmarkStart w:id="2" w:name="_GoBack"/>
      <w:bookmarkEnd w:id="2"/>
      <w:r w:rsidR="005B3F1B">
        <w:rPr>
          <w:rFonts w:ascii="Lato" w:hAnsi="Lato"/>
          <w:sz w:val="20"/>
          <w:szCs w:val="20"/>
        </w:rPr>
        <w:t xml:space="preserve">ld symptoms (I), Infectious with severe symptoms (C), Recovered (R), and Dead (D) over the </w:t>
      </w:r>
      <w:r w:rsidR="00CE5901">
        <w:rPr>
          <w:rFonts w:ascii="Lato" w:hAnsi="Lato"/>
          <w:sz w:val="20"/>
          <w:szCs w:val="20"/>
        </w:rPr>
        <w:t xml:space="preserve">next </w:t>
      </w:r>
      <w:r w:rsidR="009B03CF">
        <w:rPr>
          <w:rFonts w:ascii="Lato" w:hAnsi="Lato"/>
          <w:sz w:val="20"/>
          <w:szCs w:val="20"/>
        </w:rPr>
        <w:t>2-year</w:t>
      </w:r>
      <w:r w:rsidR="00CE5901">
        <w:rPr>
          <w:rFonts w:ascii="Lato" w:hAnsi="Lato"/>
          <w:sz w:val="20"/>
          <w:szCs w:val="20"/>
        </w:rPr>
        <w:t>s</w:t>
      </w:r>
      <w:r w:rsidR="009B03CF">
        <w:rPr>
          <w:rFonts w:ascii="Lato" w:hAnsi="Lato"/>
          <w:sz w:val="20"/>
          <w:szCs w:val="20"/>
        </w:rPr>
        <w:t xml:space="preserve"> for India</w:t>
      </w:r>
      <w:r w:rsidR="00226C50">
        <w:rPr>
          <w:rFonts w:ascii="Lato" w:hAnsi="Lato"/>
          <w:sz w:val="20"/>
          <w:szCs w:val="20"/>
        </w:rPr>
        <w:t xml:space="preserve">, using </w:t>
      </w:r>
      <w:r w:rsidR="00CE5901">
        <w:rPr>
          <w:rFonts w:ascii="Lato" w:hAnsi="Lato"/>
          <w:sz w:val="20"/>
          <w:szCs w:val="20"/>
        </w:rPr>
        <w:t xml:space="preserve">three </w:t>
      </w:r>
      <w:r w:rsidR="00226C50">
        <w:rPr>
          <w:rFonts w:ascii="Lato" w:hAnsi="Lato"/>
          <w:sz w:val="20"/>
          <w:szCs w:val="20"/>
        </w:rPr>
        <w:t>set of values for dynamic features</w:t>
      </w:r>
      <w:r w:rsidR="00DA4AFD">
        <w:rPr>
          <w:rFonts w:ascii="Lato" w:hAnsi="Lato"/>
          <w:sz w:val="20"/>
          <w:szCs w:val="20"/>
        </w:rPr>
        <w:t>. As indicated earlier, the projections of peak hospital requirement and total number of fatalities vary significantly across the three set</w:t>
      </w:r>
    </w:p>
    <w:p w14:paraId="6754B6FC" w14:textId="60D2CD52" w:rsidR="00CD0299" w:rsidRPr="00CD0299" w:rsidRDefault="00CD0299" w:rsidP="00652880">
      <w:pPr>
        <w:spacing w:line="276" w:lineRule="auto"/>
        <w:rPr>
          <w:rFonts w:ascii="Lato" w:hAnsi="Lato"/>
          <w:i/>
          <w:iCs/>
          <w:color w:val="44546A" w:themeColor="text2"/>
          <w:sz w:val="16"/>
          <w:szCs w:val="16"/>
        </w:rPr>
      </w:pPr>
      <w:r>
        <w:rPr>
          <w:rFonts w:ascii="Lato" w:hAnsi="Lato"/>
          <w:i/>
          <w:iCs/>
          <w:color w:val="44546A" w:themeColor="text2"/>
          <w:sz w:val="16"/>
          <w:szCs w:val="16"/>
        </w:rPr>
        <w:t xml:space="preserve">Figure 2: </w:t>
      </w:r>
      <w:r w:rsidRPr="00CD0299">
        <w:rPr>
          <w:rFonts w:ascii="Lato" w:hAnsi="Lato"/>
          <w:i/>
          <w:iCs/>
          <w:color w:val="44546A" w:themeColor="text2"/>
          <w:sz w:val="16"/>
          <w:szCs w:val="16"/>
        </w:rPr>
        <w:t>Simulation model to be updated</w:t>
      </w:r>
    </w:p>
    <w:p w14:paraId="7BE9BF42" w14:textId="77777777" w:rsidR="00CD0299" w:rsidRDefault="00CD0299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</w:p>
    <w:p w14:paraId="62805D3D" w14:textId="3F2FC9A8" w:rsidR="00725AD0" w:rsidRDefault="00725AD0" w:rsidP="00652880">
      <w:pPr>
        <w:spacing w:line="276" w:lineRule="auto"/>
        <w:rPr>
          <w:rFonts w:ascii="Lato" w:hAnsi="Lato"/>
          <w:b/>
          <w:bCs/>
          <w:color w:val="118AAA"/>
          <w:sz w:val="20"/>
          <w:szCs w:val="20"/>
        </w:rPr>
      </w:pPr>
      <w:r w:rsidRPr="002B4979">
        <w:rPr>
          <w:rFonts w:ascii="Lato" w:hAnsi="Lato"/>
          <w:b/>
          <w:bCs/>
          <w:color w:val="118AAA"/>
          <w:sz w:val="20"/>
          <w:szCs w:val="20"/>
        </w:rPr>
        <w:t xml:space="preserve">Step </w:t>
      </w:r>
      <w:r>
        <w:rPr>
          <w:rFonts w:ascii="Lato" w:hAnsi="Lato"/>
          <w:b/>
          <w:bCs/>
          <w:color w:val="118AAA"/>
          <w:sz w:val="20"/>
          <w:szCs w:val="20"/>
        </w:rPr>
        <w:t>V</w:t>
      </w:r>
      <w:r w:rsidRPr="002B4979">
        <w:rPr>
          <w:rFonts w:ascii="Lato" w:hAnsi="Lato"/>
          <w:b/>
          <w:bCs/>
          <w:color w:val="118AAA"/>
          <w:sz w:val="20"/>
          <w:szCs w:val="20"/>
        </w:rPr>
        <w:t xml:space="preserve">: </w:t>
      </w:r>
      <w:r>
        <w:rPr>
          <w:rFonts w:ascii="Lato" w:hAnsi="Lato"/>
          <w:b/>
          <w:bCs/>
          <w:color w:val="118AAA"/>
          <w:sz w:val="20"/>
          <w:szCs w:val="20"/>
        </w:rPr>
        <w:t xml:space="preserve">Building </w:t>
      </w:r>
      <w:r w:rsidR="005B3F1B">
        <w:rPr>
          <w:rFonts w:ascii="Lato" w:hAnsi="Lato"/>
          <w:b/>
          <w:bCs/>
          <w:color w:val="118AAA"/>
          <w:sz w:val="20"/>
          <w:szCs w:val="20"/>
        </w:rPr>
        <w:t xml:space="preserve">the </w:t>
      </w:r>
      <w:r>
        <w:rPr>
          <w:rFonts w:ascii="Lato" w:hAnsi="Lato"/>
          <w:b/>
          <w:bCs/>
          <w:color w:val="118AAA"/>
          <w:sz w:val="20"/>
          <w:szCs w:val="20"/>
        </w:rPr>
        <w:t>Machine Learning layer for real time prediction</w:t>
      </w:r>
    </w:p>
    <w:p w14:paraId="41CB2B1B" w14:textId="5BC981EB" w:rsidR="003050E8" w:rsidRDefault="00DA4AFD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DA4AFD">
        <w:rPr>
          <w:rFonts w:ascii="Lato" w:hAnsi="Lato"/>
          <w:sz w:val="20"/>
          <w:szCs w:val="20"/>
        </w:rPr>
        <w:t xml:space="preserve">Once </w:t>
      </w:r>
      <w:r>
        <w:rPr>
          <w:rFonts w:ascii="Lato" w:hAnsi="Lato"/>
          <w:sz w:val="20"/>
          <w:szCs w:val="20"/>
        </w:rPr>
        <w:t xml:space="preserve">we </w:t>
      </w:r>
      <w:r w:rsidR="00B54FE7">
        <w:rPr>
          <w:rFonts w:ascii="Lato" w:hAnsi="Lato"/>
          <w:sz w:val="20"/>
          <w:szCs w:val="20"/>
        </w:rPr>
        <w:t xml:space="preserve">have </w:t>
      </w:r>
      <w:r>
        <w:rPr>
          <w:rFonts w:ascii="Lato" w:hAnsi="Lato"/>
          <w:sz w:val="20"/>
          <w:szCs w:val="20"/>
        </w:rPr>
        <w:t xml:space="preserve">the underlying simulation engine, in the next step we built a machine learning </w:t>
      </w:r>
      <w:r w:rsidR="00B54FE7">
        <w:rPr>
          <w:rFonts w:ascii="Lato" w:hAnsi="Lato"/>
          <w:sz w:val="20"/>
          <w:szCs w:val="20"/>
        </w:rPr>
        <w:t xml:space="preserve">layer </w:t>
      </w:r>
      <w:r>
        <w:rPr>
          <w:rFonts w:ascii="Lato" w:hAnsi="Lato"/>
          <w:sz w:val="20"/>
          <w:szCs w:val="20"/>
        </w:rPr>
        <w:t xml:space="preserve">to figure out what set of values for the dynamic parameters best explains the real-world data. </w:t>
      </w:r>
      <w:r w:rsidR="003050E8">
        <w:rPr>
          <w:rFonts w:ascii="Lato" w:hAnsi="Lato"/>
          <w:sz w:val="20"/>
          <w:szCs w:val="20"/>
        </w:rPr>
        <w:t>In other words, we try to find values of the dynamic features which best fits the projec</w:t>
      </w:r>
      <w:r w:rsidR="00652880">
        <w:rPr>
          <w:rFonts w:ascii="Lato" w:hAnsi="Lato"/>
          <w:sz w:val="20"/>
          <w:szCs w:val="20"/>
        </w:rPr>
        <w:t xml:space="preserve">tion curve </w:t>
      </w:r>
      <w:r w:rsidR="003050E8">
        <w:rPr>
          <w:rFonts w:ascii="Lato" w:hAnsi="Lato"/>
          <w:sz w:val="20"/>
          <w:szCs w:val="20"/>
        </w:rPr>
        <w:t xml:space="preserve">on </w:t>
      </w:r>
      <w:r w:rsidR="00652880">
        <w:rPr>
          <w:rFonts w:ascii="Lato" w:hAnsi="Lato"/>
          <w:sz w:val="20"/>
          <w:szCs w:val="20"/>
        </w:rPr>
        <w:t>the real-world</w:t>
      </w:r>
      <w:r w:rsidR="003050E8">
        <w:rPr>
          <w:rFonts w:ascii="Lato" w:hAnsi="Lato"/>
          <w:sz w:val="20"/>
          <w:szCs w:val="20"/>
        </w:rPr>
        <w:t xml:space="preserve"> data.</w:t>
      </w:r>
    </w:p>
    <w:p w14:paraId="534F3699" w14:textId="0FF3F7D4" w:rsidR="003050E8" w:rsidRDefault="003050E8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Recognising lack of a</w:t>
      </w:r>
      <w:r w:rsidR="00652880">
        <w:rPr>
          <w:rFonts w:ascii="Lato" w:hAnsi="Lato"/>
          <w:sz w:val="20"/>
          <w:szCs w:val="20"/>
        </w:rPr>
        <w:t>ny</w:t>
      </w:r>
      <w:r>
        <w:rPr>
          <w:rFonts w:ascii="Lato" w:hAnsi="Lato"/>
          <w:sz w:val="20"/>
          <w:szCs w:val="20"/>
        </w:rPr>
        <w:t xml:space="preserve"> standard R or Python library to run regression on custom models, such as those built using a modified SIERS, we have </w:t>
      </w:r>
      <w:r w:rsidR="00652880">
        <w:rPr>
          <w:rFonts w:ascii="Lato" w:hAnsi="Lato"/>
          <w:sz w:val="20"/>
          <w:szCs w:val="20"/>
        </w:rPr>
        <w:t xml:space="preserve">achieved the curve-fitting using </w:t>
      </w:r>
      <w:r>
        <w:rPr>
          <w:rFonts w:ascii="Lato" w:hAnsi="Lato"/>
          <w:sz w:val="20"/>
          <w:szCs w:val="20"/>
        </w:rPr>
        <w:t>first principle approach</w:t>
      </w:r>
      <w:r w:rsidR="00652880">
        <w:rPr>
          <w:rFonts w:ascii="Lato" w:hAnsi="Lato"/>
          <w:sz w:val="20"/>
          <w:szCs w:val="20"/>
        </w:rPr>
        <w:t xml:space="preserve">: </w:t>
      </w:r>
      <w:r>
        <w:rPr>
          <w:rFonts w:ascii="Lato" w:hAnsi="Lato"/>
          <w:sz w:val="20"/>
          <w:szCs w:val="20"/>
        </w:rPr>
        <w:t>W</w:t>
      </w:r>
      <w:r w:rsidR="006E3DC3">
        <w:rPr>
          <w:rFonts w:ascii="Lato" w:hAnsi="Lato"/>
          <w:sz w:val="20"/>
          <w:szCs w:val="20"/>
        </w:rPr>
        <w:t xml:space="preserve">e </w:t>
      </w:r>
      <w:r w:rsidR="006E3DC3">
        <w:rPr>
          <w:rFonts w:ascii="Lato" w:hAnsi="Lato"/>
          <w:sz w:val="20"/>
          <w:szCs w:val="20"/>
        </w:rPr>
        <w:lastRenderedPageBreak/>
        <w:t xml:space="preserve">compare modelled values </w:t>
      </w:r>
      <w:r w:rsidR="00B54FE7">
        <w:rPr>
          <w:rFonts w:ascii="Lato" w:hAnsi="Lato"/>
          <w:sz w:val="20"/>
          <w:szCs w:val="20"/>
        </w:rPr>
        <w:t xml:space="preserve">against </w:t>
      </w:r>
      <w:r w:rsidR="006E3DC3">
        <w:rPr>
          <w:rFonts w:ascii="Lato" w:hAnsi="Lato"/>
          <w:sz w:val="20"/>
          <w:szCs w:val="20"/>
        </w:rPr>
        <w:t>the real</w:t>
      </w:r>
      <w:r w:rsidR="00B54FE7">
        <w:rPr>
          <w:rFonts w:ascii="Lato" w:hAnsi="Lato"/>
          <w:sz w:val="20"/>
          <w:szCs w:val="20"/>
        </w:rPr>
        <w:t>-world data</w:t>
      </w:r>
      <w:r w:rsidR="006E3DC3">
        <w:rPr>
          <w:rFonts w:ascii="Lato" w:hAnsi="Lato"/>
          <w:sz w:val="20"/>
          <w:szCs w:val="20"/>
        </w:rPr>
        <w:t xml:space="preserve">, estimate the overall error term, and allow </w:t>
      </w:r>
      <w:r w:rsidR="00B54FE7">
        <w:rPr>
          <w:rFonts w:ascii="Lato" w:hAnsi="Lato"/>
          <w:sz w:val="20"/>
          <w:szCs w:val="20"/>
        </w:rPr>
        <w:t xml:space="preserve">disease features </w:t>
      </w:r>
      <w:r w:rsidR="006E3DC3">
        <w:rPr>
          <w:rFonts w:ascii="Lato" w:hAnsi="Lato"/>
          <w:sz w:val="20"/>
          <w:szCs w:val="20"/>
        </w:rPr>
        <w:t xml:space="preserve">to vary </w:t>
      </w:r>
      <w:r w:rsidR="00B54FE7">
        <w:rPr>
          <w:rFonts w:ascii="Lato" w:hAnsi="Lato"/>
          <w:sz w:val="20"/>
          <w:szCs w:val="20"/>
        </w:rPr>
        <w:t xml:space="preserve">within certain constraints with </w:t>
      </w:r>
      <w:r w:rsidR="00652880">
        <w:rPr>
          <w:rFonts w:ascii="Lato" w:hAnsi="Lato"/>
          <w:sz w:val="20"/>
          <w:szCs w:val="20"/>
        </w:rPr>
        <w:t>an</w:t>
      </w:r>
      <w:r>
        <w:rPr>
          <w:rFonts w:ascii="Lato" w:hAnsi="Lato"/>
          <w:sz w:val="20"/>
          <w:szCs w:val="20"/>
        </w:rPr>
        <w:t xml:space="preserve"> </w:t>
      </w:r>
      <w:r w:rsidR="00B54FE7">
        <w:rPr>
          <w:rFonts w:ascii="Lato" w:hAnsi="Lato"/>
          <w:sz w:val="20"/>
          <w:szCs w:val="20"/>
        </w:rPr>
        <w:t xml:space="preserve">objective </w:t>
      </w:r>
      <w:r w:rsidR="006E3DC3">
        <w:rPr>
          <w:rFonts w:ascii="Lato" w:hAnsi="Lato"/>
          <w:sz w:val="20"/>
          <w:szCs w:val="20"/>
        </w:rPr>
        <w:t>to minimise th</w:t>
      </w:r>
      <w:r w:rsidR="00B54FE7">
        <w:rPr>
          <w:rFonts w:ascii="Lato" w:hAnsi="Lato"/>
          <w:sz w:val="20"/>
          <w:szCs w:val="20"/>
        </w:rPr>
        <w:t>is</w:t>
      </w:r>
      <w:r w:rsidR="006E3DC3">
        <w:rPr>
          <w:rFonts w:ascii="Lato" w:hAnsi="Lato"/>
          <w:sz w:val="20"/>
          <w:szCs w:val="20"/>
        </w:rPr>
        <w:t xml:space="preserve"> error term. </w:t>
      </w:r>
      <w:r w:rsidR="00B54FE7">
        <w:rPr>
          <w:rFonts w:ascii="Lato" w:hAnsi="Lato"/>
          <w:sz w:val="20"/>
          <w:szCs w:val="20"/>
        </w:rPr>
        <w:t xml:space="preserve">This approach allows us to convert an ML problem into an Optimisation problem, where we try to find the </w:t>
      </w:r>
      <w:r w:rsidR="00652880">
        <w:rPr>
          <w:rFonts w:ascii="Lato" w:hAnsi="Lato"/>
          <w:sz w:val="20"/>
          <w:szCs w:val="20"/>
        </w:rPr>
        <w:t xml:space="preserve">minima of </w:t>
      </w:r>
      <w:r w:rsidR="00B54FE7">
        <w:rPr>
          <w:rFonts w:ascii="Lato" w:hAnsi="Lato"/>
          <w:sz w:val="20"/>
          <w:szCs w:val="20"/>
        </w:rPr>
        <w:t xml:space="preserve">the error term in the </w:t>
      </w:r>
      <w:r w:rsidR="00B54FE7" w:rsidRPr="00B54FE7">
        <w:rPr>
          <w:rFonts w:ascii="Lato" w:hAnsi="Lato"/>
          <w:i/>
          <w:iCs/>
          <w:sz w:val="20"/>
          <w:szCs w:val="20"/>
        </w:rPr>
        <w:t>dynamic feature</w:t>
      </w:r>
      <w:r w:rsidR="00B54FE7">
        <w:rPr>
          <w:rFonts w:ascii="Lato" w:hAnsi="Lato"/>
          <w:i/>
          <w:iCs/>
          <w:sz w:val="20"/>
          <w:szCs w:val="20"/>
        </w:rPr>
        <w:t>s</w:t>
      </w:r>
      <w:r w:rsidR="00B54FE7">
        <w:rPr>
          <w:rFonts w:ascii="Lato" w:hAnsi="Lato"/>
          <w:sz w:val="20"/>
          <w:szCs w:val="20"/>
        </w:rPr>
        <w:t xml:space="preserve"> plane.</w:t>
      </w:r>
      <w:r>
        <w:rPr>
          <w:rFonts w:ascii="Lato" w:hAnsi="Lato"/>
          <w:sz w:val="20"/>
          <w:szCs w:val="20"/>
        </w:rPr>
        <w:t xml:space="preserve"> In excel, we implement this optimisation using </w:t>
      </w:r>
      <w:r w:rsidR="00652880">
        <w:rPr>
          <w:rFonts w:ascii="Lato" w:hAnsi="Lato"/>
          <w:sz w:val="20"/>
          <w:szCs w:val="20"/>
        </w:rPr>
        <w:t xml:space="preserve">the </w:t>
      </w:r>
      <w:r w:rsidRPr="00652880">
        <w:rPr>
          <w:rFonts w:ascii="Lato" w:hAnsi="Lato"/>
          <w:i/>
          <w:iCs/>
          <w:sz w:val="20"/>
          <w:szCs w:val="20"/>
        </w:rPr>
        <w:t>solver add-on</w:t>
      </w:r>
      <w:r>
        <w:rPr>
          <w:rFonts w:ascii="Lato" w:hAnsi="Lato"/>
          <w:sz w:val="20"/>
          <w:szCs w:val="20"/>
        </w:rPr>
        <w:t xml:space="preserve"> with GHG-Non-Liner algorithm. In Python</w:t>
      </w:r>
      <w:r w:rsidR="0009084D">
        <w:rPr>
          <w:rFonts w:ascii="Lato" w:hAnsi="Lato"/>
          <w:sz w:val="20"/>
          <w:szCs w:val="20"/>
        </w:rPr>
        <w:t xml:space="preserve"> (WIP)</w:t>
      </w:r>
      <w:r>
        <w:rPr>
          <w:rFonts w:ascii="Lato" w:hAnsi="Lato"/>
          <w:sz w:val="20"/>
          <w:szCs w:val="20"/>
        </w:rPr>
        <w:t>, we take a brute</w:t>
      </w:r>
      <w:r w:rsidR="00652880">
        <w:rPr>
          <w:rFonts w:ascii="Lato" w:hAnsi="Lato"/>
          <w:sz w:val="20"/>
          <w:szCs w:val="20"/>
        </w:rPr>
        <w:t>-</w:t>
      </w:r>
      <w:r>
        <w:rPr>
          <w:rFonts w:ascii="Lato" w:hAnsi="Lato"/>
          <w:sz w:val="20"/>
          <w:szCs w:val="20"/>
        </w:rPr>
        <w:t>force approach</w:t>
      </w:r>
      <w:r w:rsidR="00652880">
        <w:rPr>
          <w:rFonts w:ascii="Lato" w:hAnsi="Lato"/>
          <w:sz w:val="20"/>
          <w:szCs w:val="20"/>
        </w:rPr>
        <w:t xml:space="preserve">. With just 3 dynamic features that can vary in small ranges, </w:t>
      </w:r>
      <w:r>
        <w:rPr>
          <w:rFonts w:ascii="Lato" w:hAnsi="Lato"/>
          <w:sz w:val="20"/>
          <w:szCs w:val="20"/>
        </w:rPr>
        <w:t xml:space="preserve">efficiency of calculation </w:t>
      </w:r>
      <w:r w:rsidR="00652880">
        <w:rPr>
          <w:rFonts w:ascii="Lato" w:hAnsi="Lato"/>
          <w:sz w:val="20"/>
          <w:szCs w:val="20"/>
        </w:rPr>
        <w:t xml:space="preserve">with brute-force was not found to be an </w:t>
      </w:r>
      <w:r>
        <w:rPr>
          <w:rFonts w:ascii="Lato" w:hAnsi="Lato"/>
          <w:sz w:val="20"/>
          <w:szCs w:val="20"/>
        </w:rPr>
        <w:t>issu</w:t>
      </w:r>
      <w:r w:rsidR="008F7C86">
        <w:rPr>
          <w:rFonts w:ascii="Lato" w:hAnsi="Lato"/>
          <w:sz w:val="20"/>
          <w:szCs w:val="20"/>
        </w:rPr>
        <w:t>e.</w:t>
      </w:r>
      <w:r w:rsidR="00652880">
        <w:rPr>
          <w:rFonts w:ascii="Lato" w:hAnsi="Lato"/>
          <w:sz w:val="20"/>
          <w:szCs w:val="20"/>
        </w:rPr>
        <w:t xml:space="preserve"> However, there remains a scope to make optimisation algorithm in python </w:t>
      </w:r>
      <w:r w:rsidR="008E2299">
        <w:rPr>
          <w:rFonts w:ascii="Lato" w:hAnsi="Lato"/>
          <w:sz w:val="20"/>
          <w:szCs w:val="20"/>
        </w:rPr>
        <w:t xml:space="preserve">significantly </w:t>
      </w:r>
      <w:r w:rsidR="00652880">
        <w:rPr>
          <w:rFonts w:ascii="Lato" w:hAnsi="Lato"/>
          <w:sz w:val="20"/>
          <w:szCs w:val="20"/>
        </w:rPr>
        <w:t>more efficient.</w:t>
      </w:r>
      <w:r>
        <w:rPr>
          <w:rFonts w:ascii="Lato" w:hAnsi="Lato"/>
          <w:sz w:val="20"/>
          <w:szCs w:val="20"/>
        </w:rPr>
        <w:t xml:space="preserve"> </w:t>
      </w:r>
    </w:p>
    <w:p w14:paraId="070EE1E0" w14:textId="427A95EA" w:rsidR="00DA4AFD" w:rsidRDefault="00DA4AFD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For this curve</w:t>
      </w:r>
      <w:r w:rsidR="006E3DC3">
        <w:rPr>
          <w:rFonts w:ascii="Lato" w:hAnsi="Lato"/>
          <w:sz w:val="20"/>
          <w:szCs w:val="20"/>
        </w:rPr>
        <w:t>-</w:t>
      </w:r>
      <w:r>
        <w:rPr>
          <w:rFonts w:ascii="Lato" w:hAnsi="Lato"/>
          <w:sz w:val="20"/>
          <w:szCs w:val="20"/>
        </w:rPr>
        <w:t xml:space="preserve">fitting exercise, we select two most </w:t>
      </w:r>
      <w:r w:rsidR="006E3DC3">
        <w:rPr>
          <w:rFonts w:ascii="Lato" w:hAnsi="Lato"/>
          <w:sz w:val="20"/>
          <w:szCs w:val="20"/>
        </w:rPr>
        <w:t xml:space="preserve">commonly </w:t>
      </w:r>
      <w:r>
        <w:rPr>
          <w:rFonts w:ascii="Lato" w:hAnsi="Lato"/>
          <w:sz w:val="20"/>
          <w:szCs w:val="20"/>
        </w:rPr>
        <w:t>available daily data feeds</w:t>
      </w:r>
      <w:r w:rsidR="006E3DC3">
        <w:rPr>
          <w:rFonts w:ascii="Lato" w:hAnsi="Lato"/>
          <w:sz w:val="20"/>
          <w:szCs w:val="20"/>
        </w:rPr>
        <w:t xml:space="preserve"> </w:t>
      </w:r>
      <w:r w:rsidR="00AF5C29">
        <w:rPr>
          <w:rFonts w:ascii="Lato" w:hAnsi="Lato"/>
          <w:sz w:val="20"/>
          <w:szCs w:val="20"/>
        </w:rPr>
        <w:t>for most countries (n</w:t>
      </w:r>
      <w:r w:rsidR="006E3DC3">
        <w:rPr>
          <w:rFonts w:ascii="Lato" w:hAnsi="Lato"/>
          <w:sz w:val="20"/>
          <w:szCs w:val="20"/>
        </w:rPr>
        <w:t xml:space="preserve">ote that other real-world data feeds, such as number of hospitalised CoVID-19 cases, </w:t>
      </w:r>
      <w:r w:rsidR="00CB17E2">
        <w:rPr>
          <w:rFonts w:ascii="Lato" w:hAnsi="Lato"/>
          <w:sz w:val="20"/>
          <w:szCs w:val="20"/>
        </w:rPr>
        <w:t xml:space="preserve">if it reliably reflects all severe cases, </w:t>
      </w:r>
      <w:r w:rsidR="006E3DC3">
        <w:rPr>
          <w:rFonts w:ascii="Lato" w:hAnsi="Lato"/>
          <w:sz w:val="20"/>
          <w:szCs w:val="20"/>
        </w:rPr>
        <w:t>can also be used for this exercise)</w:t>
      </w:r>
      <w:r>
        <w:rPr>
          <w:rFonts w:ascii="Lato" w:hAnsi="Lato"/>
          <w:sz w:val="20"/>
          <w:szCs w:val="20"/>
        </w:rPr>
        <w:t xml:space="preserve">: </w:t>
      </w:r>
    </w:p>
    <w:p w14:paraId="29690155" w14:textId="77777777" w:rsidR="00DA4AFD" w:rsidRDefault="00DA4AFD" w:rsidP="0065288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hAnsi="Lato"/>
          <w:sz w:val="20"/>
          <w:szCs w:val="20"/>
        </w:rPr>
      </w:pPr>
      <w:r w:rsidRPr="00DA4AFD">
        <w:rPr>
          <w:rFonts w:ascii="Lato" w:hAnsi="Lato"/>
          <w:sz w:val="20"/>
          <w:szCs w:val="20"/>
        </w:rPr>
        <w:t>Daily number of CoVID-19 deaths</w:t>
      </w:r>
    </w:p>
    <w:p w14:paraId="2A271678" w14:textId="508E546C" w:rsidR="00725AD0" w:rsidRPr="00DA4AFD" w:rsidRDefault="00DA4AFD" w:rsidP="0065288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Daily </w:t>
      </w:r>
      <w:r w:rsidRPr="00DA4AFD">
        <w:rPr>
          <w:rFonts w:ascii="Lato" w:hAnsi="Lato"/>
          <w:sz w:val="20"/>
          <w:szCs w:val="20"/>
        </w:rPr>
        <w:t>identified cases of CoVID-19</w:t>
      </w:r>
    </w:p>
    <w:p w14:paraId="76AF8521" w14:textId="78515C83" w:rsidR="0091370E" w:rsidRPr="00CB17E2" w:rsidRDefault="0009084D" w:rsidP="0091370E">
      <w:pPr>
        <w:spacing w:line="276" w:lineRule="auto"/>
        <w:jc w:val="both"/>
        <w:rPr>
          <w:rFonts w:ascii="Lato" w:hAnsi="Lato"/>
          <w:i/>
          <w:iCs/>
          <w:sz w:val="20"/>
          <w:szCs w:val="20"/>
          <w:u w:val="single"/>
        </w:rPr>
      </w:pPr>
      <w:r>
        <w:rPr>
          <w:rFonts w:ascii="Lato" w:hAnsi="Lato"/>
          <w:i/>
          <w:iCs/>
          <w:sz w:val="20"/>
          <w:szCs w:val="20"/>
          <w:u w:val="single"/>
        </w:rPr>
        <w:t>A note on the o</w:t>
      </w:r>
      <w:r w:rsidR="0091370E" w:rsidRPr="00CB17E2">
        <w:rPr>
          <w:rFonts w:ascii="Lato" w:hAnsi="Lato"/>
          <w:i/>
          <w:iCs/>
          <w:sz w:val="20"/>
          <w:szCs w:val="20"/>
          <w:u w:val="single"/>
        </w:rPr>
        <w:t>verall Error term</w:t>
      </w:r>
    </w:p>
    <w:p w14:paraId="7FBD51C0" w14:textId="77777777" w:rsidR="0009084D" w:rsidRDefault="00CB17E2" w:rsidP="00CB17E2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CB17E2">
        <w:rPr>
          <w:rFonts w:ascii="Lato" w:hAnsi="Lato"/>
          <w:b/>
          <w:bCs/>
          <w:sz w:val="20"/>
          <w:szCs w:val="20"/>
        </w:rPr>
        <w:t>Including multiple data feeds:</w:t>
      </w:r>
      <w:r>
        <w:rPr>
          <w:rFonts w:ascii="Lato" w:hAnsi="Lato"/>
          <w:sz w:val="20"/>
          <w:szCs w:val="20"/>
        </w:rPr>
        <w:t xml:space="preserve"> </w:t>
      </w:r>
      <w:r w:rsidRPr="004B54D4">
        <w:rPr>
          <w:rFonts w:ascii="Lato" w:hAnsi="Lato"/>
          <w:sz w:val="20"/>
          <w:szCs w:val="20"/>
        </w:rPr>
        <w:t xml:space="preserve">While, reported number of CoVID-19 deaths can be </w:t>
      </w:r>
      <w:r>
        <w:rPr>
          <w:rFonts w:ascii="Lato" w:hAnsi="Lato"/>
          <w:sz w:val="20"/>
          <w:szCs w:val="20"/>
        </w:rPr>
        <w:t xml:space="preserve">one of the most </w:t>
      </w:r>
      <w:r w:rsidRPr="004B54D4">
        <w:rPr>
          <w:rFonts w:ascii="Lato" w:hAnsi="Lato"/>
          <w:sz w:val="20"/>
          <w:szCs w:val="20"/>
        </w:rPr>
        <w:t>reliable</w:t>
      </w:r>
      <w:r>
        <w:rPr>
          <w:rFonts w:ascii="Lato" w:hAnsi="Lato"/>
          <w:sz w:val="20"/>
          <w:szCs w:val="20"/>
        </w:rPr>
        <w:t xml:space="preserve"> data feeds</w:t>
      </w:r>
      <w:r w:rsidRPr="004B54D4">
        <w:rPr>
          <w:rFonts w:ascii="Lato" w:hAnsi="Lato"/>
          <w:sz w:val="20"/>
          <w:szCs w:val="20"/>
        </w:rPr>
        <w:t>, in a country such as Singapore with only 4 deaths</w:t>
      </w:r>
      <w:r>
        <w:rPr>
          <w:rStyle w:val="FootnoteReference"/>
          <w:rFonts w:ascii="Lato" w:hAnsi="Lato"/>
          <w:sz w:val="20"/>
          <w:szCs w:val="20"/>
        </w:rPr>
        <w:footnoteReference w:id="3"/>
      </w:r>
      <w:r w:rsidRPr="004B54D4">
        <w:rPr>
          <w:rFonts w:ascii="Lato" w:hAnsi="Lato"/>
          <w:sz w:val="20"/>
          <w:szCs w:val="20"/>
        </w:rPr>
        <w:t xml:space="preserve">, </w:t>
      </w:r>
      <w:r w:rsidR="00A11C4D">
        <w:rPr>
          <w:rFonts w:ascii="Lato" w:hAnsi="Lato"/>
          <w:sz w:val="20"/>
          <w:szCs w:val="20"/>
        </w:rPr>
        <w:t xml:space="preserve">it </w:t>
      </w:r>
      <w:r w:rsidRPr="004B54D4">
        <w:rPr>
          <w:rFonts w:ascii="Lato" w:hAnsi="Lato"/>
          <w:sz w:val="20"/>
          <w:szCs w:val="20"/>
        </w:rPr>
        <w:t xml:space="preserve">may also lack any statistical power. On the other hand, large number of daily identified cases can provide the required statistical power but may also be under-reported. To solve for this, we estimate </w:t>
      </w:r>
      <w:r w:rsidR="00375F9D">
        <w:rPr>
          <w:rFonts w:ascii="Lato" w:hAnsi="Lato"/>
          <w:sz w:val="20"/>
          <w:szCs w:val="20"/>
        </w:rPr>
        <w:t xml:space="preserve">overall </w:t>
      </w:r>
      <w:r w:rsidRPr="004B54D4">
        <w:rPr>
          <w:rFonts w:ascii="Lato" w:hAnsi="Lato"/>
          <w:sz w:val="20"/>
          <w:szCs w:val="20"/>
        </w:rPr>
        <w:t xml:space="preserve">error terms by assigning pre-specified weights to the </w:t>
      </w:r>
      <w:r w:rsidR="00375F9D">
        <w:rPr>
          <w:rFonts w:ascii="Lato" w:hAnsi="Lato"/>
          <w:sz w:val="20"/>
          <w:szCs w:val="20"/>
        </w:rPr>
        <w:t xml:space="preserve">normalised version of respective errors in the </w:t>
      </w:r>
      <w:r w:rsidRPr="004B54D4">
        <w:rPr>
          <w:rFonts w:ascii="Lato" w:hAnsi="Lato"/>
          <w:sz w:val="20"/>
          <w:szCs w:val="20"/>
        </w:rPr>
        <w:t xml:space="preserve">two data feeds. These weights reflect our preference </w:t>
      </w:r>
      <w:r>
        <w:rPr>
          <w:rFonts w:ascii="Lato" w:hAnsi="Lato"/>
          <w:sz w:val="20"/>
          <w:szCs w:val="20"/>
        </w:rPr>
        <w:t xml:space="preserve">(and trust) </w:t>
      </w:r>
      <w:r w:rsidRPr="004B54D4">
        <w:rPr>
          <w:rFonts w:ascii="Lato" w:hAnsi="Lato"/>
          <w:sz w:val="20"/>
          <w:szCs w:val="20"/>
        </w:rPr>
        <w:t xml:space="preserve">for the data feed to be used </w:t>
      </w:r>
      <w:r w:rsidR="00A11C4D">
        <w:rPr>
          <w:rFonts w:ascii="Lato" w:hAnsi="Lato"/>
          <w:sz w:val="20"/>
          <w:szCs w:val="20"/>
        </w:rPr>
        <w:t xml:space="preserve">in </w:t>
      </w:r>
      <w:r w:rsidRPr="004B54D4">
        <w:rPr>
          <w:rFonts w:ascii="Lato" w:hAnsi="Lato"/>
          <w:sz w:val="20"/>
          <w:szCs w:val="20"/>
        </w:rPr>
        <w:t>fitting the curve.</w:t>
      </w:r>
    </w:p>
    <w:p w14:paraId="4FC4328D" w14:textId="01B1510A" w:rsidR="001727FC" w:rsidRPr="001727FC" w:rsidRDefault="0009084D" w:rsidP="00CB17E2">
      <w:pPr>
        <w:spacing w:line="276" w:lineRule="auto"/>
        <w:jc w:val="both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 xml:space="preserve">Overall Error 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×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deaths,   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cases,   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deaths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deaths,   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deaths,   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deaths,   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 min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deaths,   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cases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cases,   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cases,  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cases,   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 min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cases,   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]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7A62BA5F" w14:textId="68C4D68D" w:rsidR="0009084D" w:rsidRPr="009B2F1A" w:rsidRDefault="001727FC" w:rsidP="00CB17E2">
      <w:pPr>
        <w:spacing w:line="276" w:lineRule="auto"/>
        <w:jc w:val="both"/>
        <w:rPr>
          <w:rFonts w:ascii="Lato" w:eastAsiaTheme="minorEastAsia" w:hAnsi="Lato"/>
          <w:sz w:val="20"/>
          <w:szCs w:val="20"/>
        </w:rPr>
      </w:pPr>
      <w:r>
        <w:rPr>
          <w:rFonts w:ascii="Lato" w:eastAsiaTheme="minorEastAsia" w:hAnsi="Lato"/>
        </w:rPr>
        <w:t xml:space="preserve"> </w:t>
      </w:r>
      <w:r w:rsidR="009B2F1A" w:rsidRPr="009B2F1A">
        <w:rPr>
          <w:rFonts w:ascii="Lato" w:eastAsiaTheme="minorEastAsia" w:hAnsi="Lato"/>
          <w:sz w:val="20"/>
          <w:szCs w:val="20"/>
        </w:rPr>
        <w:t xml:space="preserve">Where, </w:t>
      </w:r>
    </w:p>
    <w:p w14:paraId="46AC30E5" w14:textId="32E28907" w:rsidR="009B2F1A" w:rsidRPr="009B2F1A" w:rsidRDefault="009B2F1A" w:rsidP="009B2F1A">
      <w:pPr>
        <w:spacing w:line="276" w:lineRule="auto"/>
        <w:jc w:val="both"/>
        <w:rPr>
          <w:rFonts w:ascii="Lato" w:eastAsiaTheme="minorEastAsia" w:hAnsi="Lat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i 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Lato" w:eastAsiaTheme="minorEastAsia" w:hAnsi="Lato"/>
          <w:sz w:val="20"/>
          <w:szCs w:val="20"/>
        </w:rPr>
        <w:t xml:space="preserve">represents number of days before today for the data point;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deaths,   i</m:t>
            </m:r>
          </m:sub>
        </m:sSub>
      </m:oMath>
      <w:r w:rsidRPr="009B2F1A">
        <w:rPr>
          <w:rFonts w:ascii="Lato" w:eastAsiaTheme="minorEastAsia" w:hAnsi="Lato"/>
          <w:sz w:val="20"/>
          <w:szCs w:val="20"/>
        </w:rPr>
        <w:t xml:space="preserve"> is square error </w:t>
      </w:r>
      <w:r>
        <w:rPr>
          <w:rFonts w:ascii="Lato" w:eastAsiaTheme="minorEastAsia" w:hAnsi="Lato"/>
          <w:sz w:val="20"/>
          <w:szCs w:val="20"/>
        </w:rPr>
        <w:t>for the</w:t>
      </w:r>
      <w:r w:rsidRPr="009B2F1A">
        <w:rPr>
          <w:rFonts w:ascii="Lato" w:eastAsiaTheme="minorEastAsia" w:hAnsi="Lato"/>
          <w:sz w:val="20"/>
          <w:szCs w:val="20"/>
        </w:rPr>
        <w:t xml:space="preserve"> </w:t>
      </w:r>
      <w:proofErr w:type="spellStart"/>
      <w:r w:rsidRPr="009B2F1A">
        <w:rPr>
          <w:rFonts w:ascii="Lato" w:eastAsiaTheme="minorEastAsia" w:hAnsi="Lato"/>
          <w:sz w:val="20"/>
          <w:szCs w:val="20"/>
        </w:rPr>
        <w:t>i</w:t>
      </w:r>
      <w:r w:rsidRPr="009B2F1A">
        <w:rPr>
          <w:rFonts w:ascii="Lato" w:eastAsiaTheme="minorEastAsia" w:hAnsi="Lato"/>
          <w:sz w:val="20"/>
          <w:szCs w:val="20"/>
          <w:vertAlign w:val="superscript"/>
        </w:rPr>
        <w:t>th</w:t>
      </w:r>
      <w:proofErr w:type="spellEnd"/>
      <w:r w:rsidRPr="009B2F1A">
        <w:rPr>
          <w:rFonts w:ascii="Lato" w:eastAsiaTheme="minorEastAsia" w:hAnsi="Lato"/>
          <w:sz w:val="20"/>
          <w:szCs w:val="20"/>
          <w:vertAlign w:val="superscript"/>
        </w:rPr>
        <w:t xml:space="preserve"> </w:t>
      </w:r>
      <w:r w:rsidRPr="009B2F1A">
        <w:rPr>
          <w:rFonts w:ascii="Lato" w:eastAsiaTheme="minorEastAsia" w:hAnsi="Lato"/>
          <w:sz w:val="20"/>
          <w:szCs w:val="20"/>
        </w:rPr>
        <w:t>previous</w:t>
      </w:r>
      <w:r>
        <w:rPr>
          <w:rFonts w:ascii="Lato" w:eastAsiaTheme="minorEastAsia" w:hAnsi="Lato"/>
          <w:sz w:val="20"/>
          <w:szCs w:val="20"/>
          <w:vertAlign w:val="superscript"/>
        </w:rPr>
        <w:t xml:space="preserve"> </w:t>
      </w:r>
      <w:r w:rsidRPr="009B2F1A">
        <w:rPr>
          <w:rFonts w:ascii="Lato" w:eastAsiaTheme="minorEastAsia" w:hAnsi="Lato"/>
          <w:sz w:val="20"/>
          <w:szCs w:val="20"/>
        </w:rPr>
        <w:t xml:space="preserve">day </w:t>
      </w:r>
      <w:r>
        <w:rPr>
          <w:rFonts w:ascii="Lato" w:eastAsiaTheme="minorEastAsia" w:hAnsi="Lato"/>
          <w:sz w:val="20"/>
          <w:szCs w:val="20"/>
        </w:rPr>
        <w:t xml:space="preserve">from today </w:t>
      </w:r>
      <w:r w:rsidRPr="009B2F1A">
        <w:rPr>
          <w:rFonts w:ascii="Lato" w:eastAsiaTheme="minorEastAsia" w:hAnsi="Lato"/>
          <w:sz w:val="20"/>
          <w:szCs w:val="20"/>
        </w:rPr>
        <w:t xml:space="preserve">in number of deaths;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cases</m:t>
            </m:r>
            <m:r>
              <w:rPr>
                <w:rFonts w:ascii="Cambria Math" w:hAnsi="Cambria Math"/>
                <w:sz w:val="20"/>
                <w:szCs w:val="20"/>
              </w:rPr>
              <m:t>,   i</m:t>
            </m:r>
          </m:sub>
        </m:sSub>
      </m:oMath>
      <w:r w:rsidRPr="009B2F1A">
        <w:rPr>
          <w:rFonts w:ascii="Lato" w:eastAsiaTheme="minorEastAsia" w:hAnsi="Lato"/>
          <w:sz w:val="20"/>
          <w:szCs w:val="20"/>
        </w:rPr>
        <w:t xml:space="preserve"> is square error </w:t>
      </w:r>
      <w:r w:rsidR="00CD0299">
        <w:rPr>
          <w:rFonts w:ascii="Lato" w:eastAsiaTheme="minorEastAsia" w:hAnsi="Lato"/>
          <w:sz w:val="20"/>
          <w:szCs w:val="20"/>
        </w:rPr>
        <w:t>for the</w:t>
      </w:r>
      <w:r w:rsidRPr="009B2F1A">
        <w:rPr>
          <w:rFonts w:ascii="Lato" w:eastAsiaTheme="minorEastAsia" w:hAnsi="Lato"/>
          <w:sz w:val="20"/>
          <w:szCs w:val="20"/>
        </w:rPr>
        <w:t xml:space="preserve"> </w:t>
      </w:r>
      <w:proofErr w:type="spellStart"/>
      <w:r w:rsidRPr="009B2F1A">
        <w:rPr>
          <w:rFonts w:ascii="Lato" w:eastAsiaTheme="minorEastAsia" w:hAnsi="Lato"/>
          <w:sz w:val="20"/>
          <w:szCs w:val="20"/>
        </w:rPr>
        <w:t>i</w:t>
      </w:r>
      <w:r w:rsidRPr="009B2F1A">
        <w:rPr>
          <w:rFonts w:ascii="Lato" w:eastAsiaTheme="minorEastAsia" w:hAnsi="Lato"/>
          <w:sz w:val="20"/>
          <w:szCs w:val="20"/>
          <w:vertAlign w:val="superscript"/>
        </w:rPr>
        <w:t>th</w:t>
      </w:r>
      <w:proofErr w:type="spellEnd"/>
      <w:r w:rsidRPr="009B2F1A">
        <w:rPr>
          <w:rFonts w:ascii="Lato" w:eastAsiaTheme="minorEastAsia" w:hAnsi="Lato"/>
          <w:sz w:val="20"/>
          <w:szCs w:val="20"/>
          <w:vertAlign w:val="superscript"/>
        </w:rPr>
        <w:t xml:space="preserve"> </w:t>
      </w:r>
      <w:r w:rsidR="00CD0299" w:rsidRPr="00CD0299">
        <w:rPr>
          <w:rFonts w:ascii="Lato" w:eastAsiaTheme="minorEastAsia" w:hAnsi="Lato"/>
          <w:sz w:val="20"/>
          <w:szCs w:val="20"/>
        </w:rPr>
        <w:t>previous</w:t>
      </w:r>
      <w:r w:rsidR="00CD0299">
        <w:rPr>
          <w:rFonts w:ascii="Lato" w:eastAsiaTheme="minorEastAsia" w:hAnsi="Lato"/>
          <w:sz w:val="20"/>
          <w:szCs w:val="20"/>
          <w:vertAlign w:val="superscript"/>
        </w:rPr>
        <w:t xml:space="preserve"> </w:t>
      </w:r>
      <w:r w:rsidRPr="009B2F1A">
        <w:rPr>
          <w:rFonts w:ascii="Lato" w:eastAsiaTheme="minorEastAsia" w:hAnsi="Lato"/>
          <w:sz w:val="20"/>
          <w:szCs w:val="20"/>
        </w:rPr>
        <w:t xml:space="preserve">day </w:t>
      </w:r>
      <w:r w:rsidR="00CD0299">
        <w:rPr>
          <w:rFonts w:ascii="Lato" w:eastAsiaTheme="minorEastAsia" w:hAnsi="Lato"/>
          <w:sz w:val="20"/>
          <w:szCs w:val="20"/>
        </w:rPr>
        <w:t xml:space="preserve">from today </w:t>
      </w:r>
      <w:r w:rsidRPr="009B2F1A">
        <w:rPr>
          <w:rFonts w:ascii="Lato" w:eastAsiaTheme="minorEastAsia" w:hAnsi="Lato"/>
          <w:sz w:val="20"/>
          <w:szCs w:val="20"/>
        </w:rPr>
        <w:t>i</w:t>
      </w:r>
      <w:r w:rsidRPr="009B2F1A">
        <w:rPr>
          <w:rFonts w:ascii="Lato" w:eastAsiaTheme="minorEastAsia" w:hAnsi="Lato"/>
          <w:sz w:val="20"/>
          <w:szCs w:val="20"/>
        </w:rPr>
        <w:t xml:space="preserve">n number of </w:t>
      </w:r>
      <w:r w:rsidRPr="009B2F1A">
        <w:rPr>
          <w:rFonts w:ascii="Lato" w:eastAsiaTheme="minorEastAsia" w:hAnsi="Lato"/>
          <w:sz w:val="20"/>
          <w:szCs w:val="20"/>
        </w:rPr>
        <w:t xml:space="preserve">cases;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deaths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9B2F1A">
        <w:rPr>
          <w:rFonts w:ascii="Lato" w:eastAsiaTheme="minorEastAsia" w:hAnsi="Lato"/>
          <w:sz w:val="20"/>
          <w:szCs w:val="20"/>
        </w:rPr>
        <w:t>is weight assigned to the number of death</w:t>
      </w:r>
      <w:r w:rsidR="00CD0299">
        <w:rPr>
          <w:rFonts w:ascii="Lato" w:eastAsiaTheme="minorEastAsia" w:hAnsi="Lato"/>
          <w:sz w:val="20"/>
          <w:szCs w:val="20"/>
        </w:rPr>
        <w:t>s</w:t>
      </w:r>
      <w:r w:rsidRPr="009B2F1A">
        <w:rPr>
          <w:rFonts w:ascii="Lato" w:eastAsiaTheme="minorEastAsia" w:hAnsi="Lato"/>
          <w:sz w:val="20"/>
          <w:szCs w:val="20"/>
        </w:rPr>
        <w:t xml:space="preserve"> data feed;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cases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9B2F1A">
        <w:rPr>
          <w:rFonts w:ascii="Lato" w:eastAsiaTheme="minorEastAsia" w:hAnsi="Lato"/>
          <w:sz w:val="20"/>
          <w:szCs w:val="20"/>
        </w:rPr>
        <w:t xml:space="preserve">is weight assigned to the number of </w:t>
      </w:r>
      <w:r w:rsidRPr="009B2F1A">
        <w:rPr>
          <w:rFonts w:ascii="Lato" w:eastAsiaTheme="minorEastAsia" w:hAnsi="Lato"/>
          <w:sz w:val="20"/>
          <w:szCs w:val="20"/>
        </w:rPr>
        <w:t xml:space="preserve">cases </w:t>
      </w:r>
      <w:r w:rsidRPr="009B2F1A">
        <w:rPr>
          <w:rFonts w:ascii="Lato" w:eastAsiaTheme="minorEastAsia" w:hAnsi="Lato"/>
          <w:sz w:val="20"/>
          <w:szCs w:val="20"/>
        </w:rPr>
        <w:t>data feed</w:t>
      </w:r>
    </w:p>
    <w:p w14:paraId="4A5EE42E" w14:textId="7D176844" w:rsidR="008E2299" w:rsidRDefault="00CB17E2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  <w:r w:rsidRPr="00CB17E2">
        <w:rPr>
          <w:rFonts w:ascii="Lato" w:hAnsi="Lato"/>
          <w:b/>
          <w:bCs/>
          <w:sz w:val="20"/>
          <w:szCs w:val="20"/>
        </w:rPr>
        <w:t xml:space="preserve">Building </w:t>
      </w:r>
      <w:r>
        <w:rPr>
          <w:rFonts w:ascii="Lato" w:hAnsi="Lato"/>
          <w:b/>
          <w:bCs/>
          <w:sz w:val="20"/>
          <w:szCs w:val="20"/>
        </w:rPr>
        <w:t xml:space="preserve">a </w:t>
      </w:r>
      <w:r w:rsidRPr="00CB17E2">
        <w:rPr>
          <w:rFonts w:ascii="Lato" w:hAnsi="Lato"/>
          <w:b/>
          <w:bCs/>
          <w:sz w:val="20"/>
          <w:szCs w:val="20"/>
        </w:rPr>
        <w:t>recency bias</w:t>
      </w:r>
      <w:r>
        <w:rPr>
          <w:rFonts w:ascii="Lato" w:hAnsi="Lato"/>
          <w:b/>
          <w:bCs/>
          <w:sz w:val="20"/>
          <w:szCs w:val="20"/>
        </w:rPr>
        <w:t>:</w:t>
      </w:r>
      <w:r>
        <w:rPr>
          <w:rFonts w:ascii="Lato" w:hAnsi="Lato"/>
          <w:sz w:val="20"/>
          <w:szCs w:val="20"/>
        </w:rPr>
        <w:t xml:space="preserve"> </w:t>
      </w:r>
      <w:r w:rsidR="0091370E">
        <w:rPr>
          <w:rFonts w:ascii="Lato" w:hAnsi="Lato"/>
          <w:sz w:val="20"/>
          <w:szCs w:val="20"/>
        </w:rPr>
        <w:t xml:space="preserve">Additionally, </w:t>
      </w:r>
      <w:r>
        <w:rPr>
          <w:rFonts w:ascii="Lato" w:hAnsi="Lato"/>
          <w:sz w:val="20"/>
          <w:szCs w:val="20"/>
        </w:rPr>
        <w:t xml:space="preserve">Given that </w:t>
      </w:r>
      <w:r w:rsidR="0091370E">
        <w:rPr>
          <w:rFonts w:ascii="Lato" w:hAnsi="Lato"/>
          <w:sz w:val="20"/>
          <w:szCs w:val="20"/>
        </w:rPr>
        <w:t xml:space="preserve">the situation is </w:t>
      </w:r>
      <w:r>
        <w:rPr>
          <w:rFonts w:ascii="Lato" w:hAnsi="Lato"/>
          <w:sz w:val="20"/>
          <w:szCs w:val="20"/>
        </w:rPr>
        <w:t xml:space="preserve">rapidly </w:t>
      </w:r>
      <w:r w:rsidR="0091370E">
        <w:rPr>
          <w:rFonts w:ascii="Lato" w:hAnsi="Lato"/>
          <w:sz w:val="20"/>
          <w:szCs w:val="20"/>
        </w:rPr>
        <w:t>evolving</w:t>
      </w:r>
      <w:r>
        <w:rPr>
          <w:rFonts w:ascii="Lato" w:hAnsi="Lato"/>
          <w:sz w:val="20"/>
          <w:szCs w:val="20"/>
        </w:rPr>
        <w:t xml:space="preserve">, </w:t>
      </w:r>
      <w:r w:rsidR="008E2299">
        <w:rPr>
          <w:rFonts w:ascii="Lato" w:hAnsi="Lato"/>
          <w:sz w:val="20"/>
          <w:szCs w:val="20"/>
        </w:rPr>
        <w:t>including awareness amongst people toward social distancing and personal hygiene</w:t>
      </w:r>
      <w:r w:rsidR="008D7ACC">
        <w:rPr>
          <w:rFonts w:ascii="Lato" w:hAnsi="Lato"/>
          <w:sz w:val="20"/>
          <w:szCs w:val="20"/>
        </w:rPr>
        <w:t>,</w:t>
      </w:r>
      <w:r w:rsidR="008E2299">
        <w:rPr>
          <w:rFonts w:ascii="Lato" w:hAnsi="Lato"/>
          <w:sz w:val="20"/>
          <w:szCs w:val="20"/>
        </w:rPr>
        <w:t xml:space="preserve"> and governments’ efforts, we also wanted to ensure that the </w:t>
      </w:r>
      <w:r w:rsidR="00A11C4D">
        <w:rPr>
          <w:rFonts w:ascii="Lato" w:hAnsi="Lato"/>
          <w:sz w:val="20"/>
          <w:szCs w:val="20"/>
        </w:rPr>
        <w:t xml:space="preserve">ML </w:t>
      </w:r>
      <w:r w:rsidR="008E2299">
        <w:rPr>
          <w:rFonts w:ascii="Lato" w:hAnsi="Lato"/>
          <w:sz w:val="20"/>
          <w:szCs w:val="20"/>
        </w:rPr>
        <w:t xml:space="preserve">model gives more weightage to recent data points </w:t>
      </w:r>
      <w:r w:rsidR="008D7ACC">
        <w:rPr>
          <w:rFonts w:ascii="Lato" w:hAnsi="Lato"/>
          <w:sz w:val="20"/>
          <w:szCs w:val="20"/>
        </w:rPr>
        <w:t xml:space="preserve">compared to </w:t>
      </w:r>
      <w:r w:rsidR="008E2299">
        <w:rPr>
          <w:rFonts w:ascii="Lato" w:hAnsi="Lato"/>
          <w:sz w:val="20"/>
          <w:szCs w:val="20"/>
        </w:rPr>
        <w:t>older</w:t>
      </w:r>
      <w:r w:rsidR="008D7ACC">
        <w:rPr>
          <w:rFonts w:ascii="Lato" w:hAnsi="Lato"/>
          <w:sz w:val="20"/>
          <w:szCs w:val="20"/>
        </w:rPr>
        <w:t xml:space="preserve"> data points</w:t>
      </w:r>
      <w:r w:rsidR="008E2299">
        <w:rPr>
          <w:rFonts w:ascii="Lato" w:hAnsi="Lato"/>
          <w:sz w:val="20"/>
          <w:szCs w:val="20"/>
        </w:rPr>
        <w:t>. For this we have implemented a slow exponential reduction, where each previous day has 90% weightage than the</w:t>
      </w:r>
      <w:r w:rsidR="008D7ACC">
        <w:rPr>
          <w:rFonts w:ascii="Lato" w:hAnsi="Lato"/>
          <w:sz w:val="20"/>
          <w:szCs w:val="20"/>
        </w:rPr>
        <w:t xml:space="preserve"> subsequent </w:t>
      </w:r>
      <w:r w:rsidR="008E2299">
        <w:rPr>
          <w:rFonts w:ascii="Lato" w:hAnsi="Lato"/>
          <w:sz w:val="20"/>
          <w:szCs w:val="20"/>
        </w:rPr>
        <w:t xml:space="preserve">day. Using this factor, the weight reduces to 60% </w:t>
      </w:r>
      <w:r w:rsidR="008D7ACC">
        <w:rPr>
          <w:rFonts w:ascii="Lato" w:hAnsi="Lato"/>
          <w:sz w:val="20"/>
          <w:szCs w:val="20"/>
        </w:rPr>
        <w:t xml:space="preserve">for </w:t>
      </w:r>
      <w:r w:rsidR="008E2299">
        <w:rPr>
          <w:rFonts w:ascii="Lato" w:hAnsi="Lato"/>
          <w:sz w:val="20"/>
          <w:szCs w:val="20"/>
        </w:rPr>
        <w:t>5</w:t>
      </w:r>
      <w:r w:rsidR="008D7ACC" w:rsidRPr="008D7ACC">
        <w:rPr>
          <w:rFonts w:ascii="Lato" w:hAnsi="Lato"/>
          <w:sz w:val="20"/>
          <w:szCs w:val="20"/>
          <w:vertAlign w:val="superscript"/>
        </w:rPr>
        <w:t>th</w:t>
      </w:r>
      <w:r w:rsidR="008D7ACC">
        <w:rPr>
          <w:rFonts w:ascii="Lato" w:hAnsi="Lato"/>
          <w:sz w:val="20"/>
          <w:szCs w:val="20"/>
        </w:rPr>
        <w:t xml:space="preserve"> previous day, </w:t>
      </w:r>
      <w:r w:rsidR="008E2299">
        <w:rPr>
          <w:rFonts w:ascii="Lato" w:hAnsi="Lato"/>
          <w:sz w:val="20"/>
          <w:szCs w:val="20"/>
        </w:rPr>
        <w:t xml:space="preserve">37% </w:t>
      </w:r>
      <w:r w:rsidR="008D7ACC">
        <w:rPr>
          <w:rFonts w:ascii="Lato" w:hAnsi="Lato"/>
          <w:sz w:val="20"/>
          <w:szCs w:val="20"/>
        </w:rPr>
        <w:t xml:space="preserve">for </w:t>
      </w:r>
      <w:r w:rsidR="008E2299">
        <w:rPr>
          <w:rFonts w:ascii="Lato" w:hAnsi="Lato"/>
          <w:sz w:val="20"/>
          <w:szCs w:val="20"/>
        </w:rPr>
        <w:t>10</w:t>
      </w:r>
      <w:r w:rsidR="008D7ACC" w:rsidRPr="008D7ACC">
        <w:rPr>
          <w:rFonts w:ascii="Lato" w:hAnsi="Lato"/>
          <w:sz w:val="20"/>
          <w:szCs w:val="20"/>
          <w:vertAlign w:val="superscript"/>
        </w:rPr>
        <w:t>th</w:t>
      </w:r>
      <w:r w:rsidR="008D7ACC">
        <w:rPr>
          <w:rFonts w:ascii="Lato" w:hAnsi="Lato"/>
          <w:sz w:val="20"/>
          <w:szCs w:val="20"/>
        </w:rPr>
        <w:t xml:space="preserve"> previous day, and </w:t>
      </w:r>
      <w:r w:rsidR="008E2299">
        <w:rPr>
          <w:rFonts w:ascii="Lato" w:hAnsi="Lato"/>
          <w:sz w:val="20"/>
          <w:szCs w:val="20"/>
        </w:rPr>
        <w:t xml:space="preserve">5% </w:t>
      </w:r>
      <w:r w:rsidR="008D7ACC">
        <w:rPr>
          <w:rFonts w:ascii="Lato" w:hAnsi="Lato"/>
          <w:sz w:val="20"/>
          <w:szCs w:val="20"/>
        </w:rPr>
        <w:t xml:space="preserve">for </w:t>
      </w:r>
      <w:r w:rsidR="008E2299">
        <w:rPr>
          <w:rFonts w:ascii="Lato" w:hAnsi="Lato"/>
          <w:sz w:val="20"/>
          <w:szCs w:val="20"/>
        </w:rPr>
        <w:t>30</w:t>
      </w:r>
      <w:r w:rsidR="008D7ACC" w:rsidRPr="008D7ACC">
        <w:rPr>
          <w:rFonts w:ascii="Lato" w:hAnsi="Lato"/>
          <w:sz w:val="20"/>
          <w:szCs w:val="20"/>
          <w:vertAlign w:val="superscript"/>
        </w:rPr>
        <w:t>th</w:t>
      </w:r>
      <w:r w:rsidR="008D7ACC">
        <w:rPr>
          <w:rFonts w:ascii="Lato" w:hAnsi="Lato"/>
          <w:sz w:val="20"/>
          <w:szCs w:val="20"/>
        </w:rPr>
        <w:t xml:space="preserve"> previous day compared to today.</w:t>
      </w:r>
    </w:p>
    <w:p w14:paraId="248BCFA8" w14:textId="77777777" w:rsidR="0091370E" w:rsidRDefault="0091370E" w:rsidP="00652880">
      <w:pPr>
        <w:spacing w:line="276" w:lineRule="auto"/>
        <w:jc w:val="both"/>
        <w:rPr>
          <w:rFonts w:ascii="Lato" w:hAnsi="Lato"/>
          <w:sz w:val="20"/>
          <w:szCs w:val="20"/>
        </w:rPr>
      </w:pPr>
    </w:p>
    <w:p w14:paraId="457033F4" w14:textId="361DDA80" w:rsidR="00DA4AFD" w:rsidRDefault="00DA4AFD" w:rsidP="00652880">
      <w:pPr>
        <w:spacing w:line="276" w:lineRule="auto"/>
        <w:jc w:val="both"/>
        <w:rPr>
          <w:rFonts w:ascii="Lato" w:hAnsi="Lato"/>
          <w:b/>
          <w:bCs/>
          <w:color w:val="118AAA"/>
          <w:sz w:val="20"/>
          <w:szCs w:val="20"/>
        </w:rPr>
      </w:pPr>
      <w:r w:rsidRPr="00DA4AFD">
        <w:rPr>
          <w:rFonts w:ascii="Lato" w:hAnsi="Lato"/>
          <w:b/>
          <w:bCs/>
          <w:color w:val="118AAA"/>
          <w:sz w:val="20"/>
          <w:szCs w:val="20"/>
        </w:rPr>
        <w:t>Results</w:t>
      </w:r>
      <w:r>
        <w:rPr>
          <w:rFonts w:ascii="Lato" w:hAnsi="Lato"/>
          <w:b/>
          <w:bCs/>
          <w:color w:val="118AAA"/>
          <w:sz w:val="20"/>
          <w:szCs w:val="20"/>
        </w:rPr>
        <w:t xml:space="preserve"> (so far):</w:t>
      </w:r>
    </w:p>
    <w:p w14:paraId="79BE4752" w14:textId="77777777" w:rsidR="00CD0299" w:rsidRPr="00D71BB2" w:rsidRDefault="00CD0299" w:rsidP="00CD0299">
      <w:pPr>
        <w:spacing w:line="276" w:lineRule="auto"/>
        <w:jc w:val="both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For Singapore: TBU</w:t>
      </w:r>
    </w:p>
    <w:p w14:paraId="0A2CDF18" w14:textId="3AE7212E" w:rsidR="00D71BB2" w:rsidRDefault="00D71BB2" w:rsidP="00652880">
      <w:pPr>
        <w:spacing w:line="276" w:lineRule="auto"/>
        <w:jc w:val="both"/>
        <w:rPr>
          <w:rFonts w:ascii="Lato" w:hAnsi="Lato"/>
          <w:b/>
          <w:bCs/>
          <w:sz w:val="20"/>
          <w:szCs w:val="20"/>
        </w:rPr>
      </w:pPr>
      <w:r w:rsidRPr="00D71BB2">
        <w:rPr>
          <w:rFonts w:ascii="Lato" w:hAnsi="Lato"/>
          <w:b/>
          <w:bCs/>
          <w:sz w:val="20"/>
          <w:szCs w:val="20"/>
        </w:rPr>
        <w:t>For India:</w:t>
      </w:r>
      <w:r w:rsidR="00CD0299">
        <w:rPr>
          <w:rFonts w:ascii="Lato" w:hAnsi="Lato"/>
          <w:b/>
          <w:bCs/>
          <w:sz w:val="20"/>
          <w:szCs w:val="20"/>
        </w:rPr>
        <w:t xml:space="preserve"> TBU</w:t>
      </w:r>
    </w:p>
    <w:p w14:paraId="07889DB3" w14:textId="77777777" w:rsidR="00D71BB2" w:rsidRDefault="00D71BB2" w:rsidP="00652880">
      <w:pPr>
        <w:spacing w:line="276" w:lineRule="auto"/>
        <w:jc w:val="both"/>
        <w:rPr>
          <w:rFonts w:ascii="Lato" w:hAnsi="Lato"/>
          <w:b/>
          <w:bCs/>
          <w:color w:val="118AAA"/>
          <w:sz w:val="20"/>
          <w:szCs w:val="20"/>
        </w:rPr>
      </w:pPr>
    </w:p>
    <w:p w14:paraId="724A8F36" w14:textId="5E81A834" w:rsidR="00D71BB2" w:rsidRDefault="00D71BB2" w:rsidP="00652880">
      <w:pPr>
        <w:spacing w:line="276" w:lineRule="auto"/>
        <w:jc w:val="both"/>
        <w:rPr>
          <w:rFonts w:ascii="Lato" w:hAnsi="Lato"/>
          <w:b/>
          <w:bCs/>
          <w:color w:val="118AAA"/>
          <w:sz w:val="20"/>
          <w:szCs w:val="20"/>
        </w:rPr>
      </w:pPr>
      <w:r>
        <w:rPr>
          <w:rFonts w:ascii="Lato" w:hAnsi="Lato"/>
          <w:b/>
          <w:bCs/>
          <w:color w:val="118AAA"/>
          <w:sz w:val="20"/>
          <w:szCs w:val="20"/>
        </w:rPr>
        <w:lastRenderedPageBreak/>
        <w:t xml:space="preserve">Next steps: </w:t>
      </w:r>
    </w:p>
    <w:p w14:paraId="420A100A" w14:textId="3C82379C" w:rsidR="0009084D" w:rsidRDefault="0009084D" w:rsidP="0009084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Finetuning the values of static features using global data</w:t>
      </w:r>
    </w:p>
    <w:p w14:paraId="3E00FE7D" w14:textId="48F5ACCC" w:rsidR="00CD0299" w:rsidRDefault="00CD0299" w:rsidP="0009084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Extensive testing and feedback</w:t>
      </w:r>
    </w:p>
    <w:p w14:paraId="6A9C2D0B" w14:textId="058442BD" w:rsidR="00CD0299" w:rsidRDefault="00CD0299" w:rsidP="0009084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Develop deployable versions that can be picked by local and state governments to test interventions</w:t>
      </w:r>
    </w:p>
    <w:p w14:paraId="4905051E" w14:textId="1C902D0C" w:rsidR="00D71BB2" w:rsidRPr="00DA4AFD" w:rsidRDefault="00D71BB2" w:rsidP="00652880">
      <w:pPr>
        <w:spacing w:line="276" w:lineRule="auto"/>
        <w:jc w:val="both"/>
        <w:rPr>
          <w:rFonts w:ascii="Lato" w:hAnsi="Lato"/>
          <w:b/>
          <w:bCs/>
          <w:color w:val="118AAA"/>
          <w:sz w:val="20"/>
          <w:szCs w:val="20"/>
        </w:rPr>
      </w:pPr>
    </w:p>
    <w:sectPr w:rsidR="00D71BB2" w:rsidRPr="00DA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B8E7" w14:textId="77777777" w:rsidR="00524BB7" w:rsidRDefault="00524BB7" w:rsidP="00266FC7">
      <w:pPr>
        <w:spacing w:after="0" w:line="240" w:lineRule="auto"/>
      </w:pPr>
      <w:r>
        <w:separator/>
      </w:r>
    </w:p>
  </w:endnote>
  <w:endnote w:type="continuationSeparator" w:id="0">
    <w:p w14:paraId="752891EA" w14:textId="77777777" w:rsidR="00524BB7" w:rsidRDefault="00524BB7" w:rsidP="0026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9042E" w14:textId="77777777" w:rsidR="00524BB7" w:rsidRDefault="00524BB7" w:rsidP="00266FC7">
      <w:pPr>
        <w:spacing w:after="0" w:line="240" w:lineRule="auto"/>
      </w:pPr>
      <w:r>
        <w:separator/>
      </w:r>
    </w:p>
  </w:footnote>
  <w:footnote w:type="continuationSeparator" w:id="0">
    <w:p w14:paraId="6AFB965B" w14:textId="77777777" w:rsidR="00524BB7" w:rsidRDefault="00524BB7" w:rsidP="00266FC7">
      <w:pPr>
        <w:spacing w:after="0" w:line="240" w:lineRule="auto"/>
      </w:pPr>
      <w:r>
        <w:continuationSeparator/>
      </w:r>
    </w:p>
  </w:footnote>
  <w:footnote w:id="1">
    <w:p w14:paraId="09A7D0C4" w14:textId="35860355" w:rsidR="00725AD0" w:rsidRPr="00266FC7" w:rsidRDefault="00725AD0">
      <w:pPr>
        <w:pStyle w:val="FootnoteText"/>
        <w:rPr>
          <w:sz w:val="18"/>
          <w:szCs w:val="18"/>
        </w:rPr>
      </w:pPr>
      <w:r w:rsidRPr="00266FC7">
        <w:rPr>
          <w:rStyle w:val="FootnoteReference"/>
          <w:sz w:val="18"/>
          <w:szCs w:val="18"/>
        </w:rPr>
        <w:footnoteRef/>
      </w:r>
      <w:r w:rsidRPr="00266FC7">
        <w:rPr>
          <w:sz w:val="18"/>
          <w:szCs w:val="18"/>
        </w:rPr>
        <w:t xml:space="preserve"> Severe symptoms: </w:t>
      </w:r>
      <w:r>
        <w:rPr>
          <w:sz w:val="18"/>
          <w:szCs w:val="18"/>
        </w:rPr>
        <w:t xml:space="preserve">We define this group as those who </w:t>
      </w:r>
      <w:r w:rsidRPr="00266FC7">
        <w:rPr>
          <w:sz w:val="18"/>
          <w:szCs w:val="18"/>
        </w:rPr>
        <w:t>requir</w:t>
      </w:r>
      <w:r>
        <w:rPr>
          <w:sz w:val="18"/>
          <w:szCs w:val="18"/>
        </w:rPr>
        <w:t>e</w:t>
      </w:r>
      <w:r w:rsidRPr="00266FC7">
        <w:rPr>
          <w:sz w:val="18"/>
          <w:szCs w:val="18"/>
        </w:rPr>
        <w:t xml:space="preserve"> h</w:t>
      </w:r>
      <w:r>
        <w:rPr>
          <w:sz w:val="18"/>
          <w:szCs w:val="18"/>
        </w:rPr>
        <w:t>ospital care for o</w:t>
      </w:r>
      <w:r w:rsidRPr="00266FC7">
        <w:rPr>
          <w:sz w:val="18"/>
          <w:szCs w:val="18"/>
        </w:rPr>
        <w:t xml:space="preserve">xygen or ICU </w:t>
      </w:r>
      <w:r>
        <w:rPr>
          <w:sz w:val="18"/>
          <w:szCs w:val="18"/>
        </w:rPr>
        <w:t>support</w:t>
      </w:r>
    </w:p>
  </w:footnote>
  <w:footnote w:id="2">
    <w:p w14:paraId="67EF8BE3" w14:textId="6F6D1EAE" w:rsidR="00217512" w:rsidRDefault="00217512">
      <w:pPr>
        <w:pStyle w:val="FootnoteText"/>
      </w:pPr>
      <w:r>
        <w:rPr>
          <w:rStyle w:val="FootnoteReference"/>
        </w:rPr>
        <w:footnoteRef/>
      </w:r>
      <w:r>
        <w:t xml:space="preserve"> Note on sensitivity of disease prediction against reproduction rates</w:t>
      </w:r>
    </w:p>
  </w:footnote>
  <w:footnote w:id="3">
    <w:p w14:paraId="4F26CD45" w14:textId="77777777" w:rsidR="00CB17E2" w:rsidRDefault="00CB17E2" w:rsidP="00CB17E2">
      <w:pPr>
        <w:pStyle w:val="FootnoteText"/>
      </w:pPr>
      <w:r>
        <w:rPr>
          <w:rStyle w:val="FootnoteReference"/>
        </w:rPr>
        <w:footnoteRef/>
      </w:r>
      <w:r>
        <w:t xml:space="preserve"> As on 2</w:t>
      </w:r>
      <w:r w:rsidRPr="00AF5C29">
        <w:rPr>
          <w:vertAlign w:val="superscript"/>
        </w:rPr>
        <w:t>nd</w:t>
      </w:r>
      <w:r>
        <w:t xml:space="preserve"> April 2020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2A84"/>
    <w:multiLevelType w:val="hybridMultilevel"/>
    <w:tmpl w:val="74229C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26C6"/>
    <w:multiLevelType w:val="hybridMultilevel"/>
    <w:tmpl w:val="55D8B9FC"/>
    <w:lvl w:ilvl="0" w:tplc="6E9CC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2F1CD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66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27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C0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8E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60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0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4D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FB716D"/>
    <w:multiLevelType w:val="hybridMultilevel"/>
    <w:tmpl w:val="45E601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20EDF"/>
    <w:multiLevelType w:val="hybridMultilevel"/>
    <w:tmpl w:val="0894978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A48C8"/>
    <w:multiLevelType w:val="hybridMultilevel"/>
    <w:tmpl w:val="C10802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4AF"/>
    <w:multiLevelType w:val="hybridMultilevel"/>
    <w:tmpl w:val="32E4C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7806"/>
    <w:multiLevelType w:val="hybridMultilevel"/>
    <w:tmpl w:val="9C920406"/>
    <w:lvl w:ilvl="0" w:tplc="B164CD1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31BF5"/>
    <w:multiLevelType w:val="hybridMultilevel"/>
    <w:tmpl w:val="F828A034"/>
    <w:lvl w:ilvl="0" w:tplc="7C3EE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FB3CDC"/>
    <w:multiLevelType w:val="hybridMultilevel"/>
    <w:tmpl w:val="22F219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0144"/>
    <w:multiLevelType w:val="hybridMultilevel"/>
    <w:tmpl w:val="7504862C"/>
    <w:lvl w:ilvl="0" w:tplc="EFC2A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48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09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A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25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2B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4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4B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0E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B63E82"/>
    <w:multiLevelType w:val="hybridMultilevel"/>
    <w:tmpl w:val="6BBA29E6"/>
    <w:lvl w:ilvl="0" w:tplc="B164CD1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3C"/>
    <w:rsid w:val="00043DE3"/>
    <w:rsid w:val="000601E7"/>
    <w:rsid w:val="000740A4"/>
    <w:rsid w:val="00074ED8"/>
    <w:rsid w:val="0009084D"/>
    <w:rsid w:val="000C70AC"/>
    <w:rsid w:val="001727FC"/>
    <w:rsid w:val="001D2C65"/>
    <w:rsid w:val="001E44AA"/>
    <w:rsid w:val="00213420"/>
    <w:rsid w:val="00217512"/>
    <w:rsid w:val="00226C50"/>
    <w:rsid w:val="00266FC7"/>
    <w:rsid w:val="002B4979"/>
    <w:rsid w:val="002C57E3"/>
    <w:rsid w:val="002F22FA"/>
    <w:rsid w:val="00304E2F"/>
    <w:rsid w:val="003050E8"/>
    <w:rsid w:val="00375F9D"/>
    <w:rsid w:val="003D4E21"/>
    <w:rsid w:val="00426B0D"/>
    <w:rsid w:val="0048666A"/>
    <w:rsid w:val="004B54D4"/>
    <w:rsid w:val="004E2D31"/>
    <w:rsid w:val="00524BB7"/>
    <w:rsid w:val="005374EC"/>
    <w:rsid w:val="00571AB1"/>
    <w:rsid w:val="005B3F1B"/>
    <w:rsid w:val="005F0358"/>
    <w:rsid w:val="00652880"/>
    <w:rsid w:val="00656B51"/>
    <w:rsid w:val="006769A2"/>
    <w:rsid w:val="006E3DC3"/>
    <w:rsid w:val="006E674D"/>
    <w:rsid w:val="00723A75"/>
    <w:rsid w:val="0072411A"/>
    <w:rsid w:val="00725AD0"/>
    <w:rsid w:val="00736D29"/>
    <w:rsid w:val="007800DA"/>
    <w:rsid w:val="007808A4"/>
    <w:rsid w:val="007E2341"/>
    <w:rsid w:val="00814ACC"/>
    <w:rsid w:val="008736C6"/>
    <w:rsid w:val="008817A4"/>
    <w:rsid w:val="00893932"/>
    <w:rsid w:val="008D7ACC"/>
    <w:rsid w:val="008E2299"/>
    <w:rsid w:val="008F7C86"/>
    <w:rsid w:val="0091370E"/>
    <w:rsid w:val="009A2625"/>
    <w:rsid w:val="009B03CF"/>
    <w:rsid w:val="009B2F1A"/>
    <w:rsid w:val="009F009A"/>
    <w:rsid w:val="009F3959"/>
    <w:rsid w:val="00A11C4D"/>
    <w:rsid w:val="00A32C9E"/>
    <w:rsid w:val="00A71D59"/>
    <w:rsid w:val="00AF5C29"/>
    <w:rsid w:val="00B07CA2"/>
    <w:rsid w:val="00B54FE7"/>
    <w:rsid w:val="00BA4F4C"/>
    <w:rsid w:val="00BF2960"/>
    <w:rsid w:val="00C11C1F"/>
    <w:rsid w:val="00C27206"/>
    <w:rsid w:val="00C301B7"/>
    <w:rsid w:val="00C35473"/>
    <w:rsid w:val="00C9093B"/>
    <w:rsid w:val="00CB17E2"/>
    <w:rsid w:val="00CD0299"/>
    <w:rsid w:val="00CE5901"/>
    <w:rsid w:val="00D323C6"/>
    <w:rsid w:val="00D705E4"/>
    <w:rsid w:val="00D71BB2"/>
    <w:rsid w:val="00DA4AFD"/>
    <w:rsid w:val="00DF0F49"/>
    <w:rsid w:val="00E05D57"/>
    <w:rsid w:val="00EA383C"/>
    <w:rsid w:val="00EF4ECD"/>
    <w:rsid w:val="00F6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2A0C"/>
  <w15:chartTrackingRefBased/>
  <w15:docId w15:val="{1168A5E2-74B1-4CEF-BB07-B265147C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OC5"/>
    <w:next w:val="Normal"/>
    <w:link w:val="Heading1Char"/>
    <w:uiPriority w:val="9"/>
    <w:qFormat/>
    <w:rsid w:val="00736D29"/>
    <w:pPr>
      <w:spacing w:line="240" w:lineRule="auto"/>
      <w:ind w:left="960"/>
      <w:outlineLvl w:val="0"/>
    </w:pPr>
    <w:rPr>
      <w:rFonts w:ascii="Times New Roman" w:eastAsia="Times New Roman" w:hAnsi="Times New Roman" w:cs="Times New Roman"/>
      <w:b/>
      <w:bCs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736D29"/>
    <w:pPr>
      <w:spacing w:after="0" w:line="240" w:lineRule="auto"/>
    </w:pPr>
    <w:rPr>
      <w:rFonts w:ascii="Lato" w:eastAsia="Times New Roman" w:hAnsi="Lato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29"/>
    <w:rPr>
      <w:rFonts w:ascii="Lato" w:eastAsia="Times New Roman" w:hAnsi="Lato" w:cs="Tahoma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6D29"/>
    <w:rPr>
      <w:rFonts w:ascii="Times New Roman" w:eastAsia="Times New Roman" w:hAnsi="Times New Roman" w:cs="Times New Roman"/>
      <w:b/>
      <w:bCs/>
      <w:color w:val="C45911" w:themeColor="accent2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6D29"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rsid w:val="00BA4F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32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296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6F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6F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6FC7"/>
    <w:rPr>
      <w:vertAlign w:val="superscript"/>
    </w:rPr>
  </w:style>
  <w:style w:type="table" w:styleId="TableGrid">
    <w:name w:val="Table Grid"/>
    <w:basedOn w:val="TableNormal"/>
    <w:uiPriority w:val="39"/>
    <w:rsid w:val="005B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7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2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01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10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12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45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70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74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16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89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76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08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97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06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67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08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74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24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51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38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96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84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7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3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8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8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60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3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5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15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33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3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9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6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9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38E8-2474-4350-8431-7C8535B4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6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Adityendra Suman</dc:creator>
  <cp:keywords/>
  <dc:description/>
  <cp:lastModifiedBy>Adityendra Suman</cp:lastModifiedBy>
  <cp:revision>32</cp:revision>
  <dcterms:created xsi:type="dcterms:W3CDTF">2020-04-02T03:20:00Z</dcterms:created>
  <dcterms:modified xsi:type="dcterms:W3CDTF">2020-04-03T02:04:00Z</dcterms:modified>
</cp:coreProperties>
</file>