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5D9" w:rsidRPr="00B54BD7" w:rsidRDefault="00B54BD7" w:rsidP="00B54BD7">
      <w:pPr>
        <w:jc w:val="center"/>
        <w:rPr>
          <w:b/>
          <w:sz w:val="30"/>
          <w:szCs w:val="30"/>
        </w:rPr>
      </w:pPr>
      <w:r w:rsidRPr="00B54BD7">
        <w:rPr>
          <w:rFonts w:hint="eastAsia"/>
          <w:b/>
          <w:sz w:val="30"/>
          <w:szCs w:val="30"/>
        </w:rPr>
        <w:t>E</w:t>
      </w:r>
      <w:r w:rsidRPr="00B54BD7">
        <w:rPr>
          <w:b/>
          <w:sz w:val="30"/>
          <w:szCs w:val="30"/>
        </w:rPr>
        <w:t>mbedded Controller _ Final Project Report</w:t>
      </w:r>
    </w:p>
    <w:p w:rsidR="00B54BD7" w:rsidRDefault="00B54BD7" w:rsidP="00B54BD7">
      <w:pPr>
        <w:jc w:val="right"/>
      </w:pPr>
    </w:p>
    <w:p w:rsidR="00B54BD7" w:rsidRDefault="00B54BD7" w:rsidP="00B54BD7">
      <w:pPr>
        <w:jc w:val="right"/>
      </w:pPr>
      <w:r>
        <w:rPr>
          <w:rFonts w:hint="eastAsia"/>
        </w:rPr>
        <w:t>2</w:t>
      </w:r>
      <w:r>
        <w:t xml:space="preserve">1 </w:t>
      </w:r>
      <w:proofErr w:type="spellStart"/>
      <w:r>
        <w:rPr>
          <w:rFonts w:hint="eastAsia"/>
        </w:rPr>
        <w:t>황시환</w:t>
      </w:r>
      <w:proofErr w:type="spellEnd"/>
    </w:p>
    <w:p w:rsidR="00B54BD7" w:rsidRDefault="00B54BD7" w:rsidP="00B54BD7">
      <w:pPr>
        <w:jc w:val="right"/>
      </w:pPr>
      <w:r>
        <w:rPr>
          <w:rFonts w:hint="eastAsia"/>
        </w:rPr>
        <w:t>2</w:t>
      </w:r>
      <w:r>
        <w:t xml:space="preserve">1700242 </w:t>
      </w:r>
      <w:r>
        <w:rPr>
          <w:rFonts w:hint="eastAsia"/>
        </w:rPr>
        <w:t>문선빈</w:t>
      </w:r>
    </w:p>
    <w:p w:rsidR="00B54BD7" w:rsidRDefault="00B54BD7" w:rsidP="00B54BD7"/>
    <w:p w:rsidR="00B54BD7" w:rsidRPr="00B54BD7" w:rsidRDefault="00B54BD7" w:rsidP="00B54BD7">
      <w:pPr>
        <w:rPr>
          <w:b/>
          <w:sz w:val="24"/>
          <w:szCs w:val="24"/>
        </w:rPr>
      </w:pPr>
      <w:r w:rsidRPr="00B54BD7">
        <w:rPr>
          <w:rFonts w:hint="eastAsia"/>
          <w:b/>
          <w:sz w:val="24"/>
          <w:szCs w:val="24"/>
        </w:rPr>
        <w:t>I</w:t>
      </w:r>
      <w:r w:rsidRPr="00B54BD7">
        <w:rPr>
          <w:b/>
          <w:sz w:val="24"/>
          <w:szCs w:val="24"/>
        </w:rPr>
        <w:t>ntroduction</w:t>
      </w:r>
    </w:p>
    <w:p w:rsidR="00B54BD7" w:rsidRDefault="00B54BD7" w:rsidP="00B54BD7">
      <w:r>
        <w:rPr>
          <w:rFonts w:hint="eastAsia"/>
        </w:rPr>
        <w:t>I</w:t>
      </w:r>
      <w:r>
        <w:t>n this project, our team required to build an RC Car with automatic parking system.</w:t>
      </w:r>
      <w:r w:rsidR="007667B9">
        <w:t xml:space="preserve"> </w:t>
      </w:r>
      <w:r w:rsidR="00BD2DE3">
        <w:t xml:space="preserve">With the most weight, </w:t>
      </w:r>
      <w:r w:rsidR="00BD2DE3">
        <w:rPr>
          <w:rFonts w:hint="eastAsia"/>
        </w:rPr>
        <w:t>d</w:t>
      </w:r>
      <w:r w:rsidR="00BD2DE3">
        <w:t>esign the algorithm to drive and park car automatically.</w:t>
      </w:r>
      <w:r w:rsidR="007667B9">
        <w:t xml:space="preserve"> After design the algorithm about the overall program, choose the number of sensors to use and direction to drive an RC car. </w:t>
      </w:r>
      <w:r w:rsidR="00B026CC" w:rsidRPr="00B026CC">
        <w:t xml:space="preserve">The program proceeds to the outer yellow lane tracking by giving a start sign with the Bluetooth button. As you approach the wall at the end of Lane, park </w:t>
      </w:r>
      <w:r w:rsidR="00B026CC">
        <w:t>the ca</w:t>
      </w:r>
      <w:r w:rsidR="00B026CC" w:rsidRPr="00B026CC">
        <w:t>r automatically.</w:t>
      </w:r>
      <w:r w:rsidR="00B026CC">
        <w:t xml:space="preserve"> Our team focus on, optimized number of sensors, stabilized lane tracking, and accurate parking.</w:t>
      </w:r>
    </w:p>
    <w:p w:rsidR="00B026CC" w:rsidRDefault="00B026CC" w:rsidP="00B54BD7"/>
    <w:p w:rsidR="00B54BD7" w:rsidRDefault="00B54BD7" w:rsidP="00B54BD7">
      <w:pPr>
        <w:rPr>
          <w:b/>
          <w:sz w:val="24"/>
          <w:szCs w:val="24"/>
        </w:rPr>
      </w:pPr>
      <w:r w:rsidRPr="007667B9">
        <w:rPr>
          <w:rFonts w:hint="eastAsia"/>
          <w:b/>
          <w:sz w:val="24"/>
          <w:szCs w:val="24"/>
        </w:rPr>
        <w:t>M</w:t>
      </w:r>
      <w:r w:rsidRPr="007667B9">
        <w:rPr>
          <w:b/>
          <w:sz w:val="24"/>
          <w:szCs w:val="24"/>
        </w:rPr>
        <w:t>ethods</w:t>
      </w:r>
    </w:p>
    <w:p w:rsidR="007667B9" w:rsidRDefault="007667B9" w:rsidP="00B54BD7">
      <w:pPr>
        <w:rPr>
          <w:b/>
          <w:szCs w:val="20"/>
        </w:rPr>
      </w:pPr>
      <w:r>
        <w:rPr>
          <w:rFonts w:hint="eastAsia"/>
          <w:b/>
          <w:szCs w:val="20"/>
        </w:rPr>
        <w:t>P</w:t>
      </w:r>
      <w:r>
        <w:rPr>
          <w:b/>
          <w:szCs w:val="20"/>
        </w:rPr>
        <w:t>in Maps</w:t>
      </w:r>
    </w:p>
    <w:tbl>
      <w:tblPr>
        <w:tblStyle w:val="a5"/>
        <w:tblW w:w="0" w:type="auto"/>
        <w:tblLook w:val="04A0" w:firstRow="1" w:lastRow="0" w:firstColumn="1" w:lastColumn="0" w:noHBand="0" w:noVBand="1"/>
      </w:tblPr>
      <w:tblGrid>
        <w:gridCol w:w="1856"/>
        <w:gridCol w:w="1687"/>
        <w:gridCol w:w="1850"/>
        <w:gridCol w:w="1763"/>
        <w:gridCol w:w="1860"/>
      </w:tblGrid>
      <w:tr w:rsidR="00B026CC" w:rsidRPr="00B026CC" w:rsidTr="00357407">
        <w:tc>
          <w:tcPr>
            <w:tcW w:w="1856" w:type="dxa"/>
            <w:tcBorders>
              <w:bottom w:val="double" w:sz="4" w:space="0" w:color="auto"/>
            </w:tcBorders>
          </w:tcPr>
          <w:p w:rsidR="00B026CC" w:rsidRPr="00B026CC" w:rsidRDefault="00B026CC" w:rsidP="00B54BD7">
            <w:pPr>
              <w:rPr>
                <w:szCs w:val="20"/>
              </w:rPr>
            </w:pPr>
            <w:r w:rsidRPr="00B026CC">
              <w:rPr>
                <w:rFonts w:hint="eastAsia"/>
                <w:szCs w:val="20"/>
              </w:rPr>
              <w:t>S</w:t>
            </w:r>
            <w:r w:rsidRPr="00B026CC">
              <w:rPr>
                <w:szCs w:val="20"/>
              </w:rPr>
              <w:t>ensor</w:t>
            </w:r>
          </w:p>
        </w:tc>
        <w:tc>
          <w:tcPr>
            <w:tcW w:w="1687" w:type="dxa"/>
            <w:tcBorders>
              <w:bottom w:val="double" w:sz="4" w:space="0" w:color="auto"/>
            </w:tcBorders>
          </w:tcPr>
          <w:p w:rsidR="00B026CC" w:rsidRDefault="00B026CC" w:rsidP="00B54BD7">
            <w:pPr>
              <w:rPr>
                <w:szCs w:val="20"/>
              </w:rPr>
            </w:pPr>
            <w:r>
              <w:rPr>
                <w:rFonts w:hint="eastAsia"/>
                <w:szCs w:val="20"/>
              </w:rPr>
              <w:t>C</w:t>
            </w:r>
            <w:r>
              <w:rPr>
                <w:szCs w:val="20"/>
              </w:rPr>
              <w:t>lock</w:t>
            </w:r>
          </w:p>
        </w:tc>
        <w:tc>
          <w:tcPr>
            <w:tcW w:w="1850" w:type="dxa"/>
            <w:tcBorders>
              <w:bottom w:val="double" w:sz="4" w:space="0" w:color="auto"/>
            </w:tcBorders>
          </w:tcPr>
          <w:p w:rsidR="00B026CC" w:rsidRPr="00B026CC" w:rsidRDefault="00B026CC" w:rsidP="00B54BD7">
            <w:pPr>
              <w:rPr>
                <w:szCs w:val="20"/>
              </w:rPr>
            </w:pPr>
            <w:r>
              <w:rPr>
                <w:rFonts w:hint="eastAsia"/>
                <w:szCs w:val="20"/>
              </w:rPr>
              <w:t>G</w:t>
            </w:r>
            <w:r>
              <w:rPr>
                <w:szCs w:val="20"/>
              </w:rPr>
              <w:t>PIO</w:t>
            </w:r>
            <w:r w:rsidR="00357407">
              <w:rPr>
                <w:szCs w:val="20"/>
              </w:rPr>
              <w:t>-</w:t>
            </w:r>
          </w:p>
        </w:tc>
        <w:tc>
          <w:tcPr>
            <w:tcW w:w="1763" w:type="dxa"/>
            <w:tcBorders>
              <w:bottom w:val="double" w:sz="4" w:space="0" w:color="auto"/>
            </w:tcBorders>
          </w:tcPr>
          <w:p w:rsidR="00B026CC" w:rsidRPr="00B026CC" w:rsidRDefault="00B026CC" w:rsidP="00B54BD7">
            <w:pPr>
              <w:rPr>
                <w:szCs w:val="20"/>
              </w:rPr>
            </w:pPr>
            <w:r>
              <w:rPr>
                <w:rFonts w:hint="eastAsia"/>
                <w:szCs w:val="20"/>
              </w:rPr>
              <w:t>P</w:t>
            </w:r>
            <w:r>
              <w:rPr>
                <w:szCs w:val="20"/>
              </w:rPr>
              <w:t>in</w:t>
            </w:r>
          </w:p>
        </w:tc>
        <w:tc>
          <w:tcPr>
            <w:tcW w:w="1860" w:type="dxa"/>
            <w:tcBorders>
              <w:bottom w:val="double" w:sz="4" w:space="0" w:color="auto"/>
            </w:tcBorders>
          </w:tcPr>
          <w:p w:rsidR="00B026CC" w:rsidRPr="00B026CC" w:rsidRDefault="00B026CC" w:rsidP="00B54BD7">
            <w:pPr>
              <w:rPr>
                <w:szCs w:val="20"/>
              </w:rPr>
            </w:pPr>
            <w:r>
              <w:rPr>
                <w:rFonts w:hint="eastAsia"/>
                <w:szCs w:val="20"/>
              </w:rPr>
              <w:t>U</w:t>
            </w:r>
            <w:r>
              <w:rPr>
                <w:szCs w:val="20"/>
              </w:rPr>
              <w:t>sage</w:t>
            </w:r>
          </w:p>
        </w:tc>
      </w:tr>
      <w:tr w:rsidR="00B026CC" w:rsidRPr="00B026CC" w:rsidTr="00357407">
        <w:tc>
          <w:tcPr>
            <w:tcW w:w="1856" w:type="dxa"/>
            <w:vMerge w:val="restart"/>
            <w:tcBorders>
              <w:top w:val="double" w:sz="4" w:space="0" w:color="auto"/>
            </w:tcBorders>
          </w:tcPr>
          <w:p w:rsidR="00B026CC" w:rsidRPr="00B026CC" w:rsidRDefault="00B026CC" w:rsidP="00B54BD7">
            <w:pPr>
              <w:rPr>
                <w:szCs w:val="20"/>
              </w:rPr>
            </w:pPr>
            <w:proofErr w:type="spellStart"/>
            <w:r>
              <w:rPr>
                <w:rFonts w:hint="eastAsia"/>
                <w:szCs w:val="20"/>
              </w:rPr>
              <w:t>U</w:t>
            </w:r>
            <w:r>
              <w:rPr>
                <w:szCs w:val="20"/>
              </w:rPr>
              <w:t>ltra Sonic</w:t>
            </w:r>
            <w:proofErr w:type="spellEnd"/>
          </w:p>
        </w:tc>
        <w:tc>
          <w:tcPr>
            <w:tcW w:w="1687" w:type="dxa"/>
            <w:tcBorders>
              <w:top w:val="double" w:sz="4" w:space="0" w:color="auto"/>
            </w:tcBorders>
          </w:tcPr>
          <w:p w:rsidR="00B026CC" w:rsidRDefault="00B026CC" w:rsidP="00B54BD7">
            <w:pPr>
              <w:rPr>
                <w:szCs w:val="20"/>
              </w:rPr>
            </w:pPr>
          </w:p>
        </w:tc>
        <w:tc>
          <w:tcPr>
            <w:tcW w:w="1850" w:type="dxa"/>
            <w:tcBorders>
              <w:top w:val="double" w:sz="4" w:space="0" w:color="auto"/>
            </w:tcBorders>
          </w:tcPr>
          <w:p w:rsidR="00B026CC" w:rsidRPr="00B026CC" w:rsidRDefault="00B026CC" w:rsidP="00B54BD7">
            <w:pPr>
              <w:rPr>
                <w:szCs w:val="20"/>
              </w:rPr>
            </w:pPr>
            <w:r>
              <w:rPr>
                <w:rFonts w:hint="eastAsia"/>
                <w:szCs w:val="20"/>
              </w:rPr>
              <w:t>G</w:t>
            </w:r>
            <w:r>
              <w:rPr>
                <w:szCs w:val="20"/>
              </w:rPr>
              <w:t>PIOC</w:t>
            </w:r>
          </w:p>
        </w:tc>
        <w:tc>
          <w:tcPr>
            <w:tcW w:w="1763" w:type="dxa"/>
            <w:tcBorders>
              <w:top w:val="double" w:sz="4" w:space="0" w:color="auto"/>
            </w:tcBorders>
          </w:tcPr>
          <w:p w:rsidR="00B026CC" w:rsidRPr="00B026CC" w:rsidRDefault="00B026CC" w:rsidP="00B54BD7">
            <w:pPr>
              <w:rPr>
                <w:szCs w:val="20"/>
              </w:rPr>
            </w:pPr>
            <w:r>
              <w:rPr>
                <w:rFonts w:hint="eastAsia"/>
                <w:szCs w:val="20"/>
              </w:rPr>
              <w:t>8</w:t>
            </w:r>
          </w:p>
        </w:tc>
        <w:tc>
          <w:tcPr>
            <w:tcW w:w="1860" w:type="dxa"/>
            <w:tcBorders>
              <w:top w:val="double" w:sz="4" w:space="0" w:color="auto"/>
            </w:tcBorders>
          </w:tcPr>
          <w:p w:rsidR="00B026CC" w:rsidRPr="00B026CC" w:rsidRDefault="00B026CC" w:rsidP="00B54BD7">
            <w:pPr>
              <w:rPr>
                <w:szCs w:val="20"/>
              </w:rPr>
            </w:pPr>
            <w:r>
              <w:rPr>
                <w:rFonts w:hint="eastAsia"/>
                <w:szCs w:val="20"/>
              </w:rPr>
              <w:t>T</w:t>
            </w:r>
            <w:r>
              <w:rPr>
                <w:szCs w:val="20"/>
              </w:rPr>
              <w:t>rigger</w:t>
            </w:r>
          </w:p>
        </w:tc>
      </w:tr>
      <w:tr w:rsidR="00B026CC" w:rsidRPr="00B026CC" w:rsidTr="00B026CC">
        <w:tc>
          <w:tcPr>
            <w:tcW w:w="1856" w:type="dxa"/>
            <w:vMerge/>
          </w:tcPr>
          <w:p w:rsidR="00B026CC" w:rsidRPr="00B026CC" w:rsidRDefault="00B026CC" w:rsidP="00B54BD7">
            <w:pPr>
              <w:rPr>
                <w:szCs w:val="20"/>
              </w:rPr>
            </w:pPr>
          </w:p>
        </w:tc>
        <w:tc>
          <w:tcPr>
            <w:tcW w:w="1687" w:type="dxa"/>
          </w:tcPr>
          <w:p w:rsidR="00B026CC" w:rsidRDefault="00357407" w:rsidP="00B54BD7">
            <w:pPr>
              <w:rPr>
                <w:szCs w:val="20"/>
              </w:rPr>
            </w:pPr>
            <w:r>
              <w:rPr>
                <w:rFonts w:hint="eastAsia"/>
                <w:szCs w:val="20"/>
              </w:rPr>
              <w:t>T</w:t>
            </w:r>
            <w:r>
              <w:rPr>
                <w:szCs w:val="20"/>
              </w:rPr>
              <w:t>IM4</w:t>
            </w:r>
          </w:p>
        </w:tc>
        <w:tc>
          <w:tcPr>
            <w:tcW w:w="1850" w:type="dxa"/>
          </w:tcPr>
          <w:p w:rsidR="00B026CC" w:rsidRPr="00B026CC" w:rsidRDefault="00B026CC" w:rsidP="00B54BD7">
            <w:pPr>
              <w:rPr>
                <w:szCs w:val="20"/>
              </w:rPr>
            </w:pPr>
            <w:r>
              <w:rPr>
                <w:rFonts w:hint="eastAsia"/>
                <w:szCs w:val="20"/>
              </w:rPr>
              <w:t>G</w:t>
            </w:r>
            <w:r>
              <w:rPr>
                <w:szCs w:val="20"/>
              </w:rPr>
              <w:t>PIOB</w:t>
            </w:r>
          </w:p>
        </w:tc>
        <w:tc>
          <w:tcPr>
            <w:tcW w:w="1763" w:type="dxa"/>
          </w:tcPr>
          <w:p w:rsidR="00B026CC" w:rsidRPr="00B026CC" w:rsidRDefault="00357407" w:rsidP="00B54BD7">
            <w:pPr>
              <w:rPr>
                <w:szCs w:val="20"/>
              </w:rPr>
            </w:pPr>
            <w:r>
              <w:rPr>
                <w:rFonts w:hint="eastAsia"/>
                <w:szCs w:val="20"/>
              </w:rPr>
              <w:t>8</w:t>
            </w:r>
          </w:p>
        </w:tc>
        <w:tc>
          <w:tcPr>
            <w:tcW w:w="1860" w:type="dxa"/>
          </w:tcPr>
          <w:p w:rsidR="00B026CC" w:rsidRPr="00B026CC" w:rsidRDefault="00357407" w:rsidP="00B54BD7">
            <w:pPr>
              <w:rPr>
                <w:szCs w:val="20"/>
              </w:rPr>
            </w:pPr>
            <w:r>
              <w:rPr>
                <w:rFonts w:hint="eastAsia"/>
                <w:szCs w:val="20"/>
              </w:rPr>
              <w:t>E</w:t>
            </w:r>
            <w:r>
              <w:rPr>
                <w:szCs w:val="20"/>
              </w:rPr>
              <w:t>cho</w:t>
            </w:r>
          </w:p>
        </w:tc>
      </w:tr>
      <w:tr w:rsidR="00357407" w:rsidRPr="00B026CC" w:rsidTr="00B026CC">
        <w:tc>
          <w:tcPr>
            <w:tcW w:w="1856" w:type="dxa"/>
            <w:vMerge w:val="restart"/>
          </w:tcPr>
          <w:p w:rsidR="00357407" w:rsidRPr="00B026CC" w:rsidRDefault="00357407" w:rsidP="00357407">
            <w:pPr>
              <w:rPr>
                <w:szCs w:val="20"/>
              </w:rPr>
            </w:pPr>
            <w:r>
              <w:rPr>
                <w:rFonts w:hint="eastAsia"/>
                <w:szCs w:val="20"/>
              </w:rPr>
              <w:t>I</w:t>
            </w:r>
            <w:r>
              <w:rPr>
                <w:szCs w:val="20"/>
              </w:rPr>
              <w:t>R Sensor</w:t>
            </w:r>
          </w:p>
        </w:tc>
        <w:tc>
          <w:tcPr>
            <w:tcW w:w="1687" w:type="dxa"/>
            <w:vMerge w:val="restart"/>
          </w:tcPr>
          <w:p w:rsidR="00357407" w:rsidRPr="00B026CC" w:rsidRDefault="00357407" w:rsidP="00B54BD7">
            <w:pPr>
              <w:rPr>
                <w:szCs w:val="20"/>
              </w:rPr>
            </w:pPr>
            <w:r>
              <w:rPr>
                <w:rFonts w:hint="eastAsia"/>
                <w:szCs w:val="20"/>
              </w:rPr>
              <w:t>T</w:t>
            </w:r>
            <w:r>
              <w:rPr>
                <w:szCs w:val="20"/>
              </w:rPr>
              <w:t>IM5</w:t>
            </w:r>
          </w:p>
        </w:tc>
        <w:tc>
          <w:tcPr>
            <w:tcW w:w="1850" w:type="dxa"/>
          </w:tcPr>
          <w:p w:rsidR="00357407" w:rsidRPr="00B026CC" w:rsidRDefault="00357407" w:rsidP="00B54BD7">
            <w:pPr>
              <w:rPr>
                <w:szCs w:val="20"/>
              </w:rPr>
            </w:pPr>
            <w:r>
              <w:rPr>
                <w:rFonts w:hint="eastAsia"/>
                <w:szCs w:val="20"/>
              </w:rPr>
              <w:t>G</w:t>
            </w:r>
            <w:r>
              <w:rPr>
                <w:szCs w:val="20"/>
              </w:rPr>
              <w:t>PIOA</w:t>
            </w:r>
          </w:p>
        </w:tc>
        <w:tc>
          <w:tcPr>
            <w:tcW w:w="1763" w:type="dxa"/>
          </w:tcPr>
          <w:p w:rsidR="00357407" w:rsidRPr="00B026CC" w:rsidRDefault="00357407" w:rsidP="00B54BD7">
            <w:pPr>
              <w:rPr>
                <w:szCs w:val="20"/>
              </w:rPr>
            </w:pPr>
            <w:r>
              <w:rPr>
                <w:rFonts w:hint="eastAsia"/>
                <w:szCs w:val="20"/>
              </w:rPr>
              <w:t>0</w:t>
            </w:r>
          </w:p>
        </w:tc>
        <w:tc>
          <w:tcPr>
            <w:tcW w:w="1860" w:type="dxa"/>
          </w:tcPr>
          <w:p w:rsidR="00357407" w:rsidRPr="00B026CC" w:rsidRDefault="00357407" w:rsidP="00B54BD7">
            <w:pPr>
              <w:rPr>
                <w:szCs w:val="20"/>
              </w:rPr>
            </w:pPr>
          </w:p>
        </w:tc>
      </w:tr>
      <w:tr w:rsidR="00357407" w:rsidRPr="00B026CC" w:rsidTr="00B026CC">
        <w:tc>
          <w:tcPr>
            <w:tcW w:w="1856" w:type="dxa"/>
            <w:vMerge/>
          </w:tcPr>
          <w:p w:rsidR="00357407" w:rsidRPr="00B026CC" w:rsidRDefault="00357407" w:rsidP="00B54BD7">
            <w:pPr>
              <w:rPr>
                <w:szCs w:val="20"/>
              </w:rPr>
            </w:pPr>
          </w:p>
        </w:tc>
        <w:tc>
          <w:tcPr>
            <w:tcW w:w="1687" w:type="dxa"/>
            <w:vMerge/>
          </w:tcPr>
          <w:p w:rsidR="00357407" w:rsidRPr="00B026CC" w:rsidRDefault="00357407" w:rsidP="00B54BD7">
            <w:pPr>
              <w:rPr>
                <w:szCs w:val="20"/>
              </w:rPr>
            </w:pPr>
          </w:p>
        </w:tc>
        <w:tc>
          <w:tcPr>
            <w:tcW w:w="1850" w:type="dxa"/>
          </w:tcPr>
          <w:p w:rsidR="00357407" w:rsidRPr="00B026CC" w:rsidRDefault="00357407" w:rsidP="00B54BD7">
            <w:pPr>
              <w:rPr>
                <w:szCs w:val="20"/>
              </w:rPr>
            </w:pPr>
            <w:r>
              <w:rPr>
                <w:rFonts w:hint="eastAsia"/>
                <w:szCs w:val="20"/>
              </w:rPr>
              <w:t>G</w:t>
            </w:r>
            <w:r>
              <w:rPr>
                <w:szCs w:val="20"/>
              </w:rPr>
              <w:t>PIOA</w:t>
            </w:r>
          </w:p>
        </w:tc>
        <w:tc>
          <w:tcPr>
            <w:tcW w:w="1763" w:type="dxa"/>
          </w:tcPr>
          <w:p w:rsidR="00357407" w:rsidRPr="00B026CC" w:rsidRDefault="00357407" w:rsidP="00B54BD7">
            <w:pPr>
              <w:rPr>
                <w:szCs w:val="20"/>
              </w:rPr>
            </w:pPr>
            <w:r>
              <w:rPr>
                <w:rFonts w:hint="eastAsia"/>
                <w:szCs w:val="20"/>
              </w:rPr>
              <w:t>1</w:t>
            </w:r>
          </w:p>
        </w:tc>
        <w:tc>
          <w:tcPr>
            <w:tcW w:w="1860" w:type="dxa"/>
          </w:tcPr>
          <w:p w:rsidR="00357407" w:rsidRPr="00B026CC" w:rsidRDefault="00357407" w:rsidP="00B54BD7">
            <w:pPr>
              <w:rPr>
                <w:szCs w:val="20"/>
              </w:rPr>
            </w:pPr>
          </w:p>
        </w:tc>
      </w:tr>
      <w:tr w:rsidR="00B026CC" w:rsidRPr="00B026CC" w:rsidTr="00B026CC">
        <w:tc>
          <w:tcPr>
            <w:tcW w:w="1856" w:type="dxa"/>
          </w:tcPr>
          <w:p w:rsidR="00B026CC" w:rsidRPr="00B026CC" w:rsidRDefault="00357407" w:rsidP="00B54BD7">
            <w:pPr>
              <w:rPr>
                <w:szCs w:val="20"/>
              </w:rPr>
            </w:pPr>
            <w:r>
              <w:rPr>
                <w:rFonts w:hint="eastAsia"/>
                <w:szCs w:val="20"/>
              </w:rPr>
              <w:t>R</w:t>
            </w:r>
            <w:r>
              <w:rPr>
                <w:szCs w:val="20"/>
              </w:rPr>
              <w:t>C Motor</w:t>
            </w:r>
          </w:p>
        </w:tc>
        <w:tc>
          <w:tcPr>
            <w:tcW w:w="1687" w:type="dxa"/>
          </w:tcPr>
          <w:p w:rsidR="00B026CC" w:rsidRPr="00B026CC" w:rsidRDefault="00B026CC" w:rsidP="00B54BD7">
            <w:pPr>
              <w:rPr>
                <w:szCs w:val="20"/>
              </w:rPr>
            </w:pPr>
          </w:p>
        </w:tc>
        <w:tc>
          <w:tcPr>
            <w:tcW w:w="1850" w:type="dxa"/>
          </w:tcPr>
          <w:p w:rsidR="00B026CC" w:rsidRPr="00B026CC" w:rsidRDefault="00357407" w:rsidP="00B54BD7">
            <w:pPr>
              <w:rPr>
                <w:szCs w:val="20"/>
              </w:rPr>
            </w:pPr>
            <w:r>
              <w:rPr>
                <w:rFonts w:hint="eastAsia"/>
                <w:szCs w:val="20"/>
              </w:rPr>
              <w:t>G</w:t>
            </w:r>
            <w:r>
              <w:rPr>
                <w:szCs w:val="20"/>
              </w:rPr>
              <w:t>PIOA</w:t>
            </w:r>
          </w:p>
        </w:tc>
        <w:tc>
          <w:tcPr>
            <w:tcW w:w="1763" w:type="dxa"/>
          </w:tcPr>
          <w:p w:rsidR="00B026CC" w:rsidRPr="00B026CC" w:rsidRDefault="00357407" w:rsidP="00B54BD7">
            <w:pPr>
              <w:rPr>
                <w:szCs w:val="20"/>
              </w:rPr>
            </w:pPr>
            <w:r>
              <w:rPr>
                <w:rFonts w:hint="eastAsia"/>
                <w:szCs w:val="20"/>
              </w:rPr>
              <w:t>6</w:t>
            </w:r>
          </w:p>
        </w:tc>
        <w:tc>
          <w:tcPr>
            <w:tcW w:w="1860" w:type="dxa"/>
          </w:tcPr>
          <w:p w:rsidR="00B026CC" w:rsidRPr="00B026CC" w:rsidRDefault="00B026CC" w:rsidP="00B54BD7">
            <w:pPr>
              <w:rPr>
                <w:szCs w:val="20"/>
              </w:rPr>
            </w:pPr>
          </w:p>
        </w:tc>
      </w:tr>
      <w:tr w:rsidR="00B026CC" w:rsidRPr="00B026CC" w:rsidTr="00B026CC">
        <w:tc>
          <w:tcPr>
            <w:tcW w:w="1856" w:type="dxa"/>
          </w:tcPr>
          <w:p w:rsidR="00B026CC" w:rsidRPr="00B026CC" w:rsidRDefault="00357407" w:rsidP="00B54BD7">
            <w:pPr>
              <w:rPr>
                <w:szCs w:val="20"/>
              </w:rPr>
            </w:pPr>
            <w:r>
              <w:rPr>
                <w:rFonts w:hint="eastAsia"/>
                <w:szCs w:val="20"/>
              </w:rPr>
              <w:t>B</w:t>
            </w:r>
            <w:r>
              <w:rPr>
                <w:szCs w:val="20"/>
              </w:rPr>
              <w:t>luetooth</w:t>
            </w:r>
          </w:p>
        </w:tc>
        <w:tc>
          <w:tcPr>
            <w:tcW w:w="1687" w:type="dxa"/>
          </w:tcPr>
          <w:p w:rsidR="00B026CC" w:rsidRPr="00B026CC" w:rsidRDefault="00B026CC" w:rsidP="00B54BD7">
            <w:pPr>
              <w:rPr>
                <w:szCs w:val="20"/>
              </w:rPr>
            </w:pPr>
          </w:p>
        </w:tc>
        <w:tc>
          <w:tcPr>
            <w:tcW w:w="1850" w:type="dxa"/>
          </w:tcPr>
          <w:p w:rsidR="00B026CC" w:rsidRPr="00B026CC" w:rsidRDefault="00B026CC" w:rsidP="00B54BD7">
            <w:pPr>
              <w:rPr>
                <w:szCs w:val="20"/>
              </w:rPr>
            </w:pPr>
          </w:p>
        </w:tc>
        <w:tc>
          <w:tcPr>
            <w:tcW w:w="1763" w:type="dxa"/>
          </w:tcPr>
          <w:p w:rsidR="00B026CC" w:rsidRPr="00B026CC" w:rsidRDefault="00B026CC" w:rsidP="00B54BD7">
            <w:pPr>
              <w:rPr>
                <w:szCs w:val="20"/>
              </w:rPr>
            </w:pPr>
          </w:p>
        </w:tc>
        <w:tc>
          <w:tcPr>
            <w:tcW w:w="1860" w:type="dxa"/>
          </w:tcPr>
          <w:p w:rsidR="00B026CC" w:rsidRPr="00B026CC" w:rsidRDefault="00B026CC" w:rsidP="00B54BD7">
            <w:pPr>
              <w:rPr>
                <w:szCs w:val="20"/>
              </w:rPr>
            </w:pPr>
          </w:p>
        </w:tc>
      </w:tr>
      <w:tr w:rsidR="00357407" w:rsidRPr="00B026CC" w:rsidTr="00B026CC">
        <w:tc>
          <w:tcPr>
            <w:tcW w:w="1856" w:type="dxa"/>
            <w:vMerge w:val="restart"/>
          </w:tcPr>
          <w:p w:rsidR="00357407" w:rsidRDefault="00357407" w:rsidP="00B54BD7">
            <w:pPr>
              <w:rPr>
                <w:szCs w:val="20"/>
              </w:rPr>
            </w:pPr>
            <w:r>
              <w:rPr>
                <w:rFonts w:hint="eastAsia"/>
                <w:szCs w:val="20"/>
              </w:rPr>
              <w:t>D</w:t>
            </w:r>
            <w:r>
              <w:rPr>
                <w:szCs w:val="20"/>
              </w:rPr>
              <w:t>C motor</w:t>
            </w:r>
          </w:p>
        </w:tc>
        <w:tc>
          <w:tcPr>
            <w:tcW w:w="1687" w:type="dxa"/>
          </w:tcPr>
          <w:p w:rsidR="00357407" w:rsidRPr="00B026CC" w:rsidRDefault="00357407" w:rsidP="00B54BD7">
            <w:pPr>
              <w:rPr>
                <w:szCs w:val="20"/>
              </w:rPr>
            </w:pPr>
          </w:p>
        </w:tc>
        <w:tc>
          <w:tcPr>
            <w:tcW w:w="1850" w:type="dxa"/>
          </w:tcPr>
          <w:p w:rsidR="00357407" w:rsidRPr="00B026CC" w:rsidRDefault="00357407" w:rsidP="00B54BD7">
            <w:pPr>
              <w:rPr>
                <w:szCs w:val="20"/>
              </w:rPr>
            </w:pPr>
            <w:r>
              <w:rPr>
                <w:rFonts w:hint="eastAsia"/>
                <w:szCs w:val="20"/>
              </w:rPr>
              <w:t>G</w:t>
            </w:r>
            <w:r>
              <w:rPr>
                <w:szCs w:val="20"/>
              </w:rPr>
              <w:t>PIOA</w:t>
            </w:r>
          </w:p>
        </w:tc>
        <w:tc>
          <w:tcPr>
            <w:tcW w:w="1763" w:type="dxa"/>
          </w:tcPr>
          <w:p w:rsidR="00357407" w:rsidRPr="00B026CC" w:rsidRDefault="00357407" w:rsidP="00B54BD7">
            <w:pPr>
              <w:rPr>
                <w:szCs w:val="20"/>
              </w:rPr>
            </w:pPr>
            <w:r>
              <w:rPr>
                <w:rFonts w:hint="eastAsia"/>
                <w:szCs w:val="20"/>
              </w:rPr>
              <w:t>8</w:t>
            </w:r>
          </w:p>
        </w:tc>
        <w:tc>
          <w:tcPr>
            <w:tcW w:w="1860" w:type="dxa"/>
          </w:tcPr>
          <w:p w:rsidR="00357407" w:rsidRPr="00B026CC" w:rsidRDefault="00357407" w:rsidP="00B54BD7">
            <w:pPr>
              <w:rPr>
                <w:szCs w:val="20"/>
              </w:rPr>
            </w:pPr>
            <w:r>
              <w:rPr>
                <w:rFonts w:hint="eastAsia"/>
                <w:szCs w:val="20"/>
              </w:rPr>
              <w:t>L</w:t>
            </w:r>
            <w:r>
              <w:rPr>
                <w:szCs w:val="20"/>
              </w:rPr>
              <w:t>eft High</w:t>
            </w:r>
          </w:p>
        </w:tc>
      </w:tr>
      <w:tr w:rsidR="00357407" w:rsidRPr="00B026CC" w:rsidTr="00B026CC">
        <w:tc>
          <w:tcPr>
            <w:tcW w:w="1856" w:type="dxa"/>
            <w:vMerge/>
          </w:tcPr>
          <w:p w:rsidR="00357407" w:rsidRDefault="00357407" w:rsidP="00B54BD7">
            <w:pPr>
              <w:rPr>
                <w:szCs w:val="20"/>
              </w:rPr>
            </w:pPr>
          </w:p>
        </w:tc>
        <w:tc>
          <w:tcPr>
            <w:tcW w:w="1687" w:type="dxa"/>
          </w:tcPr>
          <w:p w:rsidR="00357407" w:rsidRPr="00B026CC" w:rsidRDefault="00357407" w:rsidP="00B54BD7">
            <w:pPr>
              <w:rPr>
                <w:szCs w:val="20"/>
              </w:rPr>
            </w:pPr>
          </w:p>
        </w:tc>
        <w:tc>
          <w:tcPr>
            <w:tcW w:w="1850" w:type="dxa"/>
          </w:tcPr>
          <w:p w:rsidR="00357407" w:rsidRDefault="00357407" w:rsidP="00B54BD7">
            <w:pPr>
              <w:rPr>
                <w:szCs w:val="20"/>
              </w:rPr>
            </w:pPr>
            <w:r>
              <w:rPr>
                <w:rFonts w:hint="eastAsia"/>
                <w:szCs w:val="20"/>
              </w:rPr>
              <w:t>G</w:t>
            </w:r>
            <w:r>
              <w:rPr>
                <w:szCs w:val="20"/>
              </w:rPr>
              <w:t>PIOA</w:t>
            </w:r>
          </w:p>
        </w:tc>
        <w:tc>
          <w:tcPr>
            <w:tcW w:w="1763" w:type="dxa"/>
          </w:tcPr>
          <w:p w:rsidR="00357407" w:rsidRPr="00B026CC" w:rsidRDefault="00357407" w:rsidP="00B54BD7">
            <w:pPr>
              <w:rPr>
                <w:szCs w:val="20"/>
              </w:rPr>
            </w:pPr>
            <w:r>
              <w:rPr>
                <w:rFonts w:hint="eastAsia"/>
                <w:szCs w:val="20"/>
              </w:rPr>
              <w:t>9</w:t>
            </w:r>
          </w:p>
        </w:tc>
        <w:tc>
          <w:tcPr>
            <w:tcW w:w="1860" w:type="dxa"/>
          </w:tcPr>
          <w:p w:rsidR="00357407" w:rsidRPr="00B026CC" w:rsidRDefault="00357407" w:rsidP="00B54BD7">
            <w:pPr>
              <w:rPr>
                <w:szCs w:val="20"/>
              </w:rPr>
            </w:pPr>
            <w:r>
              <w:rPr>
                <w:rFonts w:hint="eastAsia"/>
                <w:szCs w:val="20"/>
              </w:rPr>
              <w:t>L</w:t>
            </w:r>
            <w:r>
              <w:rPr>
                <w:szCs w:val="20"/>
              </w:rPr>
              <w:t>eft Low</w:t>
            </w:r>
          </w:p>
        </w:tc>
      </w:tr>
      <w:tr w:rsidR="00357407" w:rsidRPr="00B026CC" w:rsidTr="00B026CC">
        <w:tc>
          <w:tcPr>
            <w:tcW w:w="1856" w:type="dxa"/>
            <w:vMerge/>
          </w:tcPr>
          <w:p w:rsidR="00357407" w:rsidRDefault="00357407" w:rsidP="00B54BD7">
            <w:pPr>
              <w:rPr>
                <w:szCs w:val="20"/>
              </w:rPr>
            </w:pPr>
          </w:p>
        </w:tc>
        <w:tc>
          <w:tcPr>
            <w:tcW w:w="1687" w:type="dxa"/>
          </w:tcPr>
          <w:p w:rsidR="00357407" w:rsidRPr="00B026CC" w:rsidRDefault="00357407" w:rsidP="00B54BD7">
            <w:pPr>
              <w:rPr>
                <w:szCs w:val="20"/>
              </w:rPr>
            </w:pPr>
          </w:p>
        </w:tc>
        <w:tc>
          <w:tcPr>
            <w:tcW w:w="1850" w:type="dxa"/>
          </w:tcPr>
          <w:p w:rsidR="00357407" w:rsidRDefault="00357407" w:rsidP="00B54BD7">
            <w:pPr>
              <w:rPr>
                <w:szCs w:val="20"/>
              </w:rPr>
            </w:pPr>
            <w:r>
              <w:rPr>
                <w:rFonts w:hint="eastAsia"/>
                <w:szCs w:val="20"/>
              </w:rPr>
              <w:t>G</w:t>
            </w:r>
            <w:r>
              <w:rPr>
                <w:szCs w:val="20"/>
              </w:rPr>
              <w:t>PIOA</w:t>
            </w:r>
          </w:p>
        </w:tc>
        <w:tc>
          <w:tcPr>
            <w:tcW w:w="1763" w:type="dxa"/>
          </w:tcPr>
          <w:p w:rsidR="00357407" w:rsidRPr="00B026CC" w:rsidRDefault="00357407" w:rsidP="00B54BD7">
            <w:pPr>
              <w:rPr>
                <w:szCs w:val="20"/>
              </w:rPr>
            </w:pPr>
            <w:r>
              <w:rPr>
                <w:rFonts w:hint="eastAsia"/>
                <w:szCs w:val="20"/>
              </w:rPr>
              <w:t>1</w:t>
            </w:r>
            <w:r>
              <w:rPr>
                <w:szCs w:val="20"/>
              </w:rPr>
              <w:t>0</w:t>
            </w:r>
          </w:p>
        </w:tc>
        <w:tc>
          <w:tcPr>
            <w:tcW w:w="1860" w:type="dxa"/>
          </w:tcPr>
          <w:p w:rsidR="00357407" w:rsidRPr="00B026CC" w:rsidRDefault="00357407" w:rsidP="00B54BD7">
            <w:pPr>
              <w:rPr>
                <w:szCs w:val="20"/>
              </w:rPr>
            </w:pPr>
            <w:r>
              <w:rPr>
                <w:rFonts w:hint="eastAsia"/>
                <w:szCs w:val="20"/>
              </w:rPr>
              <w:t>R</w:t>
            </w:r>
            <w:r>
              <w:rPr>
                <w:szCs w:val="20"/>
              </w:rPr>
              <w:t>ight High</w:t>
            </w:r>
          </w:p>
        </w:tc>
      </w:tr>
      <w:tr w:rsidR="00357407" w:rsidRPr="00B026CC" w:rsidTr="00B026CC">
        <w:tc>
          <w:tcPr>
            <w:tcW w:w="1856" w:type="dxa"/>
            <w:vMerge/>
          </w:tcPr>
          <w:p w:rsidR="00357407" w:rsidRDefault="00357407" w:rsidP="00B54BD7">
            <w:pPr>
              <w:rPr>
                <w:szCs w:val="20"/>
              </w:rPr>
            </w:pPr>
          </w:p>
        </w:tc>
        <w:tc>
          <w:tcPr>
            <w:tcW w:w="1687" w:type="dxa"/>
          </w:tcPr>
          <w:p w:rsidR="00357407" w:rsidRPr="00B026CC" w:rsidRDefault="00357407" w:rsidP="00B54BD7">
            <w:pPr>
              <w:rPr>
                <w:szCs w:val="20"/>
              </w:rPr>
            </w:pPr>
          </w:p>
        </w:tc>
        <w:tc>
          <w:tcPr>
            <w:tcW w:w="1850" w:type="dxa"/>
          </w:tcPr>
          <w:p w:rsidR="00357407" w:rsidRDefault="00357407" w:rsidP="00B54BD7">
            <w:pPr>
              <w:rPr>
                <w:szCs w:val="20"/>
              </w:rPr>
            </w:pPr>
            <w:r>
              <w:rPr>
                <w:rFonts w:hint="eastAsia"/>
                <w:szCs w:val="20"/>
              </w:rPr>
              <w:t>G</w:t>
            </w:r>
            <w:r>
              <w:rPr>
                <w:szCs w:val="20"/>
              </w:rPr>
              <w:t>PIOA</w:t>
            </w:r>
          </w:p>
        </w:tc>
        <w:tc>
          <w:tcPr>
            <w:tcW w:w="1763" w:type="dxa"/>
          </w:tcPr>
          <w:p w:rsidR="00357407" w:rsidRPr="00B026CC" w:rsidRDefault="00357407" w:rsidP="00B54BD7">
            <w:pPr>
              <w:rPr>
                <w:szCs w:val="20"/>
              </w:rPr>
            </w:pPr>
            <w:r>
              <w:rPr>
                <w:rFonts w:hint="eastAsia"/>
                <w:szCs w:val="20"/>
              </w:rPr>
              <w:t>1</w:t>
            </w:r>
            <w:r>
              <w:rPr>
                <w:szCs w:val="20"/>
              </w:rPr>
              <w:t>1</w:t>
            </w:r>
          </w:p>
        </w:tc>
        <w:tc>
          <w:tcPr>
            <w:tcW w:w="1860" w:type="dxa"/>
          </w:tcPr>
          <w:p w:rsidR="00357407" w:rsidRPr="00B026CC" w:rsidRDefault="00357407" w:rsidP="00B54BD7">
            <w:pPr>
              <w:rPr>
                <w:szCs w:val="20"/>
              </w:rPr>
            </w:pPr>
            <w:r>
              <w:rPr>
                <w:szCs w:val="20"/>
              </w:rPr>
              <w:t>Right Low</w:t>
            </w:r>
          </w:p>
        </w:tc>
      </w:tr>
    </w:tbl>
    <w:p w:rsidR="00357407" w:rsidRDefault="00357407" w:rsidP="00357407">
      <w:pPr>
        <w:jc w:val="center"/>
        <w:rPr>
          <w:szCs w:val="20"/>
        </w:rPr>
      </w:pPr>
      <w:r>
        <w:rPr>
          <w:szCs w:val="20"/>
        </w:rPr>
        <w:t>Table 1. Pin Map</w:t>
      </w:r>
    </w:p>
    <w:p w:rsidR="007667B9" w:rsidRDefault="00357407" w:rsidP="00B54BD7">
      <w:pPr>
        <w:rPr>
          <w:szCs w:val="20"/>
        </w:rPr>
      </w:pPr>
      <w:r>
        <w:rPr>
          <w:rFonts w:hint="eastAsia"/>
          <w:szCs w:val="20"/>
        </w:rPr>
        <w:t xml:space="preserve">여기서 </w:t>
      </w:r>
      <w:r>
        <w:rPr>
          <w:szCs w:val="20"/>
        </w:rPr>
        <w:t>pin map</w:t>
      </w:r>
      <w:r>
        <w:rPr>
          <w:rFonts w:hint="eastAsia"/>
          <w:szCs w:val="20"/>
        </w:rPr>
        <w:t>이랑 c</w:t>
      </w:r>
      <w:r>
        <w:rPr>
          <w:szCs w:val="20"/>
        </w:rPr>
        <w:t>lock</w:t>
      </w:r>
      <w:r>
        <w:rPr>
          <w:rFonts w:hint="eastAsia"/>
          <w:szCs w:val="20"/>
        </w:rPr>
        <w:t>이랑</w:t>
      </w:r>
      <w:r>
        <w:rPr>
          <w:szCs w:val="20"/>
        </w:rPr>
        <w:t xml:space="preserve"> </w:t>
      </w:r>
      <w:r>
        <w:rPr>
          <w:rFonts w:hint="eastAsia"/>
          <w:szCs w:val="20"/>
        </w:rPr>
        <w:t xml:space="preserve">다 설명하고 </w:t>
      </w:r>
      <w:proofErr w:type="gramStart"/>
      <w:r>
        <w:rPr>
          <w:rFonts w:hint="eastAsia"/>
          <w:szCs w:val="20"/>
        </w:rPr>
        <w:t xml:space="preserve">싶은데 </w:t>
      </w:r>
      <w:r>
        <w:rPr>
          <w:szCs w:val="20"/>
        </w:rPr>
        <w:t>,</w:t>
      </w:r>
      <w:proofErr w:type="gramEnd"/>
      <w:r>
        <w:rPr>
          <w:szCs w:val="20"/>
        </w:rPr>
        <w:t xml:space="preserve">, </w:t>
      </w:r>
      <w:r>
        <w:rPr>
          <w:rFonts w:hint="eastAsia"/>
          <w:szCs w:val="20"/>
        </w:rPr>
        <w:t>쉽지 않음,</w:t>
      </w:r>
      <w:r>
        <w:rPr>
          <w:szCs w:val="20"/>
        </w:rPr>
        <w:t>,</w:t>
      </w:r>
    </w:p>
    <w:p w:rsidR="00357407" w:rsidRPr="00B026CC" w:rsidRDefault="00357407" w:rsidP="00B54BD7">
      <w:pPr>
        <w:rPr>
          <w:szCs w:val="20"/>
        </w:rPr>
      </w:pPr>
    </w:p>
    <w:p w:rsidR="007667B9" w:rsidRDefault="007667B9" w:rsidP="00B54BD7">
      <w:pPr>
        <w:rPr>
          <w:b/>
          <w:szCs w:val="20"/>
        </w:rPr>
      </w:pPr>
      <w:r>
        <w:rPr>
          <w:b/>
          <w:szCs w:val="20"/>
        </w:rPr>
        <w:lastRenderedPageBreak/>
        <w:t>Sensors</w:t>
      </w:r>
    </w:p>
    <w:p w:rsidR="00FC6807" w:rsidRDefault="00357407" w:rsidP="00B54BD7">
      <w:pPr>
        <w:rPr>
          <w:szCs w:val="20"/>
        </w:rPr>
      </w:pPr>
      <w:r>
        <w:rPr>
          <w:rFonts w:hint="eastAsia"/>
          <w:szCs w:val="20"/>
        </w:rPr>
        <w:t>여기서 왜 센서 개수 설정 이유와 그래서 방향이 한 방향으로만 간다 이거 설명하려고 했음</w:t>
      </w:r>
    </w:p>
    <w:p w:rsidR="00F37167" w:rsidRDefault="00FC6807" w:rsidP="00B54BD7">
      <w:pPr>
        <w:rPr>
          <w:szCs w:val="20"/>
        </w:rPr>
      </w:pPr>
      <w:r>
        <w:rPr>
          <w:szCs w:val="20"/>
        </w:rPr>
        <w:t xml:space="preserve">Purpose </w:t>
      </w:r>
      <w:r>
        <w:rPr>
          <w:rFonts w:hint="eastAsia"/>
          <w:szCs w:val="20"/>
        </w:rPr>
        <w:t>o</w:t>
      </w:r>
      <w:r>
        <w:rPr>
          <w:szCs w:val="20"/>
        </w:rPr>
        <w:t xml:space="preserve">f this project is using optimized number of sensors and using smallest sensor. </w:t>
      </w:r>
    </w:p>
    <w:p w:rsidR="00F37167" w:rsidRDefault="00FC6807" w:rsidP="00B54BD7">
      <w:pPr>
        <w:rPr>
          <w:szCs w:val="20"/>
        </w:rPr>
      </w:pPr>
      <w:r>
        <w:rPr>
          <w:szCs w:val="20"/>
        </w:rPr>
        <w:t xml:space="preserve">Two IR sensor for tacking yellow lane. </w:t>
      </w:r>
      <w:r w:rsidR="00F37167" w:rsidRPr="00F37167">
        <w:rPr>
          <w:szCs w:val="20"/>
        </w:rPr>
        <w:t xml:space="preserve">Lane </w:t>
      </w:r>
      <w:proofErr w:type="spellStart"/>
      <w:r w:rsidR="00F37167" w:rsidRPr="00F37167">
        <w:rPr>
          <w:szCs w:val="20"/>
        </w:rPr>
        <w:t>traking</w:t>
      </w:r>
      <w:proofErr w:type="spellEnd"/>
      <w:r w:rsidR="00F37167" w:rsidRPr="00F37167">
        <w:rPr>
          <w:szCs w:val="20"/>
        </w:rPr>
        <w:t xml:space="preserve"> can be performed by adjusting the distance between the two sensors as appropriate. Therefore, only the </w:t>
      </w:r>
      <w:r w:rsidR="00F37167">
        <w:rPr>
          <w:szCs w:val="20"/>
        </w:rPr>
        <w:t>IR</w:t>
      </w:r>
      <w:r w:rsidR="00F37167" w:rsidRPr="00F37167">
        <w:rPr>
          <w:szCs w:val="20"/>
        </w:rPr>
        <w:t xml:space="preserve"> sensor on both sides is necessary with the yellow lane in the middle and </w:t>
      </w:r>
      <w:r w:rsidR="00F37167">
        <w:rPr>
          <w:szCs w:val="20"/>
        </w:rPr>
        <w:t>IR</w:t>
      </w:r>
      <w:r w:rsidR="00F37167" w:rsidRPr="00F37167">
        <w:rPr>
          <w:szCs w:val="20"/>
        </w:rPr>
        <w:t xml:space="preserve"> sensor </w:t>
      </w:r>
      <w:proofErr w:type="spellStart"/>
      <w:r w:rsidR="00F37167" w:rsidRPr="00F37167">
        <w:rPr>
          <w:szCs w:val="20"/>
        </w:rPr>
        <w:t>traking</w:t>
      </w:r>
      <w:proofErr w:type="spellEnd"/>
      <w:r w:rsidR="00F37167" w:rsidRPr="00F37167">
        <w:rPr>
          <w:szCs w:val="20"/>
        </w:rPr>
        <w:t xml:space="preserve"> the yellow lane in the middle is unnecessary. A total of two </w:t>
      </w:r>
      <w:r w:rsidR="00F37167">
        <w:rPr>
          <w:szCs w:val="20"/>
        </w:rPr>
        <w:t>IR</w:t>
      </w:r>
      <w:r w:rsidR="00F37167" w:rsidRPr="00F37167">
        <w:rPr>
          <w:szCs w:val="20"/>
        </w:rPr>
        <w:t xml:space="preserve"> sensors were used.</w:t>
      </w:r>
      <w:r w:rsidR="00F37167">
        <w:rPr>
          <w:szCs w:val="20"/>
        </w:rPr>
        <w:t xml:space="preserve"> </w:t>
      </w:r>
    </w:p>
    <w:p w:rsidR="00F37167" w:rsidRPr="00357407" w:rsidRDefault="00F37167" w:rsidP="00B54BD7">
      <w:pPr>
        <w:rPr>
          <w:szCs w:val="20"/>
        </w:rPr>
      </w:pPr>
      <w:r w:rsidRPr="00F37167">
        <w:rPr>
          <w:szCs w:val="20"/>
        </w:rPr>
        <w:t xml:space="preserve">When the end of the lane is reached, an </w:t>
      </w:r>
      <w:r>
        <w:rPr>
          <w:szCs w:val="20"/>
        </w:rPr>
        <w:t>U</w:t>
      </w:r>
      <w:r w:rsidRPr="00F37167">
        <w:rPr>
          <w:szCs w:val="20"/>
        </w:rPr>
        <w:t>ltra sonic sensor must be attached to perform the parking</w:t>
      </w:r>
      <w:r w:rsidR="00002FCA">
        <w:rPr>
          <w:szCs w:val="20"/>
        </w:rPr>
        <w:t xml:space="preserve"> </w:t>
      </w:r>
      <w:r w:rsidR="00002FCA" w:rsidRPr="00002FCA">
        <w:rPr>
          <w:szCs w:val="20"/>
        </w:rPr>
        <w:t>algorithm</w:t>
      </w:r>
      <w:r w:rsidRPr="00F37167">
        <w:rPr>
          <w:szCs w:val="20"/>
        </w:rPr>
        <w:t xml:space="preserve">. The purpose of using a small number of sensors is to use one </w:t>
      </w:r>
      <w:r>
        <w:rPr>
          <w:szCs w:val="20"/>
        </w:rPr>
        <w:t>U</w:t>
      </w:r>
      <w:r w:rsidRPr="00F37167">
        <w:rPr>
          <w:szCs w:val="20"/>
        </w:rPr>
        <w:t>ltra sonic sensor, but the servo motor can be used to measure the distance of the front, side and rear of the vehicle. The parking mode was implemented according to the measured distance value, and the parking program was executed smoothly.</w:t>
      </w:r>
    </w:p>
    <w:p w:rsidR="007667B9" w:rsidRDefault="007667B9" w:rsidP="00B54BD7">
      <w:pPr>
        <w:rPr>
          <w:b/>
          <w:szCs w:val="20"/>
        </w:rPr>
      </w:pPr>
    </w:p>
    <w:p w:rsidR="007667B9" w:rsidRDefault="007667B9" w:rsidP="00B54BD7">
      <w:pPr>
        <w:rPr>
          <w:b/>
          <w:szCs w:val="20"/>
        </w:rPr>
      </w:pPr>
      <w:r>
        <w:rPr>
          <w:rFonts w:hint="eastAsia"/>
          <w:b/>
          <w:szCs w:val="20"/>
        </w:rPr>
        <w:t>O</w:t>
      </w:r>
      <w:r>
        <w:rPr>
          <w:b/>
          <w:szCs w:val="20"/>
        </w:rPr>
        <w:t>verall of the RC Car</w:t>
      </w:r>
    </w:p>
    <w:p w:rsidR="00F37167" w:rsidRDefault="00002FCA" w:rsidP="00002FCA">
      <w:pPr>
        <w:jc w:val="center"/>
        <w:rPr>
          <w:szCs w:val="20"/>
        </w:rPr>
      </w:pPr>
      <w:r>
        <w:rPr>
          <w:noProof/>
          <w:szCs w:val="20"/>
        </w:rPr>
        <w:drawing>
          <wp:inline distT="0" distB="0" distL="0" distR="0" wp14:anchorId="0FBE4E37">
            <wp:extent cx="2880360" cy="3654084"/>
            <wp:effectExtent l="0" t="0" r="0" b="381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6258" cy="3661567"/>
                    </a:xfrm>
                    <a:prstGeom prst="rect">
                      <a:avLst/>
                    </a:prstGeom>
                    <a:noFill/>
                  </pic:spPr>
                </pic:pic>
              </a:graphicData>
            </a:graphic>
          </wp:inline>
        </w:drawing>
      </w:r>
    </w:p>
    <w:p w:rsidR="00002FCA" w:rsidRDefault="00002FCA" w:rsidP="00002FCA">
      <w:pPr>
        <w:jc w:val="center"/>
        <w:rPr>
          <w:szCs w:val="20"/>
        </w:rPr>
      </w:pPr>
      <w:r>
        <w:rPr>
          <w:szCs w:val="20"/>
        </w:rPr>
        <w:t>Figure 1. Topside of the RC Car</w:t>
      </w:r>
    </w:p>
    <w:p w:rsidR="00EF1CDD" w:rsidRDefault="00EF1CDD" w:rsidP="00EF1CDD">
      <w:pPr>
        <w:rPr>
          <w:szCs w:val="20"/>
        </w:rPr>
      </w:pPr>
      <w:r w:rsidRPr="00EF1CDD">
        <w:rPr>
          <w:szCs w:val="20"/>
        </w:rPr>
        <w:lastRenderedPageBreak/>
        <w:t xml:space="preserve">The </w:t>
      </w:r>
      <w:r>
        <w:rPr>
          <w:szCs w:val="20"/>
        </w:rPr>
        <w:t>figure</w:t>
      </w:r>
      <w:r w:rsidRPr="00EF1CDD">
        <w:rPr>
          <w:szCs w:val="20"/>
        </w:rPr>
        <w:t xml:space="preserve"> above is a front view of the entire RC car seen from above. Two IR sensors were installed in the second closest position among the four cases that could be installed. A yellow lane passes between the two IR sensors. The board and boa</w:t>
      </w:r>
      <w:r w:rsidR="007702B4">
        <w:rPr>
          <w:szCs w:val="20"/>
        </w:rPr>
        <w:t>r</w:t>
      </w:r>
      <w:r w:rsidRPr="00EF1CDD">
        <w:rPr>
          <w:szCs w:val="20"/>
        </w:rPr>
        <w:t>d power 9V battery were installed on the front of the wheel. With all-wheel drive, the weight carried on the back of the RC car in order not to interfere with the momentum of the car. When the entire load is loaded on the front, the car moves forward with a strong propulsion. Originally, there was a problem with the 9V battery that drives the wheels, and instead of the 9V battery, the 5V battery was used. Low voltage and low power with 5V 1A (????).</w:t>
      </w:r>
    </w:p>
    <w:p w:rsidR="007702B4" w:rsidRDefault="007702B4" w:rsidP="00EF1CDD">
      <w:pPr>
        <w:rPr>
          <w:szCs w:val="20"/>
        </w:rPr>
      </w:pPr>
    </w:p>
    <w:p w:rsidR="00002FCA" w:rsidRDefault="00EF1CDD" w:rsidP="00002FCA">
      <w:pPr>
        <w:jc w:val="center"/>
        <w:rPr>
          <w:szCs w:val="20"/>
        </w:rPr>
      </w:pPr>
      <w:r>
        <w:rPr>
          <w:noProof/>
          <w:szCs w:val="20"/>
        </w:rPr>
        <w:drawing>
          <wp:inline distT="0" distB="0" distL="0" distR="0" wp14:anchorId="55C31154">
            <wp:extent cx="1127760" cy="1895823"/>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4430" cy="1907036"/>
                    </a:xfrm>
                    <a:prstGeom prst="rect">
                      <a:avLst/>
                    </a:prstGeom>
                    <a:noFill/>
                  </pic:spPr>
                </pic:pic>
              </a:graphicData>
            </a:graphic>
          </wp:inline>
        </w:drawing>
      </w:r>
    </w:p>
    <w:p w:rsidR="00EF1CDD" w:rsidRDefault="00EF1CDD" w:rsidP="00002FCA">
      <w:pPr>
        <w:jc w:val="center"/>
        <w:rPr>
          <w:szCs w:val="20"/>
        </w:rPr>
      </w:pPr>
      <w:r>
        <w:rPr>
          <w:szCs w:val="20"/>
        </w:rPr>
        <w:t>F</w:t>
      </w:r>
      <w:r>
        <w:rPr>
          <w:rFonts w:hint="eastAsia"/>
          <w:szCs w:val="20"/>
        </w:rPr>
        <w:t>igure</w:t>
      </w:r>
      <w:r>
        <w:rPr>
          <w:szCs w:val="20"/>
        </w:rPr>
        <w:t xml:space="preserve"> 2. Servo Motor &amp; UT Sensor</w:t>
      </w:r>
    </w:p>
    <w:p w:rsidR="007702B4" w:rsidRDefault="007702B4" w:rsidP="00002FCA">
      <w:pPr>
        <w:rPr>
          <w:szCs w:val="20"/>
        </w:rPr>
      </w:pPr>
      <w:r w:rsidRPr="007702B4">
        <w:rPr>
          <w:szCs w:val="20"/>
        </w:rPr>
        <w:t xml:space="preserve">The servo motor and </w:t>
      </w:r>
      <w:r w:rsidR="00CC684E">
        <w:rPr>
          <w:szCs w:val="20"/>
        </w:rPr>
        <w:t>U</w:t>
      </w:r>
      <w:r w:rsidRPr="007702B4">
        <w:rPr>
          <w:szCs w:val="20"/>
        </w:rPr>
        <w:t xml:space="preserve">ltra sonic are positioned in the middle and to the left of the body. Position the vehicle in the middle of the car body so that the front, side, and rear sides of the vehicle are detected fairly. However, since it is located on the left side and the parking logic is applied accordingly, there is a limit that the vehicle can go in only one direction. (Our team can only drive the sensors inward.) In addition, the </w:t>
      </w:r>
      <w:r w:rsidR="00CC684E">
        <w:rPr>
          <w:szCs w:val="20"/>
        </w:rPr>
        <w:t>U</w:t>
      </w:r>
      <w:r w:rsidRPr="007702B4">
        <w:rPr>
          <w:szCs w:val="20"/>
        </w:rPr>
        <w:t>ltra sonic is mounted vertically on the servo motor, allowing precise detection of the edge of the parking area. In case of attaching horizontally, if the edge is located between trigger and echo of UT sensor, it is not detected. When attached vertically, the edge can be detected accurately in any case.</w:t>
      </w:r>
    </w:p>
    <w:p w:rsidR="00002FCA" w:rsidRPr="00F37167" w:rsidRDefault="00002FCA" w:rsidP="00002FCA">
      <w:pPr>
        <w:rPr>
          <w:szCs w:val="20"/>
        </w:rPr>
      </w:pPr>
      <w:r>
        <w:rPr>
          <w:rFonts w:hint="eastAsia"/>
          <w:szCs w:val="20"/>
        </w:rPr>
        <w:t xml:space="preserve">배터리 </w:t>
      </w:r>
      <w:r>
        <w:rPr>
          <w:szCs w:val="20"/>
        </w:rPr>
        <w:t>5</w:t>
      </w:r>
      <w:r>
        <w:rPr>
          <w:rFonts w:hint="eastAsia"/>
          <w:szCs w:val="20"/>
        </w:rPr>
        <w:t>V</w:t>
      </w:r>
      <w:r>
        <w:rPr>
          <w:szCs w:val="20"/>
        </w:rPr>
        <w:t xml:space="preserve"> </w:t>
      </w:r>
      <w:r>
        <w:rPr>
          <w:rFonts w:hint="eastAsia"/>
          <w:szCs w:val="20"/>
        </w:rPr>
        <w:t>설명</w:t>
      </w:r>
    </w:p>
    <w:p w:rsidR="00F37167" w:rsidRDefault="00F37167" w:rsidP="00B54BD7">
      <w:pPr>
        <w:rPr>
          <w:b/>
          <w:szCs w:val="20"/>
        </w:rPr>
      </w:pPr>
    </w:p>
    <w:p w:rsidR="00D55249" w:rsidRDefault="00D55249" w:rsidP="00B54BD7">
      <w:pPr>
        <w:rPr>
          <w:b/>
          <w:szCs w:val="20"/>
        </w:rPr>
      </w:pPr>
      <w:r>
        <w:rPr>
          <w:rFonts w:hint="eastAsia"/>
          <w:b/>
          <w:szCs w:val="20"/>
        </w:rPr>
        <w:t>O</w:t>
      </w:r>
      <w:r>
        <w:rPr>
          <w:b/>
          <w:szCs w:val="20"/>
        </w:rPr>
        <w:t>verview of the Algorithm</w:t>
      </w:r>
    </w:p>
    <w:p w:rsidR="00D55249" w:rsidRDefault="00D55249" w:rsidP="00D55249">
      <w:pPr>
        <w:jc w:val="center"/>
        <w:rPr>
          <w:b/>
          <w:szCs w:val="20"/>
        </w:rPr>
      </w:pPr>
      <w:r>
        <w:rPr>
          <w:noProof/>
        </w:rPr>
        <w:lastRenderedPageBreak/>
        <w:drawing>
          <wp:inline distT="0" distB="0" distL="0" distR="0" wp14:anchorId="49CAABEA" wp14:editId="5DF3CF91">
            <wp:extent cx="3573780" cy="3028171"/>
            <wp:effectExtent l="0" t="0" r="762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1174" cy="3042909"/>
                    </a:xfrm>
                    <a:prstGeom prst="rect">
                      <a:avLst/>
                    </a:prstGeom>
                  </pic:spPr>
                </pic:pic>
              </a:graphicData>
            </a:graphic>
          </wp:inline>
        </w:drawing>
      </w:r>
    </w:p>
    <w:p w:rsidR="00D55249" w:rsidRDefault="00D55249" w:rsidP="00D55249">
      <w:pPr>
        <w:jc w:val="center"/>
        <w:rPr>
          <w:szCs w:val="20"/>
        </w:rPr>
      </w:pPr>
      <w:r>
        <w:rPr>
          <w:szCs w:val="20"/>
        </w:rPr>
        <w:t xml:space="preserve">Figure 3. </w:t>
      </w:r>
      <w:proofErr w:type="spellStart"/>
      <w:r>
        <w:rPr>
          <w:szCs w:val="20"/>
        </w:rPr>
        <w:t>main.c</w:t>
      </w:r>
      <w:proofErr w:type="spellEnd"/>
    </w:p>
    <w:p w:rsidR="00D55249" w:rsidRPr="00D55249" w:rsidRDefault="00D55249" w:rsidP="00D55249">
      <w:pPr>
        <w:rPr>
          <w:szCs w:val="20"/>
        </w:rPr>
      </w:pPr>
      <w:r w:rsidRPr="00D55249">
        <w:rPr>
          <w:szCs w:val="20"/>
        </w:rPr>
        <w:t xml:space="preserve">The overall program algorithm is shown in the figure above. The program is organized into three states. In the main statement, setup is completed with the </w:t>
      </w:r>
      <w:proofErr w:type="spellStart"/>
      <w:r w:rsidRPr="00D55249">
        <w:rPr>
          <w:szCs w:val="20"/>
        </w:rPr>
        <w:t>setup_final</w:t>
      </w:r>
      <w:proofErr w:type="spellEnd"/>
      <w:r w:rsidRPr="00D55249">
        <w:rPr>
          <w:szCs w:val="20"/>
        </w:rPr>
        <w:t xml:space="preserve"> () function. In the </w:t>
      </w:r>
      <w:proofErr w:type="spellStart"/>
      <w:r w:rsidRPr="00D55249">
        <w:rPr>
          <w:szCs w:val="20"/>
        </w:rPr>
        <w:t>setup_final</w:t>
      </w:r>
      <w:proofErr w:type="spellEnd"/>
      <w:r w:rsidRPr="00D55249">
        <w:rPr>
          <w:szCs w:val="20"/>
        </w:rPr>
        <w:t xml:space="preserve"> () function, we init</w:t>
      </w:r>
      <w:r w:rsidR="00334422">
        <w:rPr>
          <w:szCs w:val="20"/>
        </w:rPr>
        <w:t>ialize</w:t>
      </w:r>
      <w:r w:rsidRPr="00D55249">
        <w:rPr>
          <w:szCs w:val="20"/>
        </w:rPr>
        <w:t xml:space="preserve"> each necessary clock and make it function by running the </w:t>
      </w:r>
      <w:r w:rsidR="00334422">
        <w:rPr>
          <w:szCs w:val="20"/>
        </w:rPr>
        <w:t>B</w:t>
      </w:r>
      <w:r w:rsidRPr="00D55249">
        <w:rPr>
          <w:szCs w:val="20"/>
        </w:rPr>
        <w:t>luetooth, RC motor, UT, DC motor, IR sensor, and TIM9</w:t>
      </w:r>
      <w:r w:rsidR="00334422">
        <w:rPr>
          <w:szCs w:val="20"/>
        </w:rPr>
        <w:t>_</w:t>
      </w:r>
      <w:r w:rsidRPr="00D55249">
        <w:rPr>
          <w:szCs w:val="20"/>
        </w:rPr>
        <w:t xml:space="preserve">init. Returning to the main statement, the default value is case 0, which waits in drive ('X') mode before giving a start sign with </w:t>
      </w:r>
      <w:r w:rsidR="00334422">
        <w:rPr>
          <w:szCs w:val="20"/>
        </w:rPr>
        <w:t>B</w:t>
      </w:r>
      <w:r w:rsidRPr="00D55249">
        <w:rPr>
          <w:szCs w:val="20"/>
        </w:rPr>
        <w:t xml:space="preserve">luetooth. After that, when the </w:t>
      </w:r>
      <w:r w:rsidR="00334422">
        <w:rPr>
          <w:szCs w:val="20"/>
        </w:rPr>
        <w:t>B</w:t>
      </w:r>
      <w:r w:rsidRPr="00D55249">
        <w:rPr>
          <w:szCs w:val="20"/>
        </w:rPr>
        <w:t xml:space="preserve">luetooth gives the start sign, the state changes to 1 and case 1: </w:t>
      </w:r>
      <w:proofErr w:type="spellStart"/>
      <w:r w:rsidRPr="00D55249">
        <w:rPr>
          <w:szCs w:val="20"/>
        </w:rPr>
        <w:t>lane_tracker</w:t>
      </w:r>
      <w:proofErr w:type="spellEnd"/>
      <w:r w:rsidRPr="00D55249">
        <w:rPr>
          <w:szCs w:val="20"/>
        </w:rPr>
        <w:t xml:space="preserve"> () mode is executed. If you get close to 500 or less on the wall, the state will change to 2, and you will switch to case 2: </w:t>
      </w:r>
      <w:proofErr w:type="spellStart"/>
      <w:r w:rsidRPr="00D55249">
        <w:rPr>
          <w:szCs w:val="20"/>
        </w:rPr>
        <w:t>park_vehicle</w:t>
      </w:r>
      <w:proofErr w:type="spellEnd"/>
      <w:r w:rsidRPr="00D55249">
        <w:rPr>
          <w:szCs w:val="20"/>
        </w:rPr>
        <w:t xml:space="preserve"> () mode. Each case is described in the following categories. In case 9, we made it for the engineer to make sure that the sensor works reliably while preparing the program.</w:t>
      </w:r>
    </w:p>
    <w:p w:rsidR="00D55249" w:rsidRDefault="00D55249" w:rsidP="00B54BD7">
      <w:pPr>
        <w:rPr>
          <w:b/>
          <w:szCs w:val="20"/>
        </w:rPr>
      </w:pPr>
    </w:p>
    <w:p w:rsidR="007667B9" w:rsidRDefault="00357407" w:rsidP="00B54BD7">
      <w:pPr>
        <w:rPr>
          <w:b/>
          <w:szCs w:val="20"/>
        </w:rPr>
      </w:pPr>
      <w:r>
        <w:rPr>
          <w:rFonts w:hint="eastAsia"/>
          <w:b/>
          <w:szCs w:val="20"/>
        </w:rPr>
        <w:t>L</w:t>
      </w:r>
      <w:r>
        <w:rPr>
          <w:b/>
          <w:szCs w:val="20"/>
        </w:rPr>
        <w:t>ance Tracking Algorithm</w:t>
      </w:r>
    </w:p>
    <w:p w:rsidR="00F37167" w:rsidRDefault="00F37167" w:rsidP="00B54BD7">
      <w:pPr>
        <w:rPr>
          <w:szCs w:val="20"/>
        </w:rPr>
      </w:pPr>
      <w:r>
        <w:rPr>
          <w:szCs w:val="20"/>
        </w:rPr>
        <w:t xml:space="preserve">lane </w:t>
      </w:r>
      <w:proofErr w:type="spellStart"/>
      <w:r>
        <w:rPr>
          <w:rFonts w:hint="eastAsia"/>
          <w:szCs w:val="20"/>
        </w:rPr>
        <w:t>t</w:t>
      </w:r>
      <w:r>
        <w:rPr>
          <w:szCs w:val="20"/>
        </w:rPr>
        <w:t>raking</w:t>
      </w:r>
      <w:proofErr w:type="spellEnd"/>
      <w:r>
        <w:rPr>
          <w:szCs w:val="20"/>
        </w:rPr>
        <w:t xml:space="preserve"> </w:t>
      </w:r>
      <w:r>
        <w:rPr>
          <w:rFonts w:hint="eastAsia"/>
          <w:szCs w:val="20"/>
        </w:rPr>
        <w:t>설명,</w:t>
      </w:r>
      <w:r>
        <w:rPr>
          <w:szCs w:val="20"/>
        </w:rPr>
        <w:t xml:space="preserve"> </w:t>
      </w:r>
      <w:r>
        <w:rPr>
          <w:rFonts w:hint="eastAsia"/>
          <w:szCs w:val="20"/>
        </w:rPr>
        <w:t>값 설정 이유,</w:t>
      </w:r>
      <w:r>
        <w:rPr>
          <w:szCs w:val="20"/>
        </w:rPr>
        <w:t xml:space="preserve"> </w:t>
      </w:r>
    </w:p>
    <w:p w:rsidR="00334422" w:rsidRDefault="00334422" w:rsidP="00334422">
      <w:pPr>
        <w:jc w:val="center"/>
        <w:rPr>
          <w:szCs w:val="20"/>
        </w:rPr>
      </w:pPr>
      <w:r>
        <w:rPr>
          <w:noProof/>
        </w:rPr>
        <w:lastRenderedPageBreak/>
        <w:drawing>
          <wp:inline distT="0" distB="0" distL="0" distR="0" wp14:anchorId="18C198B6" wp14:editId="7223A919">
            <wp:extent cx="3744147" cy="2598420"/>
            <wp:effectExtent l="0" t="0" r="889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725" cy="2604373"/>
                    </a:xfrm>
                    <a:prstGeom prst="rect">
                      <a:avLst/>
                    </a:prstGeom>
                  </pic:spPr>
                </pic:pic>
              </a:graphicData>
            </a:graphic>
          </wp:inline>
        </w:drawing>
      </w:r>
    </w:p>
    <w:p w:rsidR="00334422" w:rsidRDefault="00334422" w:rsidP="00334422">
      <w:pPr>
        <w:jc w:val="center"/>
        <w:rPr>
          <w:szCs w:val="20"/>
        </w:rPr>
      </w:pPr>
      <w:r>
        <w:rPr>
          <w:rFonts w:hint="eastAsia"/>
          <w:szCs w:val="20"/>
        </w:rPr>
        <w:t>F</w:t>
      </w:r>
      <w:r>
        <w:rPr>
          <w:szCs w:val="20"/>
        </w:rPr>
        <w:t xml:space="preserve">igure 4. </w:t>
      </w:r>
      <w:proofErr w:type="spellStart"/>
      <w:r>
        <w:rPr>
          <w:szCs w:val="20"/>
        </w:rPr>
        <w:t>Lane_</w:t>
      </w:r>
      <w:proofErr w:type="gramStart"/>
      <w:r>
        <w:rPr>
          <w:szCs w:val="20"/>
        </w:rPr>
        <w:t>tracker</w:t>
      </w:r>
      <w:proofErr w:type="spellEnd"/>
      <w:r>
        <w:rPr>
          <w:szCs w:val="20"/>
        </w:rPr>
        <w:t>(</w:t>
      </w:r>
      <w:proofErr w:type="gramEnd"/>
      <w:r>
        <w:rPr>
          <w:szCs w:val="20"/>
        </w:rPr>
        <w:t>)</w:t>
      </w:r>
    </w:p>
    <w:p w:rsidR="00BF7C16" w:rsidRDefault="003528A4" w:rsidP="00334422">
      <w:pPr>
        <w:rPr>
          <w:szCs w:val="20"/>
        </w:rPr>
      </w:pPr>
      <w:r w:rsidRPr="003528A4">
        <w:rPr>
          <w:szCs w:val="20"/>
        </w:rPr>
        <w:t>First, enter the lane tracking algorithm, case 1. Depending on the count calculated by TIM9, the UT sensor will continue to look forward. Afterwards, if the UT sonic is 20 or more and the garbage value is received in the middle, that is, the drive (</w:t>
      </w:r>
      <w:proofErr w:type="gramStart"/>
      <w:r w:rsidRPr="003528A4">
        <w:rPr>
          <w:szCs w:val="20"/>
        </w:rPr>
        <w:t>direction )</w:t>
      </w:r>
      <w:proofErr w:type="gramEnd"/>
      <w:r w:rsidRPr="003528A4">
        <w:rPr>
          <w:szCs w:val="20"/>
        </w:rPr>
        <w:t xml:space="preserve"> Function. Then the else statement is when RC car is near 0 to 20 [cm] on the wall. Stop the car, change the state to 2, and move on to the </w:t>
      </w:r>
      <w:proofErr w:type="spellStart"/>
      <w:r w:rsidRPr="003528A4">
        <w:rPr>
          <w:szCs w:val="20"/>
        </w:rPr>
        <w:t>park_vehicle</w:t>
      </w:r>
      <w:proofErr w:type="spellEnd"/>
      <w:r w:rsidRPr="003528A4">
        <w:rPr>
          <w:szCs w:val="20"/>
        </w:rPr>
        <w:t xml:space="preserve"> step. The </w:t>
      </w:r>
      <w:proofErr w:type="spellStart"/>
      <w:r w:rsidRPr="003528A4">
        <w:rPr>
          <w:szCs w:val="20"/>
        </w:rPr>
        <w:t>park_vehicle</w:t>
      </w:r>
      <w:proofErr w:type="spellEnd"/>
      <w:r w:rsidRPr="003528A4">
        <w:rPr>
          <w:szCs w:val="20"/>
        </w:rPr>
        <w:t xml:space="preserve"> function proceeds according to </w:t>
      </w:r>
      <w:proofErr w:type="spellStart"/>
      <w:r w:rsidRPr="003528A4">
        <w:rPr>
          <w:szCs w:val="20"/>
        </w:rPr>
        <w:t>park_state</w:t>
      </w:r>
      <w:proofErr w:type="spellEnd"/>
      <w:r w:rsidRPr="003528A4">
        <w:rPr>
          <w:szCs w:val="20"/>
        </w:rPr>
        <w:t xml:space="preserve">. Therefore, the first step, </w:t>
      </w:r>
      <w:proofErr w:type="spellStart"/>
      <w:r w:rsidRPr="003528A4">
        <w:rPr>
          <w:szCs w:val="20"/>
        </w:rPr>
        <w:t>park_state</w:t>
      </w:r>
      <w:proofErr w:type="spellEnd"/>
      <w:r w:rsidRPr="003528A4">
        <w:rPr>
          <w:szCs w:val="20"/>
        </w:rPr>
        <w:t>, is initialized.</w:t>
      </w:r>
    </w:p>
    <w:p w:rsidR="00BF7C16" w:rsidRDefault="00BF7C16" w:rsidP="00334422">
      <w:pPr>
        <w:rPr>
          <w:szCs w:val="20"/>
        </w:rPr>
      </w:pPr>
      <w:r>
        <w:rPr>
          <w:szCs w:val="20"/>
        </w:rPr>
        <w:t>Count</w:t>
      </w:r>
      <w:r>
        <w:rPr>
          <w:rFonts w:hint="eastAsia"/>
          <w:szCs w:val="20"/>
        </w:rPr>
        <w:t>에 대한 설명 보충 필요</w:t>
      </w:r>
    </w:p>
    <w:p w:rsidR="00CA1D7F" w:rsidRDefault="00CA1D7F" w:rsidP="00334422">
      <w:pPr>
        <w:rPr>
          <w:szCs w:val="20"/>
        </w:rPr>
      </w:pPr>
    </w:p>
    <w:p w:rsidR="00334422" w:rsidRDefault="00334422" w:rsidP="00334422">
      <w:pPr>
        <w:jc w:val="center"/>
        <w:rPr>
          <w:szCs w:val="20"/>
        </w:rPr>
      </w:pPr>
      <w:r>
        <w:rPr>
          <w:noProof/>
        </w:rPr>
        <w:lastRenderedPageBreak/>
        <w:drawing>
          <wp:inline distT="0" distB="0" distL="0" distR="0" wp14:anchorId="78E5548D" wp14:editId="32E1C827">
            <wp:extent cx="3695700" cy="3884047"/>
            <wp:effectExtent l="0" t="0" r="0" b="254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6143" cy="3895022"/>
                    </a:xfrm>
                    <a:prstGeom prst="rect">
                      <a:avLst/>
                    </a:prstGeom>
                  </pic:spPr>
                </pic:pic>
              </a:graphicData>
            </a:graphic>
          </wp:inline>
        </w:drawing>
      </w:r>
    </w:p>
    <w:p w:rsidR="00334422" w:rsidRDefault="00334422" w:rsidP="00334422">
      <w:pPr>
        <w:jc w:val="center"/>
        <w:rPr>
          <w:szCs w:val="20"/>
        </w:rPr>
      </w:pPr>
      <w:r>
        <w:rPr>
          <w:rFonts w:hint="eastAsia"/>
          <w:szCs w:val="20"/>
        </w:rPr>
        <w:t>F</w:t>
      </w:r>
      <w:r>
        <w:rPr>
          <w:szCs w:val="20"/>
        </w:rPr>
        <w:t xml:space="preserve">igure 5. </w:t>
      </w:r>
      <w:proofErr w:type="gramStart"/>
      <w:r>
        <w:rPr>
          <w:szCs w:val="20"/>
        </w:rPr>
        <w:t>drive(</w:t>
      </w:r>
      <w:proofErr w:type="gramEnd"/>
      <w:r>
        <w:rPr>
          <w:szCs w:val="20"/>
        </w:rPr>
        <w:t>)</w:t>
      </w:r>
    </w:p>
    <w:p w:rsidR="00BF7C16" w:rsidRDefault="00BF7C16" w:rsidP="00BF7C16">
      <w:pPr>
        <w:rPr>
          <w:szCs w:val="20"/>
        </w:rPr>
      </w:pPr>
      <w:r w:rsidRPr="00BF7C16">
        <w:rPr>
          <w:szCs w:val="20"/>
        </w:rPr>
        <w:t xml:space="preserve">The drive function moves for each type according to the value commanded by the ADC handler. The difference between lowercase and uppercase letters is capitalized when driving continuously in the same direction, and lowercase letters are used when subtle </w:t>
      </w:r>
      <w:proofErr w:type="spellStart"/>
      <w:r w:rsidRPr="00BF7C16">
        <w:rPr>
          <w:szCs w:val="20"/>
        </w:rPr>
        <w:t>tunning</w:t>
      </w:r>
      <w:proofErr w:type="spellEnd"/>
      <w:r w:rsidRPr="00BF7C16">
        <w:rPr>
          <w:szCs w:val="20"/>
        </w:rPr>
        <w:t xml:space="preserve"> is required such as turning curves. Depending on the type of ADC handler, we put a value into the </w:t>
      </w:r>
      <w:proofErr w:type="spellStart"/>
      <w:r w:rsidRPr="00BF7C16">
        <w:rPr>
          <w:szCs w:val="20"/>
        </w:rPr>
        <w:t>DC_motor</w:t>
      </w:r>
      <w:proofErr w:type="spellEnd"/>
      <w:r w:rsidRPr="00BF7C16">
        <w:rPr>
          <w:szCs w:val="20"/>
        </w:rPr>
        <w:t xml:space="preserve"> function and control the wheel accordingly.</w:t>
      </w:r>
    </w:p>
    <w:p w:rsidR="00334422" w:rsidRDefault="00334422" w:rsidP="00334422">
      <w:pPr>
        <w:jc w:val="center"/>
        <w:rPr>
          <w:szCs w:val="20"/>
        </w:rPr>
      </w:pPr>
      <w:r>
        <w:rPr>
          <w:noProof/>
        </w:rPr>
        <w:lastRenderedPageBreak/>
        <w:drawing>
          <wp:inline distT="0" distB="0" distL="0" distR="0" wp14:anchorId="5207C467" wp14:editId="470DF914">
            <wp:extent cx="3818330" cy="4831080"/>
            <wp:effectExtent l="0" t="0" r="0" b="762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306" cy="4833580"/>
                    </a:xfrm>
                    <a:prstGeom prst="rect">
                      <a:avLst/>
                    </a:prstGeom>
                  </pic:spPr>
                </pic:pic>
              </a:graphicData>
            </a:graphic>
          </wp:inline>
        </w:drawing>
      </w:r>
    </w:p>
    <w:p w:rsidR="00334422" w:rsidRDefault="00334422" w:rsidP="00334422">
      <w:pPr>
        <w:jc w:val="center"/>
        <w:rPr>
          <w:szCs w:val="20"/>
        </w:rPr>
      </w:pPr>
      <w:r>
        <w:rPr>
          <w:rFonts w:hint="eastAsia"/>
          <w:szCs w:val="20"/>
        </w:rPr>
        <w:t>F</w:t>
      </w:r>
      <w:r>
        <w:rPr>
          <w:szCs w:val="20"/>
        </w:rPr>
        <w:t xml:space="preserve">igure 6. </w:t>
      </w:r>
      <w:proofErr w:type="spellStart"/>
      <w:r>
        <w:rPr>
          <w:szCs w:val="20"/>
        </w:rPr>
        <w:t>DC_</w:t>
      </w:r>
      <w:proofErr w:type="gramStart"/>
      <w:r>
        <w:rPr>
          <w:szCs w:val="20"/>
        </w:rPr>
        <w:t>motor</w:t>
      </w:r>
      <w:proofErr w:type="spellEnd"/>
      <w:r>
        <w:rPr>
          <w:szCs w:val="20"/>
        </w:rPr>
        <w:t>(</w:t>
      </w:r>
      <w:proofErr w:type="gramEnd"/>
      <w:r>
        <w:rPr>
          <w:szCs w:val="20"/>
        </w:rPr>
        <w:t>)</w:t>
      </w:r>
    </w:p>
    <w:p w:rsidR="00BF7C16" w:rsidRPr="00BF7C16" w:rsidRDefault="00BF7C16" w:rsidP="00BF7C16">
      <w:pPr>
        <w:rPr>
          <w:szCs w:val="20"/>
        </w:rPr>
      </w:pPr>
      <w:r w:rsidRPr="00BF7C16">
        <w:rPr>
          <w:szCs w:val="20"/>
        </w:rPr>
        <w:t xml:space="preserve">The </w:t>
      </w:r>
      <w:proofErr w:type="spellStart"/>
      <w:r w:rsidRPr="00BF7C16">
        <w:rPr>
          <w:szCs w:val="20"/>
        </w:rPr>
        <w:t>DC_motor</w:t>
      </w:r>
      <w:proofErr w:type="spellEnd"/>
      <w:r w:rsidRPr="00BF7C16">
        <w:rPr>
          <w:szCs w:val="20"/>
        </w:rPr>
        <w:t xml:space="preserve"> function controls the wheel speed by adjusting the </w:t>
      </w:r>
      <w:proofErr w:type="spellStart"/>
      <w:r w:rsidRPr="00BF7C16">
        <w:rPr>
          <w:szCs w:val="20"/>
        </w:rPr>
        <w:t>pwm</w:t>
      </w:r>
      <w:proofErr w:type="spellEnd"/>
      <w:r w:rsidRPr="00BF7C16">
        <w:rPr>
          <w:szCs w:val="20"/>
        </w:rPr>
        <w:t xml:space="preserve"> duty given to each wheel. In </w:t>
      </w:r>
      <w:proofErr w:type="spellStart"/>
      <w:r w:rsidRPr="00BF7C16">
        <w:rPr>
          <w:szCs w:val="20"/>
        </w:rPr>
        <w:t>main.c</w:t>
      </w:r>
      <w:proofErr w:type="spellEnd"/>
      <w:r w:rsidRPr="00BF7C16">
        <w:rPr>
          <w:szCs w:val="20"/>
        </w:rPr>
        <w:t xml:space="preserve">, we specified </w:t>
      </w:r>
      <w:proofErr w:type="spellStart"/>
      <w:r w:rsidRPr="00BF7C16">
        <w:rPr>
          <w:szCs w:val="20"/>
        </w:rPr>
        <w:t>pwm</w:t>
      </w:r>
      <w:proofErr w:type="spellEnd"/>
      <w:r w:rsidRPr="00BF7C16">
        <w:rPr>
          <w:szCs w:val="20"/>
        </w:rPr>
        <w:t xml:space="preserve"> to enter two motor drivers per wheel in </w:t>
      </w:r>
      <w:proofErr w:type="spellStart"/>
      <w:r w:rsidRPr="00BF7C16">
        <w:rPr>
          <w:szCs w:val="20"/>
        </w:rPr>
        <w:t>setup_final</w:t>
      </w:r>
      <w:proofErr w:type="spellEnd"/>
      <w:r w:rsidRPr="00BF7C16">
        <w:rPr>
          <w:szCs w:val="20"/>
        </w:rPr>
        <w:t xml:space="preserve"> () and </w:t>
      </w:r>
      <w:proofErr w:type="spellStart"/>
      <w:r w:rsidRPr="00BF7C16">
        <w:rPr>
          <w:szCs w:val="20"/>
        </w:rPr>
        <w:t>DC_motor_setup</w:t>
      </w:r>
      <w:proofErr w:type="spellEnd"/>
      <w:r w:rsidRPr="00BF7C16">
        <w:rPr>
          <w:szCs w:val="20"/>
        </w:rPr>
        <w:t xml:space="preserve"> (). For example, &amp; </w:t>
      </w:r>
      <w:proofErr w:type="spellStart"/>
      <w:r w:rsidRPr="00BF7C16">
        <w:rPr>
          <w:szCs w:val="20"/>
        </w:rPr>
        <w:t>pwm_Left_H</w:t>
      </w:r>
      <w:proofErr w:type="spellEnd"/>
      <w:r w:rsidRPr="00BF7C16">
        <w:rPr>
          <w:szCs w:val="20"/>
        </w:rPr>
        <w:t xml:space="preserve"> and &amp; </w:t>
      </w:r>
      <w:proofErr w:type="spellStart"/>
      <w:r w:rsidRPr="00BF7C16">
        <w:rPr>
          <w:szCs w:val="20"/>
        </w:rPr>
        <w:t>pwm_Left_L</w:t>
      </w:r>
      <w:proofErr w:type="spellEnd"/>
      <w:r w:rsidRPr="00BF7C16">
        <w:rPr>
          <w:szCs w:val="20"/>
        </w:rPr>
        <w:t xml:space="preserve">. The same is true for the right side. If the wheels drive forward, give high </w:t>
      </w:r>
      <w:proofErr w:type="spellStart"/>
      <w:r w:rsidRPr="00BF7C16">
        <w:rPr>
          <w:szCs w:val="20"/>
        </w:rPr>
        <w:t>pwm</w:t>
      </w:r>
      <w:proofErr w:type="spellEnd"/>
      <w:r w:rsidRPr="00BF7C16">
        <w:rPr>
          <w:szCs w:val="20"/>
        </w:rPr>
        <w:t xml:space="preserve"> a value and low </w:t>
      </w:r>
      <w:proofErr w:type="spellStart"/>
      <w:r w:rsidRPr="00BF7C16">
        <w:rPr>
          <w:szCs w:val="20"/>
        </w:rPr>
        <w:t>pwm</w:t>
      </w:r>
      <w:proofErr w:type="spellEnd"/>
      <w:r w:rsidRPr="00BF7C16">
        <w:rPr>
          <w:szCs w:val="20"/>
        </w:rPr>
        <w:t xml:space="preserve"> a zero value. If you want to reverse the wheel, give Low </w:t>
      </w:r>
      <w:proofErr w:type="spellStart"/>
      <w:r w:rsidRPr="00BF7C16">
        <w:rPr>
          <w:szCs w:val="20"/>
        </w:rPr>
        <w:t>pwm</w:t>
      </w:r>
      <w:proofErr w:type="spellEnd"/>
      <w:r w:rsidRPr="00BF7C16">
        <w:rPr>
          <w:szCs w:val="20"/>
        </w:rPr>
        <w:t xml:space="preserve"> a value and High </w:t>
      </w:r>
      <w:proofErr w:type="spellStart"/>
      <w:r w:rsidRPr="00BF7C16">
        <w:rPr>
          <w:szCs w:val="20"/>
        </w:rPr>
        <w:t>pwm</w:t>
      </w:r>
      <w:proofErr w:type="spellEnd"/>
      <w:r w:rsidRPr="00BF7C16">
        <w:rPr>
          <w:szCs w:val="20"/>
        </w:rPr>
        <w:t xml:space="preserve"> a zero value. By adjusting </w:t>
      </w:r>
      <w:proofErr w:type="spellStart"/>
      <w:r w:rsidRPr="00BF7C16">
        <w:rPr>
          <w:szCs w:val="20"/>
        </w:rPr>
        <w:t>pwm</w:t>
      </w:r>
      <w:proofErr w:type="spellEnd"/>
      <w:r w:rsidRPr="00BF7C16">
        <w:rPr>
          <w:szCs w:val="20"/>
        </w:rPr>
        <w:t xml:space="preserve"> in this way, you can control the wheels through the motor driver.</w:t>
      </w:r>
    </w:p>
    <w:p w:rsidR="00BF7C16" w:rsidRPr="00BF7C16" w:rsidRDefault="00BF7C16" w:rsidP="00BF7C16">
      <w:pPr>
        <w:rPr>
          <w:szCs w:val="20"/>
        </w:rPr>
      </w:pPr>
      <w:r w:rsidRPr="00BF7C16">
        <w:rPr>
          <w:szCs w:val="20"/>
        </w:rPr>
        <w:t xml:space="preserve">Again, the </w:t>
      </w:r>
      <w:proofErr w:type="spellStart"/>
      <w:r w:rsidRPr="00BF7C16">
        <w:rPr>
          <w:szCs w:val="20"/>
        </w:rPr>
        <w:t>DC_motor</w:t>
      </w:r>
      <w:proofErr w:type="spellEnd"/>
      <w:r w:rsidRPr="00BF7C16">
        <w:rPr>
          <w:szCs w:val="20"/>
        </w:rPr>
        <w:t xml:space="preserve"> function gives a positive value when moving forward. For example, if the wheel turns to the left, the drive function gives </w:t>
      </w:r>
      <w:proofErr w:type="spellStart"/>
      <w:r w:rsidRPr="00BF7C16">
        <w:rPr>
          <w:szCs w:val="20"/>
        </w:rPr>
        <w:t>DC_motor</w:t>
      </w:r>
      <w:proofErr w:type="spellEnd"/>
      <w:r w:rsidRPr="00BF7C16">
        <w:rPr>
          <w:szCs w:val="20"/>
        </w:rPr>
        <w:t xml:space="preserve"> (0.4,1). Since the value of the left wheel is positive, adjust the value to &amp; </w:t>
      </w:r>
      <w:proofErr w:type="spellStart"/>
      <w:r w:rsidRPr="00BF7C16">
        <w:rPr>
          <w:szCs w:val="20"/>
        </w:rPr>
        <w:t>pwm_Left_High</w:t>
      </w:r>
      <w:proofErr w:type="spellEnd"/>
      <w:r w:rsidRPr="00BF7C16">
        <w:rPr>
          <w:szCs w:val="20"/>
        </w:rPr>
        <w:t xml:space="preserve"> to move forward, and the right wheel continues to give the maximum value of 1 </w:t>
      </w:r>
      <w:proofErr w:type="spellStart"/>
      <w:r w:rsidRPr="00BF7C16">
        <w:rPr>
          <w:szCs w:val="20"/>
        </w:rPr>
        <w:t>pwm</w:t>
      </w:r>
      <w:proofErr w:type="spellEnd"/>
      <w:r w:rsidRPr="00BF7C16">
        <w:rPr>
          <w:szCs w:val="20"/>
        </w:rPr>
        <w:t xml:space="preserve">. For example, if backward, </w:t>
      </w:r>
      <w:proofErr w:type="spellStart"/>
      <w:r w:rsidRPr="00BF7C16">
        <w:rPr>
          <w:szCs w:val="20"/>
        </w:rPr>
        <w:t>DC_motor</w:t>
      </w:r>
      <w:proofErr w:type="spellEnd"/>
      <w:r w:rsidRPr="00BF7C16">
        <w:rPr>
          <w:szCs w:val="20"/>
        </w:rPr>
        <w:t xml:space="preserve"> (-0.9, -0.9) is given. It is negative and gives 0 pack to </w:t>
      </w:r>
      <w:proofErr w:type="spellStart"/>
      <w:r w:rsidRPr="00BF7C16">
        <w:rPr>
          <w:szCs w:val="20"/>
        </w:rPr>
        <w:t>pwm</w:t>
      </w:r>
      <w:proofErr w:type="spellEnd"/>
      <w:r w:rsidRPr="00BF7C16">
        <w:rPr>
          <w:szCs w:val="20"/>
        </w:rPr>
        <w:t xml:space="preserve"> High and takes the absolute value to Low. The wheel goes backwards.</w:t>
      </w:r>
    </w:p>
    <w:p w:rsidR="00BF7C16" w:rsidRDefault="00BF7C16" w:rsidP="00BF7C16">
      <w:pPr>
        <w:rPr>
          <w:szCs w:val="20"/>
        </w:rPr>
      </w:pPr>
      <w:r w:rsidRPr="00BF7C16">
        <w:rPr>
          <w:szCs w:val="20"/>
        </w:rPr>
        <w:lastRenderedPageBreak/>
        <w:t>The values ​​given by the drive function, left, right, forward and backward values ​​are experimentally obtained.</w:t>
      </w:r>
      <w:r w:rsidR="00426BC0">
        <w:rPr>
          <w:szCs w:val="20"/>
        </w:rPr>
        <w:t xml:space="preserve"> </w:t>
      </w:r>
      <w:r w:rsidR="00426BC0" w:rsidRPr="00426BC0">
        <w:rPr>
          <w:szCs w:val="20"/>
        </w:rPr>
        <w:t>Since the power of the left wheel motor is weaker than that of the right foot motor, calibration was required to determine the right left direction. Accordingly, the value in the left right direction is different.</w:t>
      </w:r>
    </w:p>
    <w:p w:rsidR="00334422" w:rsidRDefault="00334422" w:rsidP="00334422">
      <w:pPr>
        <w:jc w:val="center"/>
        <w:rPr>
          <w:szCs w:val="20"/>
        </w:rPr>
      </w:pPr>
      <w:r>
        <w:rPr>
          <w:noProof/>
        </w:rPr>
        <w:drawing>
          <wp:inline distT="0" distB="0" distL="0" distR="0" wp14:anchorId="024BD1D1" wp14:editId="2F9109F0">
            <wp:extent cx="4503420" cy="2684789"/>
            <wp:effectExtent l="0" t="0" r="0" b="127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1968" cy="2689885"/>
                    </a:xfrm>
                    <a:prstGeom prst="rect">
                      <a:avLst/>
                    </a:prstGeom>
                  </pic:spPr>
                </pic:pic>
              </a:graphicData>
            </a:graphic>
          </wp:inline>
        </w:drawing>
      </w:r>
    </w:p>
    <w:p w:rsidR="00334422" w:rsidRDefault="00334422" w:rsidP="00334422">
      <w:pPr>
        <w:jc w:val="center"/>
        <w:rPr>
          <w:szCs w:val="20"/>
        </w:rPr>
      </w:pPr>
      <w:r>
        <w:rPr>
          <w:rFonts w:hint="eastAsia"/>
          <w:szCs w:val="20"/>
        </w:rPr>
        <w:t>F</w:t>
      </w:r>
      <w:r>
        <w:rPr>
          <w:szCs w:val="20"/>
        </w:rPr>
        <w:t>igure 7. ADC handler</w:t>
      </w:r>
    </w:p>
    <w:p w:rsidR="00BF7C16" w:rsidRDefault="00BF7F12" w:rsidP="00BF7C16">
      <w:pPr>
        <w:rPr>
          <w:szCs w:val="20"/>
        </w:rPr>
      </w:pPr>
      <w:r w:rsidRPr="00BF7F12">
        <w:rPr>
          <w:szCs w:val="20"/>
        </w:rPr>
        <w:t xml:space="preserve">The ADC handler reads the IR value and sets the direction value. First, it is true if the IR threshold value is less than 1000 (experimentally obtained), and false if the threshold value is exceeded. If the threshold is not exceeded, the yellow lane is affected. Both IR algorithms are identical. After that, when the state is 1, that is, </w:t>
      </w:r>
      <w:proofErr w:type="spellStart"/>
      <w:r w:rsidRPr="00BF7F12">
        <w:rPr>
          <w:szCs w:val="20"/>
        </w:rPr>
        <w:t>lane_tracking</w:t>
      </w:r>
      <w:proofErr w:type="spellEnd"/>
      <w:r w:rsidRPr="00BF7F12">
        <w:rPr>
          <w:szCs w:val="20"/>
        </w:rPr>
        <w:t xml:space="preserve"> mode, the direction is determined. If the value of </w:t>
      </w:r>
      <w:proofErr w:type="spellStart"/>
      <w:r w:rsidRPr="00BF7F12">
        <w:rPr>
          <w:szCs w:val="20"/>
        </w:rPr>
        <w:t>IR_Left</w:t>
      </w:r>
      <w:proofErr w:type="spellEnd"/>
      <w:r w:rsidRPr="00BF7F12">
        <w:rPr>
          <w:szCs w:val="20"/>
        </w:rPr>
        <w:t xml:space="preserve"> is false and </w:t>
      </w:r>
      <w:proofErr w:type="spellStart"/>
      <w:r w:rsidRPr="00BF7F12">
        <w:rPr>
          <w:szCs w:val="20"/>
        </w:rPr>
        <w:t>IR_right</w:t>
      </w:r>
      <w:proofErr w:type="spellEnd"/>
      <w:r w:rsidRPr="00BF7F12">
        <w:rPr>
          <w:szCs w:val="20"/>
        </w:rPr>
        <w:t xml:space="preserve"> is true, turn to the right. If the value of </w:t>
      </w:r>
      <w:proofErr w:type="spellStart"/>
      <w:r w:rsidRPr="00BF7F12">
        <w:rPr>
          <w:szCs w:val="20"/>
        </w:rPr>
        <w:t>IR_Left</w:t>
      </w:r>
      <w:proofErr w:type="spellEnd"/>
      <w:r w:rsidRPr="00BF7F12">
        <w:rPr>
          <w:szCs w:val="20"/>
        </w:rPr>
        <w:t xml:space="preserve"> is true and </w:t>
      </w:r>
      <w:proofErr w:type="spellStart"/>
      <w:r w:rsidRPr="00BF7F12">
        <w:rPr>
          <w:szCs w:val="20"/>
        </w:rPr>
        <w:t>IR_right</w:t>
      </w:r>
      <w:proofErr w:type="spellEnd"/>
      <w:r w:rsidRPr="00BF7F12">
        <w:rPr>
          <w:szCs w:val="20"/>
        </w:rPr>
        <w:t xml:space="preserve"> is false, turn left. If neither case, go straight to the yellow lane.</w:t>
      </w:r>
    </w:p>
    <w:p w:rsidR="00BF7F12" w:rsidRDefault="00BF7F12" w:rsidP="00BF7C16">
      <w:pPr>
        <w:rPr>
          <w:szCs w:val="20"/>
        </w:rPr>
      </w:pPr>
      <w:r>
        <w:rPr>
          <w:rFonts w:hint="eastAsia"/>
          <w:szCs w:val="20"/>
        </w:rPr>
        <w:t>방향 맞게 적었는 지 체크 해보기</w:t>
      </w:r>
    </w:p>
    <w:p w:rsidR="00BF7F12" w:rsidRDefault="00BF7F12" w:rsidP="00BF7C16">
      <w:pPr>
        <w:rPr>
          <w:szCs w:val="20"/>
        </w:rPr>
      </w:pPr>
    </w:p>
    <w:p w:rsidR="00BF7F12" w:rsidRDefault="00A66C67" w:rsidP="00A66C67">
      <w:pPr>
        <w:jc w:val="center"/>
        <w:rPr>
          <w:szCs w:val="20"/>
        </w:rPr>
      </w:pPr>
      <w:r>
        <w:rPr>
          <w:noProof/>
          <w:szCs w:val="20"/>
        </w:rPr>
        <w:drawing>
          <wp:inline distT="0" distB="0" distL="0" distR="0" wp14:anchorId="191A6A31">
            <wp:extent cx="6197478" cy="708799"/>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1983" cy="763068"/>
                    </a:xfrm>
                    <a:prstGeom prst="rect">
                      <a:avLst/>
                    </a:prstGeom>
                    <a:noFill/>
                  </pic:spPr>
                </pic:pic>
              </a:graphicData>
            </a:graphic>
          </wp:inline>
        </w:drawing>
      </w:r>
    </w:p>
    <w:p w:rsidR="00BF7F12" w:rsidRDefault="00BF7F12" w:rsidP="00BF7F12">
      <w:pPr>
        <w:jc w:val="center"/>
        <w:rPr>
          <w:szCs w:val="20"/>
        </w:rPr>
      </w:pPr>
      <w:r>
        <w:rPr>
          <w:szCs w:val="20"/>
        </w:rPr>
        <w:t>F</w:t>
      </w:r>
      <w:r>
        <w:rPr>
          <w:rFonts w:hint="eastAsia"/>
          <w:szCs w:val="20"/>
        </w:rPr>
        <w:t>igu</w:t>
      </w:r>
      <w:r>
        <w:rPr>
          <w:szCs w:val="20"/>
        </w:rPr>
        <w:t xml:space="preserve">re 8. </w:t>
      </w:r>
      <w:r w:rsidR="00BF06DC">
        <w:rPr>
          <w:rFonts w:hint="eastAsia"/>
          <w:szCs w:val="20"/>
        </w:rPr>
        <w:t>S</w:t>
      </w:r>
      <w:r w:rsidR="00BF06DC">
        <w:rPr>
          <w:szCs w:val="20"/>
        </w:rPr>
        <w:t xml:space="preserve">implify of </w:t>
      </w:r>
      <w:proofErr w:type="spellStart"/>
      <w:r w:rsidR="00BF06DC">
        <w:rPr>
          <w:szCs w:val="20"/>
        </w:rPr>
        <w:t>Lane_tracking</w:t>
      </w:r>
      <w:proofErr w:type="spellEnd"/>
      <w:r w:rsidR="00BF06DC">
        <w:rPr>
          <w:szCs w:val="20"/>
        </w:rPr>
        <w:t xml:space="preserve"> mode</w:t>
      </w:r>
    </w:p>
    <w:p w:rsidR="00925385" w:rsidRDefault="00925385" w:rsidP="00925385">
      <w:pPr>
        <w:rPr>
          <w:rFonts w:hint="eastAsia"/>
          <w:szCs w:val="20"/>
        </w:rPr>
      </w:pPr>
      <w:r w:rsidRPr="00925385">
        <w:rPr>
          <w:szCs w:val="20"/>
        </w:rPr>
        <w:t>The above system is an open-loop control system. Therefore, the feedback is not applied, so proper tuning value and stable hardware are required.</w:t>
      </w:r>
    </w:p>
    <w:tbl>
      <w:tblPr>
        <w:tblStyle w:val="a5"/>
        <w:tblW w:w="0" w:type="auto"/>
        <w:tblLook w:val="04A0" w:firstRow="1" w:lastRow="0" w:firstColumn="1" w:lastColumn="0" w:noHBand="0" w:noVBand="1"/>
      </w:tblPr>
      <w:tblGrid>
        <w:gridCol w:w="2894"/>
        <w:gridCol w:w="3205"/>
        <w:gridCol w:w="2917"/>
      </w:tblGrid>
      <w:tr w:rsidR="00426BC0" w:rsidTr="00BF06DC">
        <w:tc>
          <w:tcPr>
            <w:tcW w:w="3005" w:type="dxa"/>
          </w:tcPr>
          <w:p w:rsidR="00BF06DC" w:rsidRDefault="00BF06DC" w:rsidP="00BF7F12">
            <w:pPr>
              <w:jc w:val="center"/>
              <w:rPr>
                <w:szCs w:val="20"/>
              </w:rPr>
            </w:pPr>
            <w:r>
              <w:rPr>
                <w:noProof/>
                <w:szCs w:val="20"/>
              </w:rPr>
              <w:lastRenderedPageBreak/>
              <w:drawing>
                <wp:inline distT="0" distB="0" distL="0" distR="0" wp14:anchorId="3B11F4DF" wp14:editId="3AEBD73E">
                  <wp:extent cx="1760220" cy="2533897"/>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1870" cy="2550668"/>
                          </a:xfrm>
                          <a:prstGeom prst="rect">
                            <a:avLst/>
                          </a:prstGeom>
                          <a:noFill/>
                        </pic:spPr>
                      </pic:pic>
                    </a:graphicData>
                  </a:graphic>
                </wp:inline>
              </w:drawing>
            </w:r>
          </w:p>
        </w:tc>
        <w:tc>
          <w:tcPr>
            <w:tcW w:w="3005" w:type="dxa"/>
          </w:tcPr>
          <w:p w:rsidR="00BF06DC" w:rsidRDefault="00426BC0" w:rsidP="00BF7F12">
            <w:pPr>
              <w:jc w:val="center"/>
              <w:rPr>
                <w:szCs w:val="20"/>
              </w:rPr>
            </w:pPr>
            <w:r>
              <w:rPr>
                <w:noProof/>
              </w:rPr>
              <w:drawing>
                <wp:inline distT="0" distB="0" distL="0" distR="0" wp14:anchorId="2DEE974B" wp14:editId="63360821">
                  <wp:extent cx="1964158" cy="246126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9732" cy="2493307"/>
                          </a:xfrm>
                          <a:prstGeom prst="rect">
                            <a:avLst/>
                          </a:prstGeom>
                        </pic:spPr>
                      </pic:pic>
                    </a:graphicData>
                  </a:graphic>
                </wp:inline>
              </w:drawing>
            </w:r>
          </w:p>
        </w:tc>
        <w:tc>
          <w:tcPr>
            <w:tcW w:w="3006" w:type="dxa"/>
          </w:tcPr>
          <w:p w:rsidR="00BF06DC" w:rsidRDefault="00426BC0" w:rsidP="00BF7F12">
            <w:pPr>
              <w:jc w:val="center"/>
              <w:rPr>
                <w:szCs w:val="20"/>
              </w:rPr>
            </w:pPr>
            <w:r>
              <w:rPr>
                <w:noProof/>
              </w:rPr>
              <w:drawing>
                <wp:inline distT="0" distB="0" distL="0" distR="0" wp14:anchorId="761C65C3" wp14:editId="4B869C04">
                  <wp:extent cx="1775131" cy="236982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852"/>
                          <a:stretch/>
                        </pic:blipFill>
                        <pic:spPr bwMode="auto">
                          <a:xfrm>
                            <a:off x="0" y="0"/>
                            <a:ext cx="1816067" cy="2424470"/>
                          </a:xfrm>
                          <a:prstGeom prst="rect">
                            <a:avLst/>
                          </a:prstGeom>
                          <a:ln>
                            <a:noFill/>
                          </a:ln>
                          <a:extLst>
                            <a:ext uri="{53640926-AAD7-44D8-BBD7-CCE9431645EC}">
                              <a14:shadowObscured xmlns:a14="http://schemas.microsoft.com/office/drawing/2010/main"/>
                            </a:ext>
                          </a:extLst>
                        </pic:spPr>
                      </pic:pic>
                    </a:graphicData>
                  </a:graphic>
                </wp:inline>
              </w:drawing>
            </w:r>
          </w:p>
        </w:tc>
      </w:tr>
      <w:tr w:rsidR="00426BC0" w:rsidTr="00BF06DC">
        <w:tc>
          <w:tcPr>
            <w:tcW w:w="3005" w:type="dxa"/>
          </w:tcPr>
          <w:p w:rsidR="00BF06DC" w:rsidRDefault="00BF06DC" w:rsidP="00BF7F12">
            <w:pPr>
              <w:jc w:val="center"/>
              <w:rPr>
                <w:szCs w:val="20"/>
              </w:rPr>
            </w:pPr>
            <w:r>
              <w:rPr>
                <w:rFonts w:hint="eastAsia"/>
                <w:szCs w:val="20"/>
              </w:rPr>
              <w:t>G</w:t>
            </w:r>
            <w:r>
              <w:rPr>
                <w:szCs w:val="20"/>
              </w:rPr>
              <w:t>o Straight</w:t>
            </w:r>
          </w:p>
        </w:tc>
        <w:tc>
          <w:tcPr>
            <w:tcW w:w="3005" w:type="dxa"/>
          </w:tcPr>
          <w:p w:rsidR="00BF06DC" w:rsidRDefault="00426BC0" w:rsidP="00BF7F12">
            <w:pPr>
              <w:jc w:val="center"/>
              <w:rPr>
                <w:szCs w:val="20"/>
              </w:rPr>
            </w:pPr>
            <w:r>
              <w:rPr>
                <w:rFonts w:hint="eastAsia"/>
                <w:szCs w:val="20"/>
              </w:rPr>
              <w:t>T</w:t>
            </w:r>
            <w:r>
              <w:rPr>
                <w:szCs w:val="20"/>
              </w:rPr>
              <w:t>urn Right</w:t>
            </w:r>
          </w:p>
        </w:tc>
        <w:tc>
          <w:tcPr>
            <w:tcW w:w="3006" w:type="dxa"/>
          </w:tcPr>
          <w:p w:rsidR="00BF06DC" w:rsidRDefault="00426BC0" w:rsidP="00BF7F12">
            <w:pPr>
              <w:jc w:val="center"/>
              <w:rPr>
                <w:szCs w:val="20"/>
              </w:rPr>
            </w:pPr>
            <w:r>
              <w:rPr>
                <w:rFonts w:hint="eastAsia"/>
                <w:szCs w:val="20"/>
              </w:rPr>
              <w:t>T</w:t>
            </w:r>
            <w:r>
              <w:rPr>
                <w:szCs w:val="20"/>
              </w:rPr>
              <w:t>urn Left</w:t>
            </w:r>
          </w:p>
        </w:tc>
      </w:tr>
    </w:tbl>
    <w:p w:rsidR="00BF06DC" w:rsidRDefault="00BF06DC" w:rsidP="00BF7F12">
      <w:pPr>
        <w:jc w:val="center"/>
        <w:rPr>
          <w:szCs w:val="20"/>
        </w:rPr>
      </w:pPr>
    </w:p>
    <w:p w:rsidR="00BF06DC" w:rsidRPr="00F37167" w:rsidRDefault="00BF06DC" w:rsidP="00BF7F12">
      <w:pPr>
        <w:jc w:val="center"/>
        <w:rPr>
          <w:szCs w:val="20"/>
        </w:rPr>
      </w:pPr>
    </w:p>
    <w:p w:rsidR="00357407" w:rsidRDefault="00357407" w:rsidP="00B54BD7">
      <w:pPr>
        <w:rPr>
          <w:b/>
          <w:szCs w:val="20"/>
        </w:rPr>
      </w:pPr>
    </w:p>
    <w:p w:rsidR="00357407" w:rsidRDefault="00357407" w:rsidP="00B54BD7">
      <w:pPr>
        <w:rPr>
          <w:b/>
          <w:szCs w:val="20"/>
        </w:rPr>
      </w:pPr>
      <w:r>
        <w:rPr>
          <w:rFonts w:hint="eastAsia"/>
          <w:b/>
          <w:szCs w:val="20"/>
        </w:rPr>
        <w:t>P</w:t>
      </w:r>
      <w:r>
        <w:rPr>
          <w:b/>
          <w:szCs w:val="20"/>
        </w:rPr>
        <w:t xml:space="preserve">arking Algorithm </w:t>
      </w:r>
    </w:p>
    <w:p w:rsidR="00925385" w:rsidRPr="00925385" w:rsidRDefault="00925385" w:rsidP="00B54BD7">
      <w:pPr>
        <w:rPr>
          <w:szCs w:val="20"/>
        </w:rPr>
      </w:pPr>
      <w:r w:rsidRPr="00925385">
        <w:rPr>
          <w:szCs w:val="20"/>
        </w:rPr>
        <w:t>Switch from lane tracking state 1 to state 2 parking vehicle mode. Parking vehicle mode also consists of states from 0 to 4. The above system is an open-loop control system. In order to use the fewest sensors, only one direction of parking is possible, so the parking algorithm proceeds according to each step and state.</w:t>
      </w:r>
    </w:p>
    <w:p w:rsidR="00B54BD7" w:rsidRDefault="00925385" w:rsidP="00925385">
      <w:pPr>
        <w:jc w:val="center"/>
      </w:pPr>
      <w:r>
        <w:rPr>
          <w:noProof/>
        </w:rPr>
        <w:lastRenderedPageBreak/>
        <w:drawing>
          <wp:inline distT="0" distB="0" distL="0" distR="0" wp14:anchorId="1CCD1FC2" wp14:editId="474508BF">
            <wp:extent cx="3619500" cy="320046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3930" cy="3204381"/>
                    </a:xfrm>
                    <a:prstGeom prst="rect">
                      <a:avLst/>
                    </a:prstGeom>
                  </pic:spPr>
                </pic:pic>
              </a:graphicData>
            </a:graphic>
          </wp:inline>
        </w:drawing>
      </w:r>
    </w:p>
    <w:p w:rsidR="00925385" w:rsidRDefault="00925385" w:rsidP="00925385">
      <w:pPr>
        <w:jc w:val="center"/>
      </w:pPr>
      <w:r>
        <w:rPr>
          <w:rFonts w:hint="eastAsia"/>
        </w:rPr>
        <w:t>F</w:t>
      </w:r>
      <w:r>
        <w:t xml:space="preserve">igure 9. Park Vehicle </w:t>
      </w:r>
      <w:proofErr w:type="spellStart"/>
      <w:r>
        <w:t>Mode_case</w:t>
      </w:r>
      <w:proofErr w:type="spellEnd"/>
      <w:r>
        <w:t xml:space="preserve"> 0 &amp; case 1</w:t>
      </w:r>
    </w:p>
    <w:p w:rsidR="001A3E5E" w:rsidRDefault="001A3E5E" w:rsidP="001A3E5E">
      <w:r w:rsidRPr="001A3E5E">
        <w:t>In case 0, we set the UT sensor to look sideways. Then go to case 1 and adjust the RC car according to the value of the UT sensor. If the absolute value of the old value minus the new value of the UT sensor is greater than 15 [cm] (because the depth of the parking area is 15 [cm]), the previous value of the UT sensor is updated and the drive ('b Use the function to reverse the RC car backwards. In other words, the RC car is reversed until it reaches the edge of the parking area. However, this program is not feedbacked, so update the park state to 2 if the count being counted in TIM9 exceeds 315.</w:t>
      </w:r>
    </w:p>
    <w:p w:rsidR="001A3E5E" w:rsidRDefault="001A3E5E" w:rsidP="001A3E5E"/>
    <w:p w:rsidR="00925385" w:rsidRDefault="00925385" w:rsidP="001A3E5E">
      <w:pPr>
        <w:jc w:val="center"/>
      </w:pPr>
      <w:r>
        <w:rPr>
          <w:noProof/>
        </w:rPr>
        <w:lastRenderedPageBreak/>
        <w:drawing>
          <wp:inline distT="0" distB="0" distL="0" distR="0" wp14:anchorId="070FCDD6" wp14:editId="6A9C85CC">
            <wp:extent cx="3573780" cy="3496219"/>
            <wp:effectExtent l="0" t="0" r="762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223" cy="3503500"/>
                    </a:xfrm>
                    <a:prstGeom prst="rect">
                      <a:avLst/>
                    </a:prstGeom>
                  </pic:spPr>
                </pic:pic>
              </a:graphicData>
            </a:graphic>
          </wp:inline>
        </w:drawing>
      </w:r>
    </w:p>
    <w:p w:rsidR="00925385" w:rsidRDefault="00925385" w:rsidP="00925385">
      <w:pPr>
        <w:jc w:val="center"/>
      </w:pPr>
      <w:r>
        <w:rPr>
          <w:rFonts w:hint="eastAsia"/>
        </w:rPr>
        <w:t>F</w:t>
      </w:r>
      <w:r>
        <w:t xml:space="preserve">igure </w:t>
      </w:r>
      <w:r>
        <w:t>10</w:t>
      </w:r>
      <w:r>
        <w:t xml:space="preserve">. Park Vehicle </w:t>
      </w:r>
      <w:proofErr w:type="spellStart"/>
      <w:r>
        <w:t>Mode_case</w:t>
      </w:r>
      <w:proofErr w:type="spellEnd"/>
      <w:r>
        <w:t xml:space="preserve"> </w:t>
      </w:r>
      <w:r>
        <w:t>2</w:t>
      </w:r>
      <w:r>
        <w:t xml:space="preserve"> &amp; case </w:t>
      </w:r>
      <w:r>
        <w:t>3</w:t>
      </w:r>
    </w:p>
    <w:p w:rsidR="00925385" w:rsidRDefault="001A3E5E" w:rsidP="00925385">
      <w:r w:rsidRPr="001A3E5E">
        <w:t xml:space="preserve">In case 2, the RC car that reaches the edge is turned back. In other words, if you reverse the parking area, you are rotating 90 degrees so that you can park. Give an experimental value, </w:t>
      </w:r>
      <w:proofErr w:type="spellStart"/>
      <w:r w:rsidRPr="001A3E5E">
        <w:t>DC_motor</w:t>
      </w:r>
      <w:proofErr w:type="spellEnd"/>
      <w:r w:rsidRPr="001A3E5E">
        <w:t xml:space="preserve"> (0, -0.8), and rotate it by 90 degrees. Still the UT sensor is looking to the side. </w:t>
      </w:r>
      <w:r w:rsidR="00147C2D">
        <w:t>S</w:t>
      </w:r>
      <w:r w:rsidRPr="001A3E5E">
        <w:t xml:space="preserve">top the RC car and stop the vehicle for a while using the experimentally obtained count. </w:t>
      </w:r>
      <w:r w:rsidR="008B0ECE" w:rsidRPr="008B0ECE">
        <w:t>Set the UT sensor to look backwards for the next state progress.</w:t>
      </w:r>
      <w:r w:rsidR="008B0ECE">
        <w:t xml:space="preserve"> </w:t>
      </w:r>
      <w:r w:rsidRPr="001A3E5E">
        <w:t>And update the park state to 3</w:t>
      </w:r>
      <w:r>
        <w:t>.</w:t>
      </w:r>
    </w:p>
    <w:p w:rsidR="001A3E5E" w:rsidRDefault="008B0ECE" w:rsidP="00925385">
      <w:r w:rsidRPr="008B0ECE">
        <w:t>In case 3, reverse the RC car until the distance of the UT sensor looking at the rear of the vehicle is greater than 15. If the threshold is exceeded, update the park state to 4.</w:t>
      </w:r>
    </w:p>
    <w:p w:rsidR="001A3E5E" w:rsidRDefault="001A3E5E" w:rsidP="00925385">
      <w:pPr>
        <w:rPr>
          <w:rFonts w:hint="eastAsia"/>
        </w:rPr>
      </w:pPr>
    </w:p>
    <w:p w:rsidR="00925385" w:rsidRDefault="00925385" w:rsidP="00925385">
      <w:pPr>
        <w:jc w:val="center"/>
      </w:pPr>
      <w:r>
        <w:rPr>
          <w:noProof/>
        </w:rPr>
        <w:drawing>
          <wp:inline distT="0" distB="0" distL="0" distR="0" wp14:anchorId="5F06ECCB" wp14:editId="21A3D094">
            <wp:extent cx="3573780" cy="1827754"/>
            <wp:effectExtent l="0" t="0" r="762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6722" cy="1834373"/>
                    </a:xfrm>
                    <a:prstGeom prst="rect">
                      <a:avLst/>
                    </a:prstGeom>
                  </pic:spPr>
                </pic:pic>
              </a:graphicData>
            </a:graphic>
          </wp:inline>
        </w:drawing>
      </w:r>
    </w:p>
    <w:p w:rsidR="00925385" w:rsidRDefault="00925385" w:rsidP="00925385">
      <w:pPr>
        <w:jc w:val="center"/>
        <w:rPr>
          <w:rFonts w:hint="eastAsia"/>
        </w:rPr>
      </w:pPr>
      <w:r>
        <w:rPr>
          <w:rFonts w:hint="eastAsia"/>
        </w:rPr>
        <w:lastRenderedPageBreak/>
        <w:t>F</w:t>
      </w:r>
      <w:r>
        <w:t>igure 1</w:t>
      </w:r>
      <w:r>
        <w:t>1</w:t>
      </w:r>
      <w:r>
        <w:t xml:space="preserve">. Park Vehicle </w:t>
      </w:r>
      <w:proofErr w:type="spellStart"/>
      <w:r>
        <w:t>Mode_case</w:t>
      </w:r>
      <w:proofErr w:type="spellEnd"/>
      <w:r>
        <w:t xml:space="preserve"> </w:t>
      </w:r>
      <w:r>
        <w:t>4</w:t>
      </w:r>
    </w:p>
    <w:p w:rsidR="00925385" w:rsidRDefault="008B0ECE" w:rsidP="008B0ECE">
      <w:r w:rsidRPr="008B0ECE">
        <w:t xml:space="preserve">In case 4, the goal is to rotate the appropriately parked RC car 90 degrees into the correct parking space. Rotate by the number of counts and </w:t>
      </w:r>
      <w:proofErr w:type="spellStart"/>
      <w:r w:rsidRPr="008B0ECE">
        <w:t>DC_motor</w:t>
      </w:r>
      <w:proofErr w:type="spellEnd"/>
      <w:r w:rsidRPr="008B0ECE">
        <w:t xml:space="preserve"> (0.8, -0.8) obtained experimentally. Then pause the vehicle and update the park state back to zero.</w:t>
      </w:r>
    </w:p>
    <w:tbl>
      <w:tblPr>
        <w:tblStyle w:val="a5"/>
        <w:tblW w:w="0" w:type="auto"/>
        <w:tblLook w:val="04A0" w:firstRow="1" w:lastRow="0" w:firstColumn="1" w:lastColumn="0" w:noHBand="0" w:noVBand="1"/>
      </w:tblPr>
      <w:tblGrid>
        <w:gridCol w:w="4508"/>
        <w:gridCol w:w="4508"/>
      </w:tblGrid>
      <w:tr w:rsidR="00D024EC" w:rsidTr="008B0ECE">
        <w:tc>
          <w:tcPr>
            <w:tcW w:w="4508" w:type="dxa"/>
          </w:tcPr>
          <w:p w:rsidR="008B0ECE" w:rsidRDefault="008B0ECE" w:rsidP="008B0ECE">
            <w:pPr>
              <w:jc w:val="center"/>
            </w:pPr>
            <w:r>
              <w:rPr>
                <w:noProof/>
              </w:rPr>
              <w:drawing>
                <wp:inline distT="0" distB="0" distL="0" distR="0" wp14:anchorId="20BFF0A7">
                  <wp:extent cx="2562225" cy="1538763"/>
                  <wp:effectExtent l="0" t="0" r="0" b="444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0132" cy="1585551"/>
                          </a:xfrm>
                          <a:prstGeom prst="rect">
                            <a:avLst/>
                          </a:prstGeom>
                          <a:noFill/>
                        </pic:spPr>
                      </pic:pic>
                    </a:graphicData>
                  </a:graphic>
                </wp:inline>
              </w:drawing>
            </w:r>
          </w:p>
        </w:tc>
        <w:tc>
          <w:tcPr>
            <w:tcW w:w="4508" w:type="dxa"/>
          </w:tcPr>
          <w:p w:rsidR="008B0ECE" w:rsidRDefault="00147C2D" w:rsidP="008B0ECE">
            <w:pPr>
              <w:jc w:val="center"/>
            </w:pPr>
            <w:r>
              <w:rPr>
                <w:noProof/>
              </w:rPr>
              <w:drawing>
                <wp:inline distT="0" distB="0" distL="0" distR="0" wp14:anchorId="1A0DF377">
                  <wp:extent cx="2687320" cy="1611819"/>
                  <wp:effectExtent l="0" t="0" r="0" b="762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6849" cy="1623532"/>
                          </a:xfrm>
                          <a:prstGeom prst="rect">
                            <a:avLst/>
                          </a:prstGeom>
                          <a:noFill/>
                        </pic:spPr>
                      </pic:pic>
                    </a:graphicData>
                  </a:graphic>
                </wp:inline>
              </w:drawing>
            </w:r>
          </w:p>
        </w:tc>
      </w:tr>
      <w:tr w:rsidR="00D024EC" w:rsidTr="008B0ECE">
        <w:tc>
          <w:tcPr>
            <w:tcW w:w="4508" w:type="dxa"/>
          </w:tcPr>
          <w:p w:rsidR="008B0ECE" w:rsidRDefault="008B0ECE" w:rsidP="008B0ECE">
            <w:pPr>
              <w:jc w:val="center"/>
            </w:pPr>
            <w:r>
              <w:rPr>
                <w:rFonts w:hint="eastAsia"/>
              </w:rPr>
              <w:t>C</w:t>
            </w:r>
            <w:r>
              <w:t>ase 0</w:t>
            </w:r>
          </w:p>
        </w:tc>
        <w:tc>
          <w:tcPr>
            <w:tcW w:w="4508" w:type="dxa"/>
          </w:tcPr>
          <w:p w:rsidR="008B0ECE" w:rsidRDefault="008B0ECE" w:rsidP="008B0ECE">
            <w:pPr>
              <w:jc w:val="center"/>
            </w:pPr>
            <w:r>
              <w:rPr>
                <w:rFonts w:hint="eastAsia"/>
              </w:rPr>
              <w:t>C</w:t>
            </w:r>
            <w:r>
              <w:t>ase 1</w:t>
            </w:r>
          </w:p>
        </w:tc>
      </w:tr>
      <w:tr w:rsidR="00D024EC" w:rsidTr="008B0ECE">
        <w:tc>
          <w:tcPr>
            <w:tcW w:w="4508" w:type="dxa"/>
          </w:tcPr>
          <w:p w:rsidR="008B0ECE" w:rsidRDefault="00147C2D" w:rsidP="008B0ECE">
            <w:pPr>
              <w:jc w:val="center"/>
            </w:pPr>
            <w:r>
              <w:rPr>
                <w:noProof/>
              </w:rPr>
              <w:drawing>
                <wp:inline distT="0" distB="0" distL="0" distR="0" wp14:anchorId="30110CFC">
                  <wp:extent cx="2602230" cy="1465680"/>
                  <wp:effectExtent l="0" t="0" r="0" b="1270"/>
                  <wp:docPr id="96" name="그림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9694" cy="1492414"/>
                          </a:xfrm>
                          <a:prstGeom prst="rect">
                            <a:avLst/>
                          </a:prstGeom>
                          <a:noFill/>
                        </pic:spPr>
                      </pic:pic>
                    </a:graphicData>
                  </a:graphic>
                </wp:inline>
              </w:drawing>
            </w:r>
          </w:p>
        </w:tc>
        <w:tc>
          <w:tcPr>
            <w:tcW w:w="4508" w:type="dxa"/>
          </w:tcPr>
          <w:p w:rsidR="008B0ECE" w:rsidRDefault="00147C2D" w:rsidP="008B0ECE">
            <w:pPr>
              <w:jc w:val="center"/>
            </w:pPr>
            <w:r>
              <w:rPr>
                <w:noProof/>
              </w:rPr>
              <w:drawing>
                <wp:inline distT="0" distB="0" distL="0" distR="0" wp14:anchorId="70F3C14C">
                  <wp:extent cx="2686050" cy="1212445"/>
                  <wp:effectExtent l="0" t="0" r="0" b="6985"/>
                  <wp:docPr id="98" name="그림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1106" cy="1228269"/>
                          </a:xfrm>
                          <a:prstGeom prst="rect">
                            <a:avLst/>
                          </a:prstGeom>
                          <a:noFill/>
                        </pic:spPr>
                      </pic:pic>
                    </a:graphicData>
                  </a:graphic>
                </wp:inline>
              </w:drawing>
            </w:r>
          </w:p>
        </w:tc>
      </w:tr>
      <w:tr w:rsidR="00D024EC" w:rsidTr="008B0ECE">
        <w:tc>
          <w:tcPr>
            <w:tcW w:w="4508" w:type="dxa"/>
          </w:tcPr>
          <w:p w:rsidR="008B0ECE" w:rsidRDefault="008B0ECE" w:rsidP="008B0ECE">
            <w:pPr>
              <w:jc w:val="center"/>
            </w:pPr>
            <w:r>
              <w:rPr>
                <w:rFonts w:hint="eastAsia"/>
              </w:rPr>
              <w:t>C</w:t>
            </w:r>
            <w:r>
              <w:t>ase 2</w:t>
            </w:r>
          </w:p>
        </w:tc>
        <w:tc>
          <w:tcPr>
            <w:tcW w:w="4508" w:type="dxa"/>
            <w:tcBorders>
              <w:bottom w:val="single" w:sz="4" w:space="0" w:color="auto"/>
            </w:tcBorders>
          </w:tcPr>
          <w:p w:rsidR="008B0ECE" w:rsidRDefault="008B0ECE" w:rsidP="008B0ECE">
            <w:pPr>
              <w:jc w:val="center"/>
            </w:pPr>
            <w:r>
              <w:rPr>
                <w:rFonts w:hint="eastAsia"/>
              </w:rPr>
              <w:t>C</w:t>
            </w:r>
            <w:r>
              <w:t>ase 4</w:t>
            </w:r>
          </w:p>
        </w:tc>
      </w:tr>
      <w:tr w:rsidR="00D024EC" w:rsidTr="008B0ECE">
        <w:tc>
          <w:tcPr>
            <w:tcW w:w="4508" w:type="dxa"/>
          </w:tcPr>
          <w:p w:rsidR="008B0ECE" w:rsidRDefault="00D024EC" w:rsidP="008B0ECE">
            <w:pPr>
              <w:jc w:val="center"/>
              <w:rPr>
                <w:rFonts w:hint="eastAsia"/>
              </w:rPr>
            </w:pPr>
            <w:r>
              <w:rPr>
                <w:noProof/>
              </w:rPr>
              <w:drawing>
                <wp:inline distT="0" distB="0" distL="0" distR="0" wp14:anchorId="0E72ABED">
                  <wp:extent cx="2654300" cy="1086622"/>
                  <wp:effectExtent l="0" t="0" r="0" b="0"/>
                  <wp:docPr id="99" name="그림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4133" cy="1102929"/>
                          </a:xfrm>
                          <a:prstGeom prst="rect">
                            <a:avLst/>
                          </a:prstGeom>
                          <a:noFill/>
                        </pic:spPr>
                      </pic:pic>
                    </a:graphicData>
                  </a:graphic>
                </wp:inline>
              </w:drawing>
            </w:r>
          </w:p>
        </w:tc>
        <w:tc>
          <w:tcPr>
            <w:tcW w:w="4508" w:type="dxa"/>
            <w:vMerge w:val="restart"/>
            <w:tcBorders>
              <w:bottom w:val="nil"/>
              <w:right w:val="nil"/>
            </w:tcBorders>
          </w:tcPr>
          <w:p w:rsidR="008B0ECE" w:rsidRDefault="008B0ECE" w:rsidP="008B0ECE">
            <w:pPr>
              <w:jc w:val="center"/>
              <w:rPr>
                <w:rFonts w:hint="eastAsia"/>
              </w:rPr>
            </w:pPr>
            <w:bookmarkStart w:id="0" w:name="_GoBack"/>
            <w:bookmarkEnd w:id="0"/>
          </w:p>
        </w:tc>
      </w:tr>
      <w:tr w:rsidR="00D024EC" w:rsidTr="008B0ECE">
        <w:tc>
          <w:tcPr>
            <w:tcW w:w="4508" w:type="dxa"/>
          </w:tcPr>
          <w:p w:rsidR="008B0ECE" w:rsidRDefault="008B0ECE" w:rsidP="008B0ECE">
            <w:pPr>
              <w:jc w:val="center"/>
              <w:rPr>
                <w:rFonts w:hint="eastAsia"/>
              </w:rPr>
            </w:pPr>
            <w:r>
              <w:rPr>
                <w:rFonts w:hint="eastAsia"/>
              </w:rPr>
              <w:t>C</w:t>
            </w:r>
            <w:r>
              <w:t>ase 5</w:t>
            </w:r>
          </w:p>
        </w:tc>
        <w:tc>
          <w:tcPr>
            <w:tcW w:w="4508" w:type="dxa"/>
            <w:vMerge/>
            <w:tcBorders>
              <w:bottom w:val="nil"/>
              <w:right w:val="nil"/>
            </w:tcBorders>
          </w:tcPr>
          <w:p w:rsidR="008B0ECE" w:rsidRDefault="008B0ECE" w:rsidP="008B0ECE">
            <w:pPr>
              <w:jc w:val="center"/>
              <w:rPr>
                <w:rFonts w:hint="eastAsia"/>
              </w:rPr>
            </w:pPr>
          </w:p>
        </w:tc>
      </w:tr>
    </w:tbl>
    <w:p w:rsidR="008B0ECE" w:rsidRDefault="008B0ECE" w:rsidP="008B0ECE">
      <w:pPr>
        <w:jc w:val="center"/>
      </w:pPr>
    </w:p>
    <w:p w:rsidR="008B0ECE" w:rsidRDefault="008B0ECE" w:rsidP="008B0ECE">
      <w:pPr>
        <w:jc w:val="center"/>
        <w:rPr>
          <w:rFonts w:hint="eastAsia"/>
        </w:rPr>
      </w:pPr>
      <w:r>
        <w:t>Figure 12. Overview of the Park Vehicle mode</w:t>
      </w:r>
    </w:p>
    <w:p w:rsidR="008B0ECE" w:rsidRPr="00925385" w:rsidRDefault="008B0ECE" w:rsidP="008B0ECE">
      <w:pPr>
        <w:rPr>
          <w:rFonts w:hint="eastAsia"/>
        </w:rPr>
      </w:pPr>
    </w:p>
    <w:p w:rsidR="00B54BD7" w:rsidRPr="007667B9" w:rsidRDefault="00B54BD7" w:rsidP="00B54BD7">
      <w:pPr>
        <w:rPr>
          <w:b/>
          <w:sz w:val="24"/>
          <w:szCs w:val="24"/>
        </w:rPr>
      </w:pPr>
      <w:r w:rsidRPr="007667B9">
        <w:rPr>
          <w:rFonts w:hint="eastAsia"/>
          <w:b/>
          <w:sz w:val="24"/>
          <w:szCs w:val="24"/>
        </w:rPr>
        <w:t>R</w:t>
      </w:r>
      <w:r w:rsidRPr="007667B9">
        <w:rPr>
          <w:b/>
          <w:sz w:val="24"/>
          <w:szCs w:val="24"/>
        </w:rPr>
        <w:t>esults &amp; Analysis</w:t>
      </w:r>
    </w:p>
    <w:p w:rsidR="00B54BD7" w:rsidRDefault="00B54BD7" w:rsidP="00B54BD7"/>
    <w:p w:rsidR="00B54BD7" w:rsidRDefault="00B54BD7" w:rsidP="00B54BD7">
      <w:pPr>
        <w:rPr>
          <w:b/>
          <w:sz w:val="24"/>
          <w:szCs w:val="24"/>
        </w:rPr>
      </w:pPr>
      <w:r w:rsidRPr="007667B9">
        <w:rPr>
          <w:rFonts w:hint="eastAsia"/>
          <w:b/>
          <w:sz w:val="24"/>
          <w:szCs w:val="24"/>
        </w:rPr>
        <w:t>C</w:t>
      </w:r>
      <w:r w:rsidRPr="007667B9">
        <w:rPr>
          <w:b/>
          <w:sz w:val="24"/>
          <w:szCs w:val="24"/>
        </w:rPr>
        <w:t>onclusion</w:t>
      </w:r>
    </w:p>
    <w:p w:rsidR="00F37167" w:rsidRPr="00F37167" w:rsidRDefault="00F37167" w:rsidP="00B54BD7">
      <w:pPr>
        <w:rPr>
          <w:szCs w:val="20"/>
        </w:rPr>
      </w:pPr>
      <w:r>
        <w:rPr>
          <w:szCs w:val="20"/>
        </w:rPr>
        <w:lastRenderedPageBreak/>
        <w:t xml:space="preserve">Lane </w:t>
      </w:r>
      <w:proofErr w:type="spellStart"/>
      <w:r>
        <w:rPr>
          <w:rFonts w:hint="eastAsia"/>
          <w:szCs w:val="20"/>
        </w:rPr>
        <w:t>t</w:t>
      </w:r>
      <w:r>
        <w:rPr>
          <w:szCs w:val="20"/>
        </w:rPr>
        <w:t>raking</w:t>
      </w:r>
      <w:proofErr w:type="spellEnd"/>
      <w:r>
        <w:rPr>
          <w:szCs w:val="20"/>
        </w:rPr>
        <w:t xml:space="preserve"> </w:t>
      </w:r>
      <w:proofErr w:type="gramStart"/>
      <w:r>
        <w:rPr>
          <w:rFonts w:hint="eastAsia"/>
          <w:szCs w:val="20"/>
        </w:rPr>
        <w:t>성공 했다</w:t>
      </w:r>
      <w:proofErr w:type="gramEnd"/>
      <w:r>
        <w:rPr>
          <w:rFonts w:hint="eastAsia"/>
          <w:szCs w:val="20"/>
        </w:rPr>
        <w:t>.</w:t>
      </w:r>
      <w:r>
        <w:rPr>
          <w:szCs w:val="20"/>
        </w:rPr>
        <w:t xml:space="preserve"> </w:t>
      </w:r>
      <w:r>
        <w:rPr>
          <w:rFonts w:hint="eastAsia"/>
          <w:szCs w:val="20"/>
        </w:rPr>
        <w:t>그 이유는 뭐라고 생각한당.</w:t>
      </w:r>
      <w:r>
        <w:rPr>
          <w:szCs w:val="20"/>
        </w:rPr>
        <w:t xml:space="preserve"> Park</w:t>
      </w:r>
      <w:r>
        <w:rPr>
          <w:rFonts w:hint="eastAsia"/>
          <w:szCs w:val="20"/>
        </w:rPr>
        <w:t>i</w:t>
      </w:r>
      <w:r>
        <w:rPr>
          <w:szCs w:val="20"/>
        </w:rPr>
        <w:t xml:space="preserve">ng </w:t>
      </w:r>
      <w:r>
        <w:rPr>
          <w:rFonts w:hint="eastAsia"/>
          <w:szCs w:val="20"/>
        </w:rPr>
        <w:t>도 잘 되었다.</w:t>
      </w:r>
      <w:r>
        <w:rPr>
          <w:szCs w:val="20"/>
        </w:rPr>
        <w:t xml:space="preserve"> </w:t>
      </w:r>
    </w:p>
    <w:p w:rsidR="00B54BD7" w:rsidRDefault="00B54BD7" w:rsidP="00B54BD7"/>
    <w:p w:rsidR="00B54BD7" w:rsidRPr="007667B9" w:rsidRDefault="00B54BD7" w:rsidP="00B54BD7">
      <w:pPr>
        <w:rPr>
          <w:b/>
          <w:sz w:val="24"/>
          <w:szCs w:val="24"/>
        </w:rPr>
      </w:pPr>
      <w:proofErr w:type="gramStart"/>
      <w:r w:rsidRPr="007667B9">
        <w:rPr>
          <w:rFonts w:hint="eastAsia"/>
          <w:b/>
          <w:sz w:val="24"/>
          <w:szCs w:val="24"/>
        </w:rPr>
        <w:t>A</w:t>
      </w:r>
      <w:r w:rsidRPr="007667B9">
        <w:rPr>
          <w:b/>
          <w:sz w:val="24"/>
          <w:szCs w:val="24"/>
        </w:rPr>
        <w:t>ppendix :</w:t>
      </w:r>
      <w:proofErr w:type="gramEnd"/>
      <w:r w:rsidRPr="007667B9">
        <w:rPr>
          <w:b/>
          <w:sz w:val="24"/>
          <w:szCs w:val="24"/>
        </w:rPr>
        <w:t xml:space="preserve"> Program Code</w:t>
      </w:r>
    </w:p>
    <w:sectPr w:rsidR="00B54BD7" w:rsidRPr="007667B9">
      <w:footerReference w:type="default" r:id="rId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507" w:rsidRDefault="00092507" w:rsidP="007667B9">
      <w:pPr>
        <w:spacing w:after="0" w:line="240" w:lineRule="auto"/>
      </w:pPr>
      <w:r>
        <w:separator/>
      </w:r>
    </w:p>
  </w:endnote>
  <w:endnote w:type="continuationSeparator" w:id="0">
    <w:p w:rsidR="00092507" w:rsidRDefault="00092507" w:rsidP="00766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487298"/>
      <w:docPartObj>
        <w:docPartGallery w:val="Page Numbers (Bottom of Page)"/>
        <w:docPartUnique/>
      </w:docPartObj>
    </w:sdtPr>
    <w:sdtEndPr/>
    <w:sdtContent>
      <w:p w:rsidR="007667B9" w:rsidRDefault="007667B9">
        <w:pPr>
          <w:pStyle w:val="a4"/>
          <w:jc w:val="center"/>
        </w:pPr>
        <w:r>
          <w:fldChar w:fldCharType="begin"/>
        </w:r>
        <w:r>
          <w:instrText>PAGE   \* MERGEFORMAT</w:instrText>
        </w:r>
        <w:r>
          <w:fldChar w:fldCharType="separate"/>
        </w:r>
        <w:r>
          <w:rPr>
            <w:lang w:val="ko-KR"/>
          </w:rPr>
          <w:t>2</w:t>
        </w:r>
        <w:r>
          <w:fldChar w:fldCharType="end"/>
        </w:r>
      </w:p>
    </w:sdtContent>
  </w:sdt>
  <w:p w:rsidR="007667B9" w:rsidRDefault="007667B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507" w:rsidRDefault="00092507" w:rsidP="007667B9">
      <w:pPr>
        <w:spacing w:after="0" w:line="240" w:lineRule="auto"/>
      </w:pPr>
      <w:r>
        <w:separator/>
      </w:r>
    </w:p>
  </w:footnote>
  <w:footnote w:type="continuationSeparator" w:id="0">
    <w:p w:rsidR="00092507" w:rsidRDefault="00092507" w:rsidP="007667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D7"/>
    <w:rsid w:val="00002FCA"/>
    <w:rsid w:val="00092507"/>
    <w:rsid w:val="000F392F"/>
    <w:rsid w:val="00147C2D"/>
    <w:rsid w:val="001A3E5E"/>
    <w:rsid w:val="00334422"/>
    <w:rsid w:val="003528A4"/>
    <w:rsid w:val="00357407"/>
    <w:rsid w:val="00426BC0"/>
    <w:rsid w:val="007667B9"/>
    <w:rsid w:val="007702B4"/>
    <w:rsid w:val="008B0ECE"/>
    <w:rsid w:val="00925385"/>
    <w:rsid w:val="00A66C67"/>
    <w:rsid w:val="00B026CC"/>
    <w:rsid w:val="00B245D9"/>
    <w:rsid w:val="00B54BD7"/>
    <w:rsid w:val="00BD2DE3"/>
    <w:rsid w:val="00BF06DC"/>
    <w:rsid w:val="00BF7C16"/>
    <w:rsid w:val="00BF7F12"/>
    <w:rsid w:val="00CA1D7F"/>
    <w:rsid w:val="00CC684E"/>
    <w:rsid w:val="00D024EC"/>
    <w:rsid w:val="00D55249"/>
    <w:rsid w:val="00EF1CDD"/>
    <w:rsid w:val="00F37167"/>
    <w:rsid w:val="00FC68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F1DC"/>
  <w15:chartTrackingRefBased/>
  <w15:docId w15:val="{B102BFCC-B0CA-4BA1-8B40-94594D9A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7B9"/>
    <w:pPr>
      <w:tabs>
        <w:tab w:val="center" w:pos="4513"/>
        <w:tab w:val="right" w:pos="9026"/>
      </w:tabs>
      <w:snapToGrid w:val="0"/>
    </w:pPr>
  </w:style>
  <w:style w:type="character" w:customStyle="1" w:styleId="Char">
    <w:name w:val="머리글 Char"/>
    <w:basedOn w:val="a0"/>
    <w:link w:val="a3"/>
    <w:uiPriority w:val="99"/>
    <w:rsid w:val="007667B9"/>
  </w:style>
  <w:style w:type="paragraph" w:styleId="a4">
    <w:name w:val="footer"/>
    <w:basedOn w:val="a"/>
    <w:link w:val="Char0"/>
    <w:uiPriority w:val="99"/>
    <w:unhideWhenUsed/>
    <w:rsid w:val="007667B9"/>
    <w:pPr>
      <w:tabs>
        <w:tab w:val="center" w:pos="4513"/>
        <w:tab w:val="right" w:pos="9026"/>
      </w:tabs>
      <w:snapToGrid w:val="0"/>
    </w:pPr>
  </w:style>
  <w:style w:type="character" w:customStyle="1" w:styleId="Char0">
    <w:name w:val="바닥글 Char"/>
    <w:basedOn w:val="a0"/>
    <w:link w:val="a4"/>
    <w:uiPriority w:val="99"/>
    <w:rsid w:val="007667B9"/>
  </w:style>
  <w:style w:type="table" w:styleId="a5">
    <w:name w:val="Table Grid"/>
    <w:basedOn w:val="a1"/>
    <w:uiPriority w:val="39"/>
    <w:rsid w:val="00B0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002FC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02FC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1464</Words>
  <Characters>8351</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Been Moon</dc:creator>
  <cp:keywords/>
  <dc:description/>
  <cp:lastModifiedBy>Sun Been Moon</cp:lastModifiedBy>
  <cp:revision>11</cp:revision>
  <dcterms:created xsi:type="dcterms:W3CDTF">2019-12-17T19:53:00Z</dcterms:created>
  <dcterms:modified xsi:type="dcterms:W3CDTF">2019-12-18T07:12:00Z</dcterms:modified>
</cp:coreProperties>
</file>