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ACB2" w14:textId="26D439D2" w:rsidR="00DE10E9" w:rsidRDefault="00DE10E9" w:rsidP="005036E4">
      <w:r>
        <w:t>Screen shots of the Stock Market assignment (moderate)</w:t>
      </w:r>
      <w:bookmarkStart w:id="0" w:name="_GoBack"/>
      <w:bookmarkEnd w:id="0"/>
    </w:p>
    <w:p w14:paraId="14149B92" w14:textId="6023C8A8" w:rsidR="005036E4" w:rsidRDefault="005E5AC2" w:rsidP="005036E4">
      <w:r>
        <w:rPr>
          <w:noProof/>
        </w:rPr>
        <w:drawing>
          <wp:inline distT="0" distB="0" distL="0" distR="0" wp14:anchorId="2780F5EA" wp14:editId="0588EA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CC12" w14:textId="01F7C8A5" w:rsidR="005E79E9" w:rsidRDefault="005E79E9" w:rsidP="005036E4">
      <w:r>
        <w:rPr>
          <w:noProof/>
        </w:rPr>
        <w:drawing>
          <wp:inline distT="0" distB="0" distL="0" distR="0" wp14:anchorId="2BBE7961" wp14:editId="401F0B0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0A08" w14:textId="7598C777" w:rsidR="005E79E9" w:rsidRDefault="005E79E9" w:rsidP="005036E4">
      <w:r>
        <w:rPr>
          <w:noProof/>
        </w:rPr>
        <w:lastRenderedPageBreak/>
        <w:drawing>
          <wp:inline distT="0" distB="0" distL="0" distR="0" wp14:anchorId="01291114" wp14:editId="05D9D83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6DE4" w14:textId="77777777" w:rsidR="002E64C6" w:rsidRDefault="00DE10E9"/>
    <w:sectPr w:rsidR="002E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E4"/>
    <w:rsid w:val="005036E4"/>
    <w:rsid w:val="005E5AC2"/>
    <w:rsid w:val="005E79E9"/>
    <w:rsid w:val="00B4547A"/>
    <w:rsid w:val="00DE10E9"/>
    <w:rsid w:val="00E5380C"/>
    <w:rsid w:val="00E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A114"/>
  <w15:chartTrackingRefBased/>
  <w15:docId w15:val="{EEA6357F-F90F-4763-94C4-AF00A208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Dal Bo</dc:creator>
  <cp:keywords/>
  <dc:description/>
  <cp:lastModifiedBy>Alvaro Dal Bo</cp:lastModifiedBy>
  <cp:revision>3</cp:revision>
  <dcterms:created xsi:type="dcterms:W3CDTF">2019-02-03T00:00:00Z</dcterms:created>
  <dcterms:modified xsi:type="dcterms:W3CDTF">2019-02-03T00:02:00Z</dcterms:modified>
</cp:coreProperties>
</file>