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996" w:rsidRDefault="00C51996">
      <w:pPr>
        <w:pStyle w:val="Corpotesto"/>
        <w:spacing w:before="5"/>
        <w:rPr>
          <w:rFonts w:ascii="Times New Roman"/>
          <w:b w:val="0"/>
          <w:sz w:val="29"/>
        </w:rPr>
      </w:pPr>
    </w:p>
    <w:p w:rsidR="00C51996" w:rsidRDefault="005B6DC5">
      <w:pPr>
        <w:pStyle w:val="Corpotesto"/>
        <w:spacing w:before="95"/>
        <w:ind w:left="7048" w:right="7048"/>
        <w:jc w:val="center"/>
      </w:pPr>
      <w:r>
        <w:rPr>
          <w:color w:val="333333"/>
        </w:rPr>
        <w:t>ACCOUNT STATEMENT</w:t>
      </w:r>
    </w:p>
    <w:p w:rsidR="00904AA1" w:rsidRDefault="005B6DC5" w:rsidP="00904AA1">
      <w:pPr>
        <w:pStyle w:val="Corpotesto"/>
        <w:spacing w:before="15" w:line="520" w:lineRule="auto"/>
        <w:ind w:left="126" w:right="12983"/>
        <w:rPr>
          <w:color w:val="333333"/>
        </w:rPr>
      </w:pPr>
      <w:r>
        <w:rPr>
          <w:color w:val="333333"/>
        </w:rPr>
        <w:t xml:space="preserve">Production date: </w:t>
      </w:r>
      <w:r w:rsidR="00904AA1">
        <w:rPr>
          <w:color w:val="333333"/>
        </w:rPr>
        <w:t>{</w:t>
      </w:r>
      <w:proofErr w:type="spellStart"/>
      <w:r w:rsidR="00904AA1">
        <w:rPr>
          <w:color w:val="333333"/>
        </w:rPr>
        <w:t>pDate</w:t>
      </w:r>
      <w:proofErr w:type="spellEnd"/>
      <w:r w:rsidR="00904AA1">
        <w:rPr>
          <w:color w:val="333333"/>
        </w:rPr>
        <w:t>}</w:t>
      </w:r>
      <w:r>
        <w:rPr>
          <w:color w:val="333333"/>
        </w:rPr>
        <w:t xml:space="preserve"> </w:t>
      </w:r>
    </w:p>
    <w:p w:rsidR="00904AA1" w:rsidRDefault="005B6DC5" w:rsidP="00904AA1">
      <w:pPr>
        <w:pStyle w:val="Corpotesto"/>
        <w:spacing w:before="15" w:line="520" w:lineRule="auto"/>
        <w:ind w:left="126" w:right="12983"/>
        <w:rPr>
          <w:color w:val="333333"/>
        </w:rPr>
      </w:pPr>
      <w:r>
        <w:rPr>
          <w:color w:val="333333"/>
        </w:rPr>
        <w:t xml:space="preserve">Reference period: </w:t>
      </w:r>
      <w:r w:rsidR="00904AA1">
        <w:rPr>
          <w:color w:val="333333"/>
        </w:rPr>
        <w:t>{</w:t>
      </w:r>
      <w:proofErr w:type="spellStart"/>
      <w:r w:rsidR="00904AA1">
        <w:rPr>
          <w:color w:val="333333"/>
        </w:rPr>
        <w:t>refPeriod</w:t>
      </w:r>
      <w:proofErr w:type="spellEnd"/>
      <w:r w:rsidR="00904AA1">
        <w:rPr>
          <w:color w:val="333333"/>
        </w:rPr>
        <w:t>}</w:t>
      </w:r>
    </w:p>
    <w:p w:rsidR="00C51996" w:rsidRDefault="005B6DC5">
      <w:pPr>
        <w:pStyle w:val="Corpotesto"/>
        <w:spacing w:before="15" w:line="520" w:lineRule="auto"/>
        <w:ind w:left="126" w:right="13680"/>
      </w:pPr>
      <w:r>
        <w:rPr>
          <w:color w:val="333333"/>
        </w:rPr>
        <w:t xml:space="preserve">Type: </w:t>
      </w:r>
      <w:r w:rsidR="00904AA1">
        <w:rPr>
          <w:color w:val="333333"/>
        </w:rPr>
        <w:t>{type}</w:t>
      </w:r>
    </w:p>
    <w:p w:rsidR="00C51996" w:rsidRDefault="005B6DC5">
      <w:pPr>
        <w:pStyle w:val="Corpotesto"/>
        <w:spacing w:before="6"/>
        <w:ind w:left="126"/>
      </w:pPr>
      <w:r>
        <w:rPr>
          <w:color w:val="333333"/>
        </w:rPr>
        <w:t xml:space="preserve">Number: </w:t>
      </w:r>
      <w:r w:rsidR="00904AA1">
        <w:rPr>
          <w:color w:val="333333"/>
        </w:rPr>
        <w:t>{number}</w:t>
      </w:r>
    </w:p>
    <w:p w:rsidR="00C51996" w:rsidRDefault="00C51996">
      <w:pPr>
        <w:pStyle w:val="Corpotesto"/>
        <w:rPr>
          <w:sz w:val="18"/>
        </w:rPr>
      </w:pPr>
    </w:p>
    <w:p w:rsidR="00C51996" w:rsidRDefault="00C51996">
      <w:pPr>
        <w:pStyle w:val="Corpotesto"/>
        <w:rPr>
          <w:sz w:val="18"/>
        </w:rPr>
      </w:pPr>
    </w:p>
    <w:p w:rsidR="00C51996" w:rsidRDefault="00C51996">
      <w:pPr>
        <w:pStyle w:val="Corpotesto"/>
        <w:spacing w:before="6"/>
        <w:rPr>
          <w:sz w:val="17"/>
        </w:rPr>
      </w:pPr>
    </w:p>
    <w:p w:rsidR="00904AA1" w:rsidRDefault="005B6DC5" w:rsidP="00904AA1">
      <w:pPr>
        <w:pStyle w:val="Corpotesto"/>
        <w:spacing w:line="520" w:lineRule="auto"/>
        <w:ind w:left="126" w:right="12558"/>
        <w:rPr>
          <w:color w:val="333333"/>
        </w:rPr>
      </w:pPr>
      <w:r>
        <w:rPr>
          <w:color w:val="333333"/>
        </w:rPr>
        <w:t xml:space="preserve">Total net </w:t>
      </w:r>
      <w:proofErr w:type="gramStart"/>
      <w:r>
        <w:rPr>
          <w:color w:val="333333"/>
        </w:rPr>
        <w:t>premium :</w:t>
      </w:r>
      <w:proofErr w:type="gramEnd"/>
      <w:r>
        <w:rPr>
          <w:color w:val="333333"/>
        </w:rPr>
        <w:t xml:space="preserve"> </w:t>
      </w:r>
      <w:r w:rsidR="00904AA1">
        <w:rPr>
          <w:color w:val="333333"/>
        </w:rPr>
        <w:t>{</w:t>
      </w:r>
      <w:proofErr w:type="spellStart"/>
      <w:r w:rsidR="00904AA1">
        <w:rPr>
          <w:color w:val="333333"/>
        </w:rPr>
        <w:t>netEurPr</w:t>
      </w:r>
      <w:proofErr w:type="spellEnd"/>
      <w:r w:rsidR="00904AA1">
        <w:rPr>
          <w:color w:val="333333"/>
        </w:rPr>
        <w:t>}</w:t>
      </w:r>
    </w:p>
    <w:p w:rsidR="00904AA1" w:rsidRDefault="005B6DC5" w:rsidP="00904AA1">
      <w:pPr>
        <w:pStyle w:val="Corpotesto"/>
        <w:spacing w:line="520" w:lineRule="auto"/>
        <w:ind w:left="126" w:right="12558"/>
        <w:rPr>
          <w:color w:val="333333"/>
        </w:rPr>
      </w:pPr>
      <w:r>
        <w:rPr>
          <w:color w:val="333333"/>
        </w:rPr>
        <w:t xml:space="preserve">Total gross premium: </w:t>
      </w:r>
      <w:r w:rsidR="00904AA1">
        <w:rPr>
          <w:color w:val="333333"/>
        </w:rPr>
        <w:t>{</w:t>
      </w:r>
      <w:proofErr w:type="spellStart"/>
      <w:r w:rsidR="00904AA1">
        <w:rPr>
          <w:color w:val="333333"/>
        </w:rPr>
        <w:t>grossEurPr</w:t>
      </w:r>
      <w:proofErr w:type="spellEnd"/>
      <w:r w:rsidR="00904AA1">
        <w:rPr>
          <w:color w:val="333333"/>
        </w:rPr>
        <w:t>}</w:t>
      </w:r>
    </w:p>
    <w:p w:rsidR="00904AA1" w:rsidRDefault="005B6DC5" w:rsidP="00904AA1">
      <w:pPr>
        <w:pStyle w:val="Corpotesto"/>
        <w:spacing w:line="520" w:lineRule="auto"/>
        <w:ind w:left="126" w:right="12558"/>
        <w:rPr>
          <w:color w:val="333333"/>
        </w:rPr>
      </w:pPr>
      <w:r>
        <w:rPr>
          <w:color w:val="333333"/>
        </w:rPr>
        <w:t xml:space="preserve">Total net </w:t>
      </w:r>
      <w:proofErr w:type="gramStart"/>
      <w:r>
        <w:rPr>
          <w:color w:val="333333"/>
        </w:rPr>
        <w:t>premium :</w:t>
      </w:r>
      <w:proofErr w:type="gramEnd"/>
      <w:r>
        <w:rPr>
          <w:color w:val="333333"/>
        </w:rPr>
        <w:t xml:space="preserve"> </w:t>
      </w:r>
      <w:r w:rsidR="00904AA1">
        <w:rPr>
          <w:color w:val="333333"/>
        </w:rPr>
        <w:t>{</w:t>
      </w:r>
      <w:proofErr w:type="spellStart"/>
      <w:r w:rsidR="00904AA1">
        <w:rPr>
          <w:color w:val="333333"/>
        </w:rPr>
        <w:t>netUsdPr</w:t>
      </w:r>
      <w:proofErr w:type="spellEnd"/>
      <w:r w:rsidR="00904AA1">
        <w:rPr>
          <w:color w:val="333333"/>
        </w:rPr>
        <w:t>}</w:t>
      </w:r>
      <w:r>
        <w:rPr>
          <w:color w:val="333333"/>
        </w:rPr>
        <w:t xml:space="preserve"> </w:t>
      </w:r>
    </w:p>
    <w:p w:rsidR="00C51996" w:rsidRDefault="005B6DC5" w:rsidP="00904AA1">
      <w:pPr>
        <w:pStyle w:val="Corpotesto"/>
        <w:spacing w:line="520" w:lineRule="auto"/>
        <w:ind w:left="126" w:right="12558"/>
      </w:pPr>
      <w:r>
        <w:rPr>
          <w:color w:val="333333"/>
        </w:rPr>
        <w:t xml:space="preserve">Total gross premium: </w:t>
      </w:r>
      <w:r w:rsidR="00904AA1">
        <w:rPr>
          <w:color w:val="333333"/>
        </w:rPr>
        <w:t>{</w:t>
      </w:r>
      <w:proofErr w:type="spellStart"/>
      <w:r w:rsidR="00904AA1">
        <w:rPr>
          <w:color w:val="333333"/>
        </w:rPr>
        <w:t>grossUsdPr</w:t>
      </w:r>
      <w:proofErr w:type="spellEnd"/>
      <w:r w:rsidR="00904AA1">
        <w:rPr>
          <w:color w:val="333333"/>
        </w:rPr>
        <w:t>}</w:t>
      </w: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1963"/>
        <w:gridCol w:w="1963"/>
        <w:gridCol w:w="1963"/>
        <w:gridCol w:w="1963"/>
        <w:gridCol w:w="1963"/>
        <w:gridCol w:w="1963"/>
        <w:gridCol w:w="1963"/>
      </w:tblGrid>
      <w:tr w:rsidR="00C51996" w:rsidTr="00904AA1">
        <w:trPr>
          <w:trHeight w:val="200"/>
        </w:trPr>
        <w:tc>
          <w:tcPr>
            <w:tcW w:w="1963" w:type="dxa"/>
          </w:tcPr>
          <w:p w:rsidR="00C51996" w:rsidRDefault="005B6DC5">
            <w:pPr>
              <w:pStyle w:val="TableParagraph"/>
              <w:ind w:left="6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Policy number</w:t>
            </w:r>
          </w:p>
        </w:tc>
        <w:tc>
          <w:tcPr>
            <w:tcW w:w="1963" w:type="dxa"/>
          </w:tcPr>
          <w:p w:rsidR="00C51996" w:rsidRDefault="005B6DC5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MSC Ref number</w:t>
            </w:r>
          </w:p>
        </w:tc>
        <w:tc>
          <w:tcPr>
            <w:tcW w:w="1963" w:type="dxa"/>
          </w:tcPr>
          <w:p w:rsidR="00C51996" w:rsidRDefault="005B6DC5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Effective date</w:t>
            </w:r>
          </w:p>
        </w:tc>
        <w:tc>
          <w:tcPr>
            <w:tcW w:w="1963" w:type="dxa"/>
          </w:tcPr>
          <w:p w:rsidR="00C51996" w:rsidRDefault="005B6DC5">
            <w:pPr>
              <w:pStyle w:val="TableParagraph"/>
              <w:ind w:left="6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Reversal date</w:t>
            </w:r>
          </w:p>
        </w:tc>
        <w:tc>
          <w:tcPr>
            <w:tcW w:w="1963" w:type="dxa"/>
          </w:tcPr>
          <w:p w:rsidR="00C51996" w:rsidRDefault="005B6DC5" w:rsidP="00904AA1">
            <w:pPr>
              <w:pStyle w:val="TableParagraph"/>
              <w:ind w:left="6"/>
              <w:jc w:val="right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Net premium</w:t>
            </w:r>
          </w:p>
        </w:tc>
        <w:tc>
          <w:tcPr>
            <w:tcW w:w="1963" w:type="dxa"/>
          </w:tcPr>
          <w:p w:rsidR="00C51996" w:rsidRDefault="005B6DC5" w:rsidP="00904AA1">
            <w:pPr>
              <w:pStyle w:val="TableParagraph"/>
              <w:jc w:val="right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Taxes</w:t>
            </w:r>
          </w:p>
        </w:tc>
        <w:tc>
          <w:tcPr>
            <w:tcW w:w="1963" w:type="dxa"/>
          </w:tcPr>
          <w:p w:rsidR="00C51996" w:rsidRDefault="005B6DC5" w:rsidP="00904AA1">
            <w:pPr>
              <w:pStyle w:val="TableParagraph"/>
              <w:jc w:val="right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Gross premium</w:t>
            </w:r>
          </w:p>
        </w:tc>
        <w:tc>
          <w:tcPr>
            <w:tcW w:w="1963" w:type="dxa"/>
          </w:tcPr>
          <w:p w:rsidR="00C51996" w:rsidRDefault="005B6DC5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Currency</w:t>
            </w:r>
          </w:p>
        </w:tc>
      </w:tr>
      <w:tr w:rsidR="00904AA1" w:rsidTr="00904AA1">
        <w:trPr>
          <w:trHeight w:val="200"/>
        </w:trPr>
        <w:tc>
          <w:tcPr>
            <w:tcW w:w="1963" w:type="dxa"/>
          </w:tcPr>
          <w:p w:rsidR="00904AA1" w:rsidRDefault="00B5652E">
            <w:pPr>
              <w:pStyle w:val="TableParagraph"/>
              <w:ind w:left="6"/>
              <w:rPr>
                <w:b/>
                <w:sz w:val="16"/>
              </w:rPr>
            </w:pPr>
            <w:r>
              <w:rPr>
                <w:b/>
                <w:sz w:val="16"/>
              </w:rPr>
              <w:t>{#</w:t>
            </w:r>
            <w:proofErr w:type="spellStart"/>
            <w:r>
              <w:rPr>
                <w:b/>
                <w:sz w:val="16"/>
              </w:rPr>
              <w:t>c</w:t>
            </w:r>
            <w:bookmarkStart w:id="0" w:name="_GoBack"/>
            <w:bookmarkEnd w:id="0"/>
            <w:r w:rsidR="004308BA">
              <w:rPr>
                <w:b/>
                <w:sz w:val="16"/>
              </w:rPr>
              <w:t>L</w:t>
            </w:r>
            <w:proofErr w:type="spellEnd"/>
            <w:r w:rsidR="004308BA">
              <w:rPr>
                <w:b/>
                <w:sz w:val="16"/>
              </w:rPr>
              <w:t>}{</w:t>
            </w:r>
            <w:proofErr w:type="spellStart"/>
            <w:r w:rsidR="004308BA">
              <w:rPr>
                <w:b/>
                <w:sz w:val="16"/>
              </w:rPr>
              <w:t>polNumber</w:t>
            </w:r>
            <w:proofErr w:type="spellEnd"/>
            <w:r w:rsidR="004308BA"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Default="004308BA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{</w:t>
            </w:r>
            <w:proofErr w:type="spellStart"/>
            <w:r>
              <w:rPr>
                <w:b/>
                <w:sz w:val="16"/>
              </w:rPr>
              <w:t>mscRef</w:t>
            </w:r>
            <w:proofErr w:type="spellEnd"/>
            <w:r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Default="004308BA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{</w:t>
            </w:r>
            <w:proofErr w:type="spellStart"/>
            <w:r>
              <w:rPr>
                <w:b/>
                <w:sz w:val="16"/>
              </w:rPr>
              <w:t>effDate</w:t>
            </w:r>
            <w:proofErr w:type="spellEnd"/>
            <w:r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Pr="004308BA" w:rsidRDefault="004308BA">
            <w:pPr>
              <w:pStyle w:val="TableParagraph"/>
              <w:spacing w:before="0"/>
              <w:ind w:left="0"/>
              <w:rPr>
                <w:b/>
                <w:sz w:val="16"/>
                <w:szCs w:val="16"/>
              </w:rPr>
            </w:pPr>
            <w:r w:rsidRPr="004308BA">
              <w:rPr>
                <w:b/>
                <w:sz w:val="16"/>
                <w:szCs w:val="16"/>
              </w:rPr>
              <w:t>{</w:t>
            </w:r>
            <w:proofErr w:type="spellStart"/>
            <w:r w:rsidRPr="004308BA">
              <w:rPr>
                <w:b/>
                <w:sz w:val="16"/>
                <w:szCs w:val="16"/>
              </w:rPr>
              <w:t>revDate</w:t>
            </w:r>
            <w:proofErr w:type="spellEnd"/>
            <w:r w:rsidRPr="004308BA">
              <w:rPr>
                <w:b/>
                <w:sz w:val="16"/>
                <w:szCs w:val="16"/>
              </w:rPr>
              <w:t>}</w:t>
            </w:r>
          </w:p>
        </w:tc>
        <w:tc>
          <w:tcPr>
            <w:tcW w:w="1963" w:type="dxa"/>
          </w:tcPr>
          <w:p w:rsidR="00904AA1" w:rsidRDefault="004308BA">
            <w:pPr>
              <w:pStyle w:val="TableParagraph"/>
              <w:ind w:left="0" w:right="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{</w:t>
            </w:r>
            <w:proofErr w:type="spellStart"/>
            <w:r>
              <w:rPr>
                <w:b/>
                <w:sz w:val="16"/>
              </w:rPr>
              <w:t>netPr</w:t>
            </w:r>
            <w:proofErr w:type="spellEnd"/>
            <w:r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Default="004308BA">
            <w:pPr>
              <w:pStyle w:val="TableParagraph"/>
              <w:ind w:left="0" w:right="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{tax}</w:t>
            </w:r>
          </w:p>
        </w:tc>
        <w:tc>
          <w:tcPr>
            <w:tcW w:w="1963" w:type="dxa"/>
          </w:tcPr>
          <w:p w:rsidR="00904AA1" w:rsidRDefault="004308BA">
            <w:pPr>
              <w:pStyle w:val="TableParagraph"/>
              <w:ind w:left="0" w:right="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{</w:t>
            </w:r>
            <w:proofErr w:type="spellStart"/>
            <w:r>
              <w:rPr>
                <w:b/>
                <w:sz w:val="16"/>
              </w:rPr>
              <w:t>groPr</w:t>
            </w:r>
            <w:proofErr w:type="spellEnd"/>
            <w:r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Default="004308BA" w:rsidP="00B5652E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{currency}</w:t>
            </w:r>
            <w:r w:rsidR="00B5652E">
              <w:rPr>
                <w:b/>
                <w:sz w:val="16"/>
              </w:rPr>
              <w:t>{/</w:t>
            </w:r>
            <w:proofErr w:type="spellStart"/>
            <w:r w:rsidR="00B5652E">
              <w:rPr>
                <w:b/>
                <w:sz w:val="16"/>
              </w:rPr>
              <w:t>cL</w:t>
            </w:r>
            <w:proofErr w:type="spellEnd"/>
            <w:r w:rsidR="00B5652E">
              <w:rPr>
                <w:b/>
                <w:sz w:val="16"/>
              </w:rPr>
              <w:t>}</w:t>
            </w:r>
          </w:p>
        </w:tc>
      </w:tr>
    </w:tbl>
    <w:p w:rsidR="005B6DC5" w:rsidRDefault="005B6DC5"/>
    <w:sectPr w:rsidR="005B6DC5">
      <w:type w:val="continuous"/>
      <w:pgSz w:w="16840" w:h="11910" w:orient="landscape"/>
      <w:pgMar w:top="110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96"/>
    <w:rsid w:val="000E23C2"/>
    <w:rsid w:val="004308BA"/>
    <w:rsid w:val="005B6DC5"/>
    <w:rsid w:val="00904AA1"/>
    <w:rsid w:val="00B5652E"/>
    <w:rsid w:val="00C51996"/>
    <w:rsid w:val="00F0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EB4E"/>
  <w15:docId w15:val="{8AFE74AF-1684-4097-AB70-2D5CEA80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Arial" w:eastAsia="Arial" w:hAnsi="Arial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before="4"/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MGA</dc:creator>
  <cp:keywords>Report TCPDF</cp:keywords>
  <cp:lastModifiedBy>Marco Dal Borgo</cp:lastModifiedBy>
  <cp:revision>4</cp:revision>
  <dcterms:created xsi:type="dcterms:W3CDTF">2021-02-24T14:15:00Z</dcterms:created>
  <dcterms:modified xsi:type="dcterms:W3CDTF">2021-02-24T14:43:00Z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TCPDF</vt:lpwstr>
  </property>
  <property fmtid="{D5CDD505-2E9C-101B-9397-08002B2CF9AE}" pid="4" name="LastSaved">
    <vt:filetime>2021-02-24T00:00:00Z</vt:filetime>
  </property>
</Properties>
</file>