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3BA3" w14:textId="285D08E8" w:rsidR="0034656B" w:rsidRPr="0034656B" w:rsidRDefault="00B95E3B" w:rsidP="0034656B">
      <w:pPr>
        <w:pStyle w:val="Heading1"/>
        <w:jc w:val="center"/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>Heat Exchanger</w:t>
      </w:r>
      <w:r w:rsidR="0034656B" w:rsidRPr="0034656B"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 xml:space="preserve"> Lab</w:t>
      </w:r>
    </w:p>
    <w:p w14:paraId="1228B5A5" w14:textId="645D23CB" w:rsidR="0034656B" w:rsidRPr="0034656B" w:rsidRDefault="0034656B" w:rsidP="0034656B"/>
    <w:p w14:paraId="64331C0E" w14:textId="207644BA" w:rsidR="0034656B" w:rsidRPr="00590BEE" w:rsidRDefault="00590BEE" w:rsidP="0034656B">
      <w:pPr>
        <w:jc w:val="center"/>
      </w:pPr>
      <w:r w:rsidRPr="00590BEE">
        <w:t>Ryan Dalby</w:t>
      </w:r>
    </w:p>
    <w:p w14:paraId="72963370" w14:textId="650948CB" w:rsidR="0034656B" w:rsidRPr="00590BEE" w:rsidRDefault="00590BEE" w:rsidP="0034656B">
      <w:pPr>
        <w:jc w:val="center"/>
      </w:pPr>
      <w:r w:rsidRPr="00590BEE">
        <w:t xml:space="preserve">April </w:t>
      </w:r>
      <w:r w:rsidR="00933AD1">
        <w:t>22</w:t>
      </w:r>
      <w:r w:rsidRPr="00590BEE">
        <w:t>, 2021</w:t>
      </w:r>
    </w:p>
    <w:p w14:paraId="2F91C25C" w14:textId="0BF192D7" w:rsidR="0034656B" w:rsidRDefault="0034656B" w:rsidP="0034656B">
      <w:pPr>
        <w:jc w:val="center"/>
        <w:rPr>
          <w:color w:val="FF0000"/>
        </w:rPr>
      </w:pPr>
    </w:p>
    <w:p w14:paraId="05393EEC" w14:textId="5136AB16" w:rsidR="00552A1F" w:rsidRDefault="00B95E3B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61C2E" wp14:editId="192570CE">
                <wp:simplePos x="0" y="0"/>
                <wp:positionH relativeFrom="column">
                  <wp:posOffset>6985</wp:posOffset>
                </wp:positionH>
                <wp:positionV relativeFrom="paragraph">
                  <wp:posOffset>37045</wp:posOffset>
                </wp:positionV>
                <wp:extent cx="6144895" cy="635"/>
                <wp:effectExtent l="0" t="0" r="1905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AA8F" w14:textId="0A0225EB" w:rsidR="00552A1F" w:rsidRPr="006E74EC" w:rsidRDefault="00B95E3B" w:rsidP="006E74EC">
                            <w:pPr>
                              <w:pStyle w:val="Caption"/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Table</w:t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02758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a.</w:t>
                            </w:r>
                            <w:r w:rsidR="00AB44A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Table showing flow rates, change in temperatures, and heat transfer rates for both the cold and hot fluids of a </w:t>
                            </w:r>
                            <w:r w:rsidR="006E74EC" w:rsidRP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single tube-pass, single-shell</w:t>
                            </w:r>
                            <w:r w:rsid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74EC" w:rsidRP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pass counterflow heat exchanger</w:t>
                            </w:r>
                            <w:r w:rsid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 The overall heat transfer coefficient U</w:t>
                            </w:r>
                            <w:r w:rsid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  <w:r w:rsid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is also shown.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61C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.55pt;margin-top:2.9pt;width:483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" stroked="f">
                <v:textbox style="mso-fit-shape-to-text:t" inset="0,0,0,0">
                  <w:txbxContent>
                    <w:p w14:paraId="548CAA8F" w14:textId="0A0225EB" w:rsidR="00552A1F" w:rsidRPr="006E74EC" w:rsidRDefault="00B95E3B" w:rsidP="006E74EC">
                      <w:pPr>
                        <w:pStyle w:val="Caption"/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Table</w:t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602758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a.</w:t>
                      </w:r>
                      <w:r w:rsidR="00AB44A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Table showing flow rates, change in temperatures, and heat transfer rates for both the cold and hot fluids of a </w:t>
                      </w:r>
                      <w:r w:rsidR="006E74EC" w:rsidRP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single tube-pass, single-shell</w:t>
                      </w:r>
                      <w:r w:rsid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6E74EC" w:rsidRP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pass counterflow heat exchanger</w:t>
                      </w:r>
                      <w:r w:rsid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. The overall heat transfer coefficient U</w:t>
                      </w:r>
                      <w:r w:rsid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vertAlign w:val="subscript"/>
                        </w:rPr>
                        <w:t>i</w:t>
                      </w:r>
                      <w:r w:rsid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is also shown.</w:t>
                      </w:r>
                    </w:p>
                  </w:txbxContent>
                </v:textbox>
              </v:shape>
            </w:pict>
          </mc:Fallback>
        </mc:AlternateContent>
      </w:r>
    </w:p>
    <w:p w14:paraId="3B0298B9" w14:textId="7ED11B74" w:rsidR="00552A1F" w:rsidRDefault="00552A1F" w:rsidP="0034656B">
      <w:pPr>
        <w:rPr>
          <w:color w:val="FF0000"/>
        </w:rPr>
      </w:pPr>
    </w:p>
    <w:p w14:paraId="25A5EE02" w14:textId="64F7D6A1" w:rsidR="00552A1F" w:rsidRDefault="00552A1F" w:rsidP="0034656B">
      <w:pPr>
        <w:rPr>
          <w:color w:val="FF0000"/>
        </w:rPr>
      </w:pPr>
    </w:p>
    <w:p w14:paraId="7EE27986" w14:textId="12F1DB66" w:rsidR="00552A1F" w:rsidRDefault="00EC5701" w:rsidP="0034656B">
      <w:pPr>
        <w:rPr>
          <w:color w:val="FF0000"/>
        </w:rPr>
      </w:pP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EDA213" wp14:editId="1A2B3574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233795" cy="1256306"/>
                <wp:effectExtent l="0" t="0" r="1460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795" cy="125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A7AB4A1" w14:textId="6C0BB354" w:rsidR="00552A1F" w:rsidRPr="006953FB" w:rsidRDefault="00EC5701" w:rsidP="00EC570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0F74A980" wp14:editId="39EE0AC1">
                                  <wp:extent cx="6091543" cy="1144988"/>
                                  <wp:effectExtent l="0" t="0" r="508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807" t="6325" r="8419" b="815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71354" cy="1159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A213" id="Text Box 13" o:spid="_x0000_s1027" type="#_x0000_t202" style="position:absolute;margin-left:0;margin-top:6.3pt;width:490.85pt;height:98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" fillcolor="white [3201]" strokecolor="#7f7f7f [1612]" strokeweight=".5pt">
                <v:textbox>
                  <w:txbxContent>
                    <w:p w14:paraId="7A7AB4A1" w14:textId="6C0BB354" w:rsidR="00552A1F" w:rsidRPr="006953FB" w:rsidRDefault="00EC5701" w:rsidP="00EC5701">
                      <w:pPr>
                        <w:rPr>
                          <w:color w:val="FF0000"/>
                        </w:rPr>
                      </w:pPr>
                      <w:r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0F74A980" wp14:editId="39EE0AC1">
                            <wp:extent cx="6091543" cy="1144988"/>
                            <wp:effectExtent l="0" t="0" r="508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807" t="6325" r="8419" b="815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171354" cy="1159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0EAC4F" w14:textId="11E6F713" w:rsidR="00552A1F" w:rsidRDefault="00552A1F" w:rsidP="0034656B">
      <w:pPr>
        <w:rPr>
          <w:color w:val="FF0000"/>
        </w:rPr>
      </w:pPr>
    </w:p>
    <w:p w14:paraId="21F0144A" w14:textId="6928AB0B" w:rsidR="00552A1F" w:rsidRDefault="00552A1F" w:rsidP="0034656B">
      <w:pPr>
        <w:rPr>
          <w:color w:val="FF0000"/>
        </w:rPr>
      </w:pPr>
    </w:p>
    <w:p w14:paraId="4E5A2A6D" w14:textId="3094C3B4" w:rsidR="00552A1F" w:rsidRDefault="00552A1F" w:rsidP="0034656B">
      <w:pPr>
        <w:rPr>
          <w:color w:val="FF0000"/>
        </w:rPr>
      </w:pPr>
    </w:p>
    <w:p w14:paraId="34BE1006" w14:textId="0A58B1BA" w:rsidR="00552A1F" w:rsidRDefault="00552A1F" w:rsidP="0034656B">
      <w:pPr>
        <w:rPr>
          <w:color w:val="FF0000"/>
        </w:rPr>
      </w:pPr>
    </w:p>
    <w:p w14:paraId="25AAD513" w14:textId="3690582F" w:rsidR="00552A1F" w:rsidRDefault="00552A1F" w:rsidP="0034656B">
      <w:pPr>
        <w:rPr>
          <w:color w:val="FF0000"/>
        </w:rPr>
      </w:pPr>
    </w:p>
    <w:p w14:paraId="5FD3C6E7" w14:textId="74DA0474" w:rsidR="00552A1F" w:rsidRDefault="00552A1F" w:rsidP="0034656B">
      <w:pPr>
        <w:rPr>
          <w:color w:val="FF0000"/>
        </w:rPr>
      </w:pPr>
    </w:p>
    <w:p w14:paraId="5B01AD0E" w14:textId="108461DB" w:rsidR="00552A1F" w:rsidRDefault="00552A1F" w:rsidP="0034656B">
      <w:pPr>
        <w:rPr>
          <w:color w:val="FF0000"/>
        </w:rPr>
      </w:pPr>
    </w:p>
    <w:p w14:paraId="6F87E73F" w14:textId="79B75D94" w:rsidR="00552A1F" w:rsidRDefault="00552A1F" w:rsidP="0034656B">
      <w:pPr>
        <w:rPr>
          <w:color w:val="FF0000"/>
        </w:rPr>
      </w:pPr>
    </w:p>
    <w:p w14:paraId="027FA6AF" w14:textId="5CD979AB" w:rsidR="00552A1F" w:rsidRDefault="00552A1F" w:rsidP="0034656B">
      <w:pPr>
        <w:rPr>
          <w:color w:val="FF0000"/>
        </w:rPr>
      </w:pPr>
    </w:p>
    <w:p w14:paraId="4A4B3460" w14:textId="581F5664" w:rsidR="00552A1F" w:rsidRDefault="00552A1F" w:rsidP="0034656B">
      <w:pPr>
        <w:rPr>
          <w:color w:val="FF0000"/>
        </w:rPr>
      </w:pPr>
    </w:p>
    <w:p w14:paraId="25481F73" w14:textId="7BD8CAF8" w:rsidR="00552A1F" w:rsidRDefault="00552A1F" w:rsidP="0034656B">
      <w:pPr>
        <w:rPr>
          <w:color w:val="FF0000"/>
        </w:rPr>
      </w:pPr>
    </w:p>
    <w:p w14:paraId="0C4FB526" w14:textId="77777777" w:rsidR="00552A1F" w:rsidRDefault="00552A1F" w:rsidP="0034656B">
      <w:pPr>
        <w:rPr>
          <w:color w:val="FF0000"/>
        </w:rPr>
      </w:pPr>
    </w:p>
    <w:p w14:paraId="3D25055C" w14:textId="3F0CB937" w:rsidR="00552A1F" w:rsidRDefault="00552A1F" w:rsidP="0034656B">
      <w:pPr>
        <w:rPr>
          <w:color w:val="FF0000"/>
        </w:rPr>
      </w:pPr>
    </w:p>
    <w:p w14:paraId="77F7942F" w14:textId="309EE532" w:rsidR="00552A1F" w:rsidRDefault="00552A1F" w:rsidP="0034656B">
      <w:pPr>
        <w:rPr>
          <w:color w:val="FF0000"/>
        </w:rPr>
      </w:pPr>
    </w:p>
    <w:p w14:paraId="4F32F95A" w14:textId="77777777" w:rsidR="00552A1F" w:rsidRDefault="00552A1F" w:rsidP="0034656B">
      <w:pPr>
        <w:rPr>
          <w:color w:val="FF0000"/>
        </w:rPr>
      </w:pPr>
    </w:p>
    <w:p w14:paraId="751A4F63" w14:textId="391AF231" w:rsidR="00552A1F" w:rsidRDefault="00552A1F" w:rsidP="0034656B">
      <w:pPr>
        <w:rPr>
          <w:color w:val="FF0000"/>
        </w:rPr>
      </w:pPr>
    </w:p>
    <w:p w14:paraId="61E12B8B" w14:textId="23C27337" w:rsidR="00552A1F" w:rsidRDefault="00552A1F" w:rsidP="0034656B">
      <w:pPr>
        <w:rPr>
          <w:color w:val="FF0000"/>
        </w:rPr>
      </w:pPr>
    </w:p>
    <w:p w14:paraId="23EFB42E" w14:textId="59CA145F" w:rsidR="00552A1F" w:rsidRDefault="00C21775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68EBB" wp14:editId="42C5DFD9">
                <wp:simplePos x="0" y="0"/>
                <wp:positionH relativeFrom="column">
                  <wp:posOffset>62865</wp:posOffset>
                </wp:positionH>
                <wp:positionV relativeFrom="paragraph">
                  <wp:posOffset>74510</wp:posOffset>
                </wp:positionV>
                <wp:extent cx="6144895" cy="635"/>
                <wp:effectExtent l="0" t="0" r="1905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AEDA5" w14:textId="32CBBF0D" w:rsidR="00552A1F" w:rsidRPr="006E74EC" w:rsidRDefault="00B95E3B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Table</w:t>
                            </w:r>
                            <w:r w:rsidR="00552A1F"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1b.</w:t>
                            </w:r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Table showing flow rates, the ratio of heat capacities (C</w:t>
                            </w:r>
                            <w:r w:rsid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vertAlign w:val="subscript"/>
                              </w:rPr>
                              <w:t>r</w:t>
                            </w:r>
                            <w:r w:rsid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), number of transfer units (NTU), and effectiveness (</w:t>
                            </w:r>
                            <w:r w:rsidR="006E74EC" w:rsidRPr="009D0D2C">
                              <w:rPr>
                                <w:i w:val="0"/>
                                <w:iCs w:val="0"/>
                                <w:color w:val="auto"/>
                              </w:rPr>
                              <w:t>ε</w:t>
                            </w:r>
                            <w:r w:rsid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) for a </w:t>
                            </w:r>
                            <w:r w:rsidR="006E74EC" w:rsidRP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single tube-pass, single-shell</w:t>
                            </w:r>
                            <w:r w:rsid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74EC" w:rsidRP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pass counterflow heat exchanger</w:t>
                            </w:r>
                            <w:r w:rsid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. For the effectiveness both the measured value and the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8EBB" id="Text Box 18" o:spid="_x0000_s1028" type="#_x0000_t202" style="position:absolute;margin-left:4.95pt;margin-top:5.85pt;width:483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i0LwIAAGYEAAAOAAAAZHJzL2Uyb0RvYy54bWysVMFu2zAMvQ/YPwi6L06yNui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" stroked="f">
                <v:textbox style="mso-fit-shape-to-text:t" inset="0,0,0,0">
                  <w:txbxContent>
                    <w:p w14:paraId="5DDAEDA5" w14:textId="32CBBF0D" w:rsidR="00552A1F" w:rsidRPr="006E74EC" w:rsidRDefault="00B95E3B" w:rsidP="00552A1F">
                      <w:pPr>
                        <w:pStyle w:val="Caption"/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Table</w:t>
                      </w:r>
                      <w:r w:rsidR="00552A1F"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1b.</w:t>
                      </w:r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Table showing flow rates, the ratio of heat capacities (C</w:t>
                      </w:r>
                      <w:r w:rsid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vertAlign w:val="subscript"/>
                        </w:rPr>
                        <w:t>r</w:t>
                      </w:r>
                      <w:r w:rsid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), number of transfer units (NTU), and effectiveness (</w:t>
                      </w:r>
                      <w:r w:rsidR="006E74EC" w:rsidRPr="009D0D2C">
                        <w:rPr>
                          <w:i w:val="0"/>
                          <w:iCs w:val="0"/>
                          <w:color w:val="auto"/>
                        </w:rPr>
                        <w:t>ε</w:t>
                      </w:r>
                      <w:r w:rsid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) for a </w:t>
                      </w:r>
                      <w:r w:rsidR="006E74EC" w:rsidRP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single tube-pass, single-shell</w:t>
                      </w:r>
                      <w:r w:rsid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6E74EC" w:rsidRP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pass counterflow heat exchanger</w:t>
                      </w:r>
                      <w:r w:rsid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. For the effectiveness both the measured value and the </w:t>
                      </w:r>
                    </w:p>
                  </w:txbxContent>
                </v:textbox>
              </v:shape>
            </w:pict>
          </mc:Fallback>
        </mc:AlternateContent>
      </w:r>
    </w:p>
    <w:p w14:paraId="585E46A1" w14:textId="5A3FB8A1" w:rsidR="00552A1F" w:rsidRDefault="00552A1F" w:rsidP="0034656B">
      <w:pPr>
        <w:rPr>
          <w:color w:val="FF0000"/>
        </w:rPr>
      </w:pPr>
    </w:p>
    <w:p w14:paraId="2C70B801" w14:textId="33EA7103" w:rsidR="00552A1F" w:rsidRDefault="00552A1F" w:rsidP="0034656B">
      <w:pPr>
        <w:rPr>
          <w:color w:val="FF0000"/>
        </w:rPr>
      </w:pPr>
    </w:p>
    <w:p w14:paraId="40937B29" w14:textId="5EA8D0F5" w:rsidR="00552A1F" w:rsidRDefault="00552A1F" w:rsidP="0034656B">
      <w:pPr>
        <w:rPr>
          <w:color w:val="FF0000"/>
        </w:rPr>
      </w:pPr>
    </w:p>
    <w:p w14:paraId="1A4FFA26" w14:textId="0D653E12" w:rsidR="00552A1F" w:rsidRDefault="00C21775" w:rsidP="0034656B">
      <w:pPr>
        <w:rPr>
          <w:color w:val="FF0000"/>
        </w:rPr>
      </w:pP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A358C32" wp14:editId="7A473EEA">
                <wp:simplePos x="0" y="0"/>
                <wp:positionH relativeFrom="column">
                  <wp:posOffset>0</wp:posOffset>
                </wp:positionH>
                <wp:positionV relativeFrom="paragraph">
                  <wp:posOffset>9746</wp:posOffset>
                </wp:positionV>
                <wp:extent cx="6233795" cy="1358983"/>
                <wp:effectExtent l="0" t="0" r="1460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795" cy="1358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7077CD" w14:textId="07D74FA3" w:rsidR="00552A1F" w:rsidRPr="006953FB" w:rsidRDefault="00E9706E" w:rsidP="00EC570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08ADF01A" wp14:editId="43FFD4C9">
                                  <wp:extent cx="6074796" cy="1329178"/>
                                  <wp:effectExtent l="0" t="0" r="2540" b="444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903" t="6400" r="7875" b="793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70836" cy="1372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C32" id="Text Box 14" o:spid="_x0000_s1029" type="#_x0000_t202" style="position:absolute;margin-left:0;margin-top:.75pt;width:490.85pt;height:10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" fillcolor="white [3201]" strokecolor="#7f7f7f [1612]" strokeweight=".5pt">
                <v:textbox>
                  <w:txbxContent>
                    <w:p w14:paraId="507077CD" w14:textId="07D74FA3" w:rsidR="00552A1F" w:rsidRPr="006953FB" w:rsidRDefault="00E9706E" w:rsidP="00EC5701">
                      <w:pPr>
                        <w:rPr>
                          <w:color w:val="FF0000"/>
                        </w:rPr>
                      </w:pPr>
                      <w:r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08ADF01A" wp14:editId="43FFD4C9">
                            <wp:extent cx="6074796" cy="1329178"/>
                            <wp:effectExtent l="0" t="0" r="2540" b="444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903" t="6400" r="7875" b="793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270836" cy="1372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75808DC" w14:textId="77777777" w:rsidR="00552A1F" w:rsidRDefault="00552A1F" w:rsidP="0034656B">
      <w:pPr>
        <w:rPr>
          <w:color w:val="FF0000"/>
        </w:rPr>
      </w:pPr>
    </w:p>
    <w:p w14:paraId="641465E7" w14:textId="4FD8266F" w:rsidR="00552A1F" w:rsidRDefault="00552A1F" w:rsidP="0034656B">
      <w:pPr>
        <w:rPr>
          <w:color w:val="FF0000"/>
        </w:rPr>
      </w:pPr>
    </w:p>
    <w:p w14:paraId="08C83C8F" w14:textId="3580845F" w:rsidR="00552A1F" w:rsidRDefault="00552A1F" w:rsidP="0034656B">
      <w:pPr>
        <w:rPr>
          <w:color w:val="FF0000"/>
        </w:rPr>
      </w:pPr>
    </w:p>
    <w:p w14:paraId="0792A1C1" w14:textId="1F13F7E9" w:rsidR="00552A1F" w:rsidRDefault="00552A1F" w:rsidP="0034656B">
      <w:pPr>
        <w:rPr>
          <w:color w:val="FF0000"/>
        </w:rPr>
      </w:pPr>
    </w:p>
    <w:p w14:paraId="76C2F694" w14:textId="3CF08EE8" w:rsidR="00552A1F" w:rsidRDefault="00552A1F" w:rsidP="0034656B">
      <w:pPr>
        <w:rPr>
          <w:color w:val="FF0000"/>
        </w:rPr>
      </w:pPr>
    </w:p>
    <w:p w14:paraId="682A7CE8" w14:textId="7F5BB730" w:rsidR="00552A1F" w:rsidRDefault="00552A1F" w:rsidP="0034656B">
      <w:pPr>
        <w:rPr>
          <w:color w:val="FF0000"/>
        </w:rPr>
      </w:pPr>
    </w:p>
    <w:p w14:paraId="3CD51E17" w14:textId="77777777" w:rsidR="00552A1F" w:rsidRDefault="00552A1F" w:rsidP="0034656B">
      <w:pPr>
        <w:rPr>
          <w:color w:val="FF0000"/>
        </w:rPr>
      </w:pPr>
    </w:p>
    <w:p w14:paraId="58665277" w14:textId="710D70E9" w:rsidR="00552A1F" w:rsidRDefault="00552A1F" w:rsidP="0034656B">
      <w:pPr>
        <w:rPr>
          <w:color w:val="FF0000"/>
        </w:rPr>
      </w:pPr>
    </w:p>
    <w:p w14:paraId="23492223" w14:textId="1E1640AA" w:rsidR="00552A1F" w:rsidRDefault="00552A1F" w:rsidP="0034656B">
      <w:pPr>
        <w:rPr>
          <w:color w:val="FF0000"/>
        </w:rPr>
      </w:pPr>
    </w:p>
    <w:p w14:paraId="2D580AF6" w14:textId="77777777" w:rsidR="00552A1F" w:rsidRDefault="00552A1F" w:rsidP="0034656B">
      <w:pPr>
        <w:rPr>
          <w:color w:val="FF0000"/>
        </w:rPr>
      </w:pPr>
    </w:p>
    <w:p w14:paraId="6C9F3A1F" w14:textId="533939AE" w:rsidR="00552A1F" w:rsidRDefault="00552A1F" w:rsidP="0034656B">
      <w:pPr>
        <w:rPr>
          <w:color w:val="FF0000"/>
        </w:rPr>
      </w:pPr>
    </w:p>
    <w:p w14:paraId="2ACB0E31" w14:textId="4C2D16FD" w:rsidR="00552A1F" w:rsidRDefault="00552A1F" w:rsidP="0034656B">
      <w:pPr>
        <w:rPr>
          <w:color w:val="FF0000"/>
        </w:rPr>
      </w:pPr>
    </w:p>
    <w:p w14:paraId="60E205A9" w14:textId="612D4FFA" w:rsidR="00552A1F" w:rsidRDefault="00552A1F" w:rsidP="0034656B">
      <w:pPr>
        <w:rPr>
          <w:color w:val="FF0000"/>
        </w:rPr>
      </w:pPr>
    </w:p>
    <w:p w14:paraId="4ED15E0F" w14:textId="77777777" w:rsidR="00552A1F" w:rsidRDefault="00552A1F" w:rsidP="0034656B">
      <w:pPr>
        <w:rPr>
          <w:color w:val="FF0000"/>
        </w:rPr>
      </w:pPr>
    </w:p>
    <w:p w14:paraId="4734C779" w14:textId="77777777" w:rsidR="00552A1F" w:rsidRDefault="00552A1F" w:rsidP="0034656B">
      <w:pPr>
        <w:rPr>
          <w:color w:val="FF0000"/>
        </w:rPr>
      </w:pPr>
    </w:p>
    <w:p w14:paraId="6723B09D" w14:textId="77777777" w:rsidR="00552A1F" w:rsidRDefault="00552A1F" w:rsidP="0034656B">
      <w:pPr>
        <w:rPr>
          <w:color w:val="FF0000"/>
        </w:rPr>
      </w:pPr>
    </w:p>
    <w:p w14:paraId="0779CF6A" w14:textId="77777777" w:rsidR="00552A1F" w:rsidRDefault="00552A1F" w:rsidP="0034656B">
      <w:pPr>
        <w:rPr>
          <w:color w:val="FF0000"/>
        </w:rPr>
      </w:pPr>
    </w:p>
    <w:p w14:paraId="6F0CAA05" w14:textId="77777777" w:rsidR="00552A1F" w:rsidRDefault="00552A1F" w:rsidP="0034656B">
      <w:pPr>
        <w:rPr>
          <w:color w:val="FF0000"/>
        </w:rPr>
      </w:pPr>
    </w:p>
    <w:p w14:paraId="57D50499" w14:textId="5AEE3F25" w:rsidR="00552A1F" w:rsidRDefault="00E9706E" w:rsidP="0034656B">
      <w:pPr>
        <w:rPr>
          <w:color w:val="FF0000"/>
        </w:rPr>
      </w:pP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5E1AEA" wp14:editId="6067C972">
                <wp:simplePos x="0" y="0"/>
                <wp:positionH relativeFrom="column">
                  <wp:posOffset>-787179</wp:posOffset>
                </wp:positionH>
                <wp:positionV relativeFrom="paragraph">
                  <wp:posOffset>172278</wp:posOffset>
                </wp:positionV>
                <wp:extent cx="7529885" cy="3037399"/>
                <wp:effectExtent l="0" t="0" r="1397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9885" cy="3037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769095" w14:textId="356CB5DE" w:rsidR="00552A1F" w:rsidRPr="006953FB" w:rsidRDefault="00E9706E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0DDAA919" wp14:editId="6F00F862">
                                  <wp:extent cx="7379324" cy="292608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45718" cy="29920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1AEA" id="Text Box 15" o:spid="_x0000_s1030" type="#_x0000_t202" style="position:absolute;margin-left:-62pt;margin-top:13.55pt;width:592.9pt;height:239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" fillcolor="white [3201]" strokecolor="#7f7f7f [1612]" strokeweight=".5pt">
                <v:textbox>
                  <w:txbxContent>
                    <w:p w14:paraId="6D769095" w14:textId="356CB5DE" w:rsidR="00552A1F" w:rsidRPr="006953FB" w:rsidRDefault="00E9706E" w:rsidP="00552A1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0DDAA919" wp14:editId="6F00F862">
                            <wp:extent cx="7379324" cy="292608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45718" cy="29920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D560A57" w14:textId="76BD6590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8133026" wp14:editId="2BC94838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5A4F" w14:textId="1D8A4AC3" w:rsidR="00552A1F" w:rsidRPr="009D0D2C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1c.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D0D2C">
                              <w:rPr>
                                <w:rFonts w:eastAsia="+mn-ea"/>
                                <w:i w:val="0"/>
                                <w:iCs w:val="0"/>
                                <w:color w:val="auto"/>
                                <w:kern w:val="24"/>
                                <w:sz w:val="20"/>
                                <w:szCs w:val="20"/>
                              </w:rPr>
                              <w:t xml:space="preserve">Plot of effectiveness </w:t>
                            </w:r>
                            <w:r w:rsidR="009D0D2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="009D0D2C" w:rsidRPr="009D0D2C">
                              <w:rPr>
                                <w:i w:val="0"/>
                                <w:iCs w:val="0"/>
                                <w:color w:val="auto"/>
                              </w:rPr>
                              <w:t>ε</w:t>
                            </w:r>
                            <w:r w:rsidR="009D0D2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) versus number of transfer units (NTU) for a </w:t>
                            </w:r>
                            <w:r w:rsidR="009D0D2C" w:rsidRP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single tube-pass, single-shell</w:t>
                            </w:r>
                            <w:r w:rsidR="009D0D2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D0D2C" w:rsidRPr="006E74E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pass counterflow heat exchanger</w:t>
                            </w:r>
                            <w:r w:rsidR="009D0D2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 The full scale plot is shown on the left with theoretical curves, measured values from the experiment, and theoretical values which were found using measured C</w:t>
                            </w:r>
                            <w:r w:rsidR="009D0D2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  <w:vertAlign w:val="subscript"/>
                              </w:rPr>
                              <w:t>r</w:t>
                            </w:r>
                            <w:r w:rsidR="009D0D2C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values. On the right is a zoomed in view of the same plot which highlights the difference between the measured and theoretical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3026" id="Text Box 17" o:spid="_x0000_s1031" type="#_x0000_t202" style="position:absolute;margin-left:0;margin-top:246.6pt;width:483.85pt;height: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" stroked="f">
                <v:textbox style="mso-fit-shape-to-text:t" inset="0,0,0,0">
                  <w:txbxContent>
                    <w:p w14:paraId="49535A4F" w14:textId="1D8A4AC3" w:rsidR="00552A1F" w:rsidRPr="009D0D2C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1c.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D0D2C">
                        <w:rPr>
                          <w:rFonts w:eastAsia="+mn-ea"/>
                          <w:i w:val="0"/>
                          <w:iCs w:val="0"/>
                          <w:color w:val="auto"/>
                          <w:kern w:val="24"/>
                          <w:sz w:val="20"/>
                          <w:szCs w:val="20"/>
                        </w:rPr>
                        <w:t xml:space="preserve">Plot of effectiveness </w:t>
                      </w:r>
                      <w:r w:rsidR="009D0D2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r w:rsidR="009D0D2C" w:rsidRPr="009D0D2C">
                        <w:rPr>
                          <w:i w:val="0"/>
                          <w:iCs w:val="0"/>
                          <w:color w:val="auto"/>
                        </w:rPr>
                        <w:t>ε</w:t>
                      </w:r>
                      <w:r w:rsidR="009D0D2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) versus number of transfer units (NTU) for a </w:t>
                      </w:r>
                      <w:r w:rsidR="009D0D2C" w:rsidRP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single tube-pass, single-shell</w:t>
                      </w:r>
                      <w:r w:rsidR="009D0D2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9D0D2C" w:rsidRPr="006E74E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pass counterflow heat exchanger</w:t>
                      </w:r>
                      <w:r w:rsidR="009D0D2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. The full scale plot is shown on the left with theoretical curves, measured values from the experiment, and theoretical values which were found using measured C</w:t>
                      </w:r>
                      <w:r w:rsidR="009D0D2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  <w:vertAlign w:val="subscript"/>
                        </w:rPr>
                        <w:t>r</w:t>
                      </w:r>
                      <w:r w:rsidR="009D0D2C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values. On the right is a zoomed in view of the same plot which highlights the difference between the measured and theoretical values.</w:t>
                      </w:r>
                    </w:p>
                  </w:txbxContent>
                </v:textbox>
              </v:shape>
            </w:pict>
          </mc:Fallback>
        </mc:AlternateContent>
      </w:r>
    </w:p>
    <w:p w14:paraId="37063D6E" w14:textId="77777777" w:rsidR="00552A1F" w:rsidRDefault="00552A1F" w:rsidP="0034656B">
      <w:pPr>
        <w:rPr>
          <w:color w:val="FF0000"/>
        </w:rPr>
      </w:pPr>
    </w:p>
    <w:p w14:paraId="1F9184F8" w14:textId="77777777" w:rsidR="00552A1F" w:rsidRDefault="00552A1F" w:rsidP="0034656B">
      <w:pPr>
        <w:rPr>
          <w:color w:val="FF0000"/>
        </w:rPr>
      </w:pPr>
    </w:p>
    <w:p w14:paraId="18636CF6" w14:textId="77777777" w:rsidR="00552A1F" w:rsidRDefault="00552A1F" w:rsidP="0034656B">
      <w:pPr>
        <w:rPr>
          <w:color w:val="FF0000"/>
        </w:rPr>
      </w:pPr>
    </w:p>
    <w:p w14:paraId="7AB8D0D9" w14:textId="77777777" w:rsidR="00552A1F" w:rsidRDefault="00552A1F" w:rsidP="0034656B">
      <w:pPr>
        <w:rPr>
          <w:color w:val="FF0000"/>
        </w:rPr>
      </w:pPr>
    </w:p>
    <w:p w14:paraId="3ADB169A" w14:textId="77777777" w:rsidR="00552A1F" w:rsidRDefault="00552A1F" w:rsidP="0034656B">
      <w:pPr>
        <w:rPr>
          <w:color w:val="FF0000"/>
        </w:rPr>
      </w:pPr>
    </w:p>
    <w:p w14:paraId="2D2C5E3C" w14:textId="77777777" w:rsidR="00552A1F" w:rsidRDefault="00552A1F" w:rsidP="0034656B">
      <w:pPr>
        <w:rPr>
          <w:color w:val="FF0000"/>
        </w:rPr>
      </w:pPr>
    </w:p>
    <w:p w14:paraId="084640E8" w14:textId="77777777" w:rsidR="00552A1F" w:rsidRDefault="00552A1F" w:rsidP="0034656B">
      <w:pPr>
        <w:rPr>
          <w:color w:val="FF0000"/>
        </w:rPr>
      </w:pPr>
    </w:p>
    <w:p w14:paraId="23801EE4" w14:textId="77777777" w:rsidR="00552A1F" w:rsidRDefault="00552A1F" w:rsidP="0034656B">
      <w:pPr>
        <w:rPr>
          <w:color w:val="FF0000"/>
        </w:rPr>
      </w:pPr>
    </w:p>
    <w:p w14:paraId="4C4302CB" w14:textId="77777777" w:rsidR="00552A1F" w:rsidRDefault="00552A1F" w:rsidP="0034656B">
      <w:pPr>
        <w:rPr>
          <w:color w:val="FF0000"/>
        </w:rPr>
      </w:pPr>
    </w:p>
    <w:p w14:paraId="3FC5116B" w14:textId="77777777" w:rsidR="00552A1F" w:rsidRDefault="00552A1F" w:rsidP="0034656B">
      <w:pPr>
        <w:rPr>
          <w:color w:val="FF0000"/>
        </w:rPr>
      </w:pPr>
    </w:p>
    <w:p w14:paraId="7E17782A" w14:textId="77777777" w:rsidR="00552A1F" w:rsidRDefault="00552A1F" w:rsidP="0034656B">
      <w:pPr>
        <w:rPr>
          <w:color w:val="FF0000"/>
        </w:rPr>
      </w:pPr>
    </w:p>
    <w:p w14:paraId="2784D76E" w14:textId="77777777" w:rsidR="00552A1F" w:rsidRDefault="00552A1F" w:rsidP="0034656B">
      <w:pPr>
        <w:rPr>
          <w:color w:val="FF0000"/>
        </w:rPr>
      </w:pPr>
    </w:p>
    <w:p w14:paraId="502634EA" w14:textId="77777777" w:rsidR="00552A1F" w:rsidRDefault="00552A1F" w:rsidP="0034656B">
      <w:pPr>
        <w:rPr>
          <w:color w:val="FF0000"/>
        </w:rPr>
      </w:pPr>
    </w:p>
    <w:p w14:paraId="07FEBDA3" w14:textId="77777777" w:rsidR="00552A1F" w:rsidRDefault="00552A1F" w:rsidP="0034656B">
      <w:pPr>
        <w:rPr>
          <w:color w:val="FF0000"/>
        </w:rPr>
      </w:pPr>
    </w:p>
    <w:p w14:paraId="53D5D528" w14:textId="77777777" w:rsidR="00552A1F" w:rsidRDefault="00552A1F" w:rsidP="0034656B">
      <w:pPr>
        <w:rPr>
          <w:color w:val="FF0000"/>
        </w:rPr>
      </w:pPr>
    </w:p>
    <w:p w14:paraId="5998DE23" w14:textId="77777777" w:rsidR="00552A1F" w:rsidRDefault="00552A1F" w:rsidP="0034656B">
      <w:pPr>
        <w:rPr>
          <w:color w:val="FF0000"/>
        </w:rPr>
      </w:pPr>
    </w:p>
    <w:p w14:paraId="7BC8CA5C" w14:textId="77777777" w:rsidR="00552A1F" w:rsidRDefault="00552A1F" w:rsidP="0034656B">
      <w:pPr>
        <w:rPr>
          <w:color w:val="FF0000"/>
        </w:rPr>
      </w:pPr>
    </w:p>
    <w:p w14:paraId="30B44FF3" w14:textId="77777777" w:rsidR="00552A1F" w:rsidRDefault="00552A1F" w:rsidP="0034656B">
      <w:pPr>
        <w:rPr>
          <w:color w:val="FF0000"/>
        </w:rPr>
      </w:pPr>
    </w:p>
    <w:p w14:paraId="18665ECA" w14:textId="225863D8" w:rsidR="00552A1F" w:rsidRDefault="00552A1F" w:rsidP="0034656B">
      <w:pPr>
        <w:rPr>
          <w:color w:val="FF0000"/>
        </w:rPr>
      </w:pPr>
    </w:p>
    <w:p w14:paraId="33FB23C5" w14:textId="77777777" w:rsidR="000F20EF" w:rsidRDefault="000F20EF" w:rsidP="0034656B">
      <w:pPr>
        <w:rPr>
          <w:color w:val="FF0000"/>
        </w:rPr>
      </w:pPr>
    </w:p>
    <w:p w14:paraId="361CD1CB" w14:textId="6D4B562C" w:rsidR="002B1944" w:rsidRDefault="002B1944" w:rsidP="0034656B">
      <w:pPr>
        <w:rPr>
          <w:color w:val="FF0000"/>
        </w:rPr>
      </w:pPr>
    </w:p>
    <w:p w14:paraId="3677A2FD" w14:textId="340E2351" w:rsidR="00B7570C" w:rsidRDefault="00B7570C" w:rsidP="0034656B">
      <w:pPr>
        <w:rPr>
          <w:noProof/>
          <w:color w:val="FF0000"/>
        </w:rPr>
      </w:pPr>
    </w:p>
    <w:p w14:paraId="1AB0BC86" w14:textId="5D62D701" w:rsidR="009D0D2C" w:rsidRDefault="009D0D2C">
      <w:pPr>
        <w:rPr>
          <w:noProof/>
          <w:color w:val="FF0000"/>
        </w:rPr>
      </w:pPr>
      <w:r>
        <w:rPr>
          <w:noProof/>
          <w:color w:val="FF0000"/>
        </w:rPr>
        <w:br w:type="page"/>
      </w:r>
    </w:p>
    <w:p w14:paraId="33DF3C19" w14:textId="161152CB" w:rsidR="00E9706E" w:rsidRDefault="00E9706E" w:rsidP="0034656B">
      <w:pPr>
        <w:rPr>
          <w:noProof/>
          <w:color w:val="FF0000"/>
        </w:rPr>
      </w:pPr>
    </w:p>
    <w:p w14:paraId="31A1E2B4" w14:textId="38F032EA" w:rsidR="009D0D2C" w:rsidRPr="00113C7F" w:rsidRDefault="009D0D2C" w:rsidP="0034656B">
      <w:pPr>
        <w:rPr>
          <w:noProof/>
        </w:rPr>
      </w:pPr>
      <w:r w:rsidRPr="00113C7F">
        <w:rPr>
          <w:b/>
          <w:bCs/>
          <w:noProof/>
        </w:rPr>
        <w:t>2a.</w:t>
      </w:r>
      <w:r w:rsidR="00113C7F">
        <w:rPr>
          <w:b/>
          <w:bCs/>
          <w:noProof/>
        </w:rPr>
        <w:t xml:space="preserve"> </w:t>
      </w:r>
    </w:p>
    <w:p w14:paraId="19008AEA" w14:textId="49C97D21" w:rsidR="002B1944" w:rsidRPr="00FD7A73" w:rsidRDefault="00113C7F" w:rsidP="0034656B">
      <w:r>
        <w:t xml:space="preserve">The largest </w:t>
      </w:r>
      <w:r w:rsidR="00EC5701">
        <w:t>percent relative difference ∆q</w:t>
      </w:r>
      <w:r w:rsidR="00FD7A73">
        <w:t xml:space="preserve"> </w:t>
      </w:r>
      <w:r w:rsidR="00EC5701">
        <w:t xml:space="preserve">was </w:t>
      </w:r>
      <w:r w:rsidR="00FD7A73">
        <w:t xml:space="preserve">18.78% and the smallest was 9.11%. The largest percent relative uncertainty </w:t>
      </w:r>
      <w:r w:rsidR="00DE2F8F">
        <w:t xml:space="preserve">of heat transfer rates </w:t>
      </w:r>
      <w:r w:rsidR="00FD7A73">
        <w:t xml:space="preserve">was 6.05% for the cold fluid and 6.82% for the hot fluid. The smallest percent relative uncertainty </w:t>
      </w:r>
      <w:r w:rsidR="00DE2F8F">
        <w:t xml:space="preserve">of heat transfer rates </w:t>
      </w:r>
      <w:r w:rsidR="00FD7A73">
        <w:t>was 5.47% for the cold fluid and 4.59% for the hot fluid. The relative percent uncertainty</w:t>
      </w:r>
      <w:r w:rsidR="00DE2F8F">
        <w:t xml:space="preserve"> of the heat transfer rates</w:t>
      </w:r>
      <w:r w:rsidR="00FD7A73">
        <w:t xml:space="preserve"> lies around 5% for both the hot and cold fluid so that does explain some of the difference between </w:t>
      </w:r>
      <w:proofErr w:type="spellStart"/>
      <w:r w:rsidR="00FD7A73">
        <w:t>q</w:t>
      </w:r>
      <w:r w:rsidR="00FD7A73">
        <w:rPr>
          <w:vertAlign w:val="subscript"/>
        </w:rPr>
        <w:t>h</w:t>
      </w:r>
      <w:proofErr w:type="spellEnd"/>
      <w:r w:rsidR="00FD7A73">
        <w:rPr>
          <w:vertAlign w:val="subscript"/>
        </w:rPr>
        <w:t xml:space="preserve"> </w:t>
      </w:r>
      <w:r w:rsidR="00FD7A73">
        <w:t>and q</w:t>
      </w:r>
      <w:r w:rsidR="00FD7A73">
        <w:rPr>
          <w:vertAlign w:val="subscript"/>
        </w:rPr>
        <w:t>c</w:t>
      </w:r>
      <w:r w:rsidR="00FD7A73">
        <w:t xml:space="preserve"> but does not explain all of it. It is likely that the relative percent difference ∆q is not zero because of other heat losses from the system to the surroundings combined with the </w:t>
      </w:r>
      <w:r w:rsidR="00DE2F8F">
        <w:t>relative uncertainty in the heat transfer rates as previously mentioned</w:t>
      </w:r>
      <w:r w:rsidR="00FD7A73">
        <w:t>.</w:t>
      </w:r>
    </w:p>
    <w:p w14:paraId="13ED64A2" w14:textId="77777777" w:rsidR="00113C7F" w:rsidRDefault="00113C7F" w:rsidP="0034656B">
      <w:pPr>
        <w:rPr>
          <w:color w:val="FF0000"/>
        </w:rPr>
      </w:pPr>
    </w:p>
    <w:p w14:paraId="0EBE3FF0" w14:textId="5A5B27E0" w:rsidR="00113C7F" w:rsidRPr="00113C7F" w:rsidRDefault="00113C7F" w:rsidP="00113C7F">
      <w:pPr>
        <w:rPr>
          <w:b/>
          <w:bCs/>
          <w:noProof/>
        </w:rPr>
      </w:pPr>
      <w:r w:rsidRPr="00113C7F">
        <w:rPr>
          <w:b/>
          <w:bCs/>
          <w:noProof/>
        </w:rPr>
        <w:t>2</w:t>
      </w:r>
      <w:r>
        <w:rPr>
          <w:b/>
          <w:bCs/>
          <w:noProof/>
        </w:rPr>
        <w:t>b</w:t>
      </w:r>
      <w:r w:rsidRPr="00113C7F">
        <w:rPr>
          <w:b/>
          <w:bCs/>
          <w:noProof/>
        </w:rPr>
        <w:t>.</w:t>
      </w:r>
    </w:p>
    <w:p w14:paraId="6D4BC47F" w14:textId="20C7255E" w:rsidR="00113C7F" w:rsidRPr="00422CDC" w:rsidRDefault="00DE2F8F" w:rsidP="00DE2F8F">
      <w:r>
        <w:t xml:space="preserve">The percent </w:t>
      </w:r>
      <w:r w:rsidRPr="00DE2F8F">
        <w:t xml:space="preserve">difference </w:t>
      </w:r>
      <w:r>
        <w:t>in</w:t>
      </w:r>
      <w:r w:rsidRPr="00DE2F8F">
        <w:t xml:space="preserve"> effectiveness values obtained from the measurements</w:t>
      </w:r>
      <w:r>
        <w:t xml:space="preserve"> </w:t>
      </w:r>
      <w:r w:rsidRPr="00DE2F8F">
        <w:t>compared to theory (∆ε</w:t>
      </w:r>
      <w:r>
        <w:t xml:space="preserve">) was </w:t>
      </w:r>
      <w:r w:rsidRPr="00DE2F8F">
        <w:t>0.8</w:t>
      </w:r>
      <w:r>
        <w:t>7%,</w:t>
      </w:r>
      <w:r w:rsidRPr="00DE2F8F">
        <w:t xml:space="preserve"> 1.6</w:t>
      </w:r>
      <w:r>
        <w:t>2%,</w:t>
      </w:r>
      <w:r w:rsidRPr="00DE2F8F">
        <w:t xml:space="preserve"> 1.</w:t>
      </w:r>
      <w:r>
        <w:t>10%, and</w:t>
      </w:r>
      <w:r w:rsidRPr="00DE2F8F">
        <w:t xml:space="preserve"> 1.36</w:t>
      </w:r>
      <w:r>
        <w:t xml:space="preserve">% for case 1a, 1b, 2a, and </w:t>
      </w:r>
      <w:r w:rsidR="00422CDC">
        <w:t>2b,</w:t>
      </w:r>
      <w:r>
        <w:t xml:space="preserve"> respectively. The theory does seem to adequately describe the observations since percent error is around 1% for all cases. </w:t>
      </w:r>
      <w:r w:rsidR="00422CDC">
        <w:t>Thus,</w:t>
      </w:r>
      <w:r>
        <w:t xml:space="preserve"> it is reasonable to predict the effectiveness of a heat exchanger using theory. For </w:t>
      </w:r>
      <w:r w:rsidR="00422CDC">
        <w:t>example,</w:t>
      </w:r>
      <w:r>
        <w:t xml:space="preserve"> for </w:t>
      </w:r>
      <w:proofErr w:type="spellStart"/>
      <w:r>
        <w:t>m</w:t>
      </w:r>
      <w:r>
        <w:rPr>
          <w:vertAlign w:val="subscript"/>
        </w:rPr>
        <w:t>c</w:t>
      </w:r>
      <w:r>
        <w:t>_dot</w:t>
      </w:r>
      <w:proofErr w:type="spellEnd"/>
      <w:r>
        <w:t xml:space="preserve"> =0.3 kg/s and </w:t>
      </w:r>
      <w:proofErr w:type="spellStart"/>
      <w:r>
        <w:t>m</w:t>
      </w:r>
      <w:r>
        <w:rPr>
          <w:vertAlign w:val="subscript"/>
        </w:rPr>
        <w:t>h</w:t>
      </w:r>
      <w:r>
        <w:t>_dot</w:t>
      </w:r>
      <w:proofErr w:type="spellEnd"/>
      <w:r>
        <w:t>=0.4 kg/s</w:t>
      </w:r>
      <w:r w:rsidR="00422CDC">
        <w:t xml:space="preserve"> it would be possible to find C</w:t>
      </w:r>
      <w:r w:rsidR="00422CDC">
        <w:rPr>
          <w:vertAlign w:val="subscript"/>
        </w:rPr>
        <w:t>h</w:t>
      </w:r>
      <w:r w:rsidR="00422CDC">
        <w:t xml:space="preserve"> and C</w:t>
      </w:r>
      <w:r w:rsidR="00422CDC">
        <w:rPr>
          <w:vertAlign w:val="subscript"/>
        </w:rPr>
        <w:t>c</w:t>
      </w:r>
      <w:r w:rsidR="00422CDC">
        <w:t xml:space="preserve"> then the ratio of the minimum to the maximum of these quantities (C</w:t>
      </w:r>
      <w:r w:rsidR="00422CDC">
        <w:rPr>
          <w:vertAlign w:val="subscript"/>
        </w:rPr>
        <w:t>r</w:t>
      </w:r>
      <w:r w:rsidR="00422CDC">
        <w:t xml:space="preserve">) could be found. Next, using the inlet and outlet temperatures of the hot and cold fluid NTU could be found. Then using an empirical relation as used in this lab </w:t>
      </w:r>
      <w:r w:rsidR="00422CDC" w:rsidRPr="00DE2F8F">
        <w:t>ε</w:t>
      </w:r>
      <w:r w:rsidR="00422CDC">
        <w:t xml:space="preserve"> could be found. The percent difference in the effectiveness value predicted by this theory would likely be close to 1% since the mass flow rates given are close to those used in this lab.</w:t>
      </w:r>
    </w:p>
    <w:p w14:paraId="78014803" w14:textId="77777777" w:rsidR="00113C7F" w:rsidRDefault="00113C7F" w:rsidP="0034656B">
      <w:pPr>
        <w:rPr>
          <w:color w:val="FF0000"/>
        </w:rPr>
      </w:pPr>
    </w:p>
    <w:p w14:paraId="075F64BC" w14:textId="37F68DB6" w:rsidR="00113C7F" w:rsidRPr="00113C7F" w:rsidRDefault="00113C7F" w:rsidP="00113C7F">
      <w:pPr>
        <w:rPr>
          <w:b/>
          <w:bCs/>
          <w:noProof/>
        </w:rPr>
      </w:pPr>
      <w:r w:rsidRPr="00113C7F">
        <w:rPr>
          <w:b/>
          <w:bCs/>
          <w:noProof/>
        </w:rPr>
        <w:t>2</w:t>
      </w:r>
      <w:r>
        <w:rPr>
          <w:b/>
          <w:bCs/>
          <w:noProof/>
        </w:rPr>
        <w:t>c</w:t>
      </w:r>
      <w:r w:rsidRPr="00113C7F">
        <w:rPr>
          <w:b/>
          <w:bCs/>
          <w:noProof/>
        </w:rPr>
        <w:t>.</w:t>
      </w:r>
    </w:p>
    <w:p w14:paraId="5E8AA16B" w14:textId="5077AC54" w:rsidR="00113C7F" w:rsidRPr="00DE2F8F" w:rsidRDefault="00422CDC" w:rsidP="0034656B">
      <w:r>
        <w:t xml:space="preserve">It was found that </w:t>
      </w:r>
      <w:proofErr w:type="spellStart"/>
      <w:r>
        <w:t>q</w:t>
      </w:r>
      <w:r>
        <w:rPr>
          <w:vertAlign w:val="subscript"/>
        </w:rPr>
        <w:t>conv</w:t>
      </w:r>
      <w:proofErr w:type="spellEnd"/>
      <w:r w:rsidR="00DE2F8F" w:rsidRPr="00DE2F8F">
        <w:t xml:space="preserve"> on average </w:t>
      </w:r>
      <w:r w:rsidR="00967B3A">
        <w:t>was</w:t>
      </w:r>
      <w:r w:rsidR="00DE2F8F" w:rsidRPr="00DE2F8F">
        <w:t xml:space="preserve"> 0.002</w:t>
      </w:r>
      <w:r>
        <w:t>6</w:t>
      </w:r>
      <w:r w:rsidR="00DE2F8F" w:rsidRPr="00DE2F8F">
        <w:t xml:space="preserve">kW and </w:t>
      </w:r>
      <w:proofErr w:type="spellStart"/>
      <w:r>
        <w:t>q</w:t>
      </w:r>
      <w:r>
        <w:rPr>
          <w:vertAlign w:val="subscript"/>
        </w:rPr>
        <w:t>rad</w:t>
      </w:r>
      <w:proofErr w:type="spellEnd"/>
      <w:r w:rsidR="00DE2F8F" w:rsidRPr="00DE2F8F">
        <w:t xml:space="preserve"> on average </w:t>
      </w:r>
      <w:r w:rsidR="00967B3A">
        <w:t>was</w:t>
      </w:r>
      <w:r w:rsidR="00DE2F8F" w:rsidRPr="00DE2F8F">
        <w:t xml:space="preserve"> 0.0033kW</w:t>
      </w:r>
      <w:r>
        <w:t xml:space="preserve">. These losses do not seem important when compared to the heat transfer rates of around 6kW that were occurring for this experiment. </w:t>
      </w:r>
      <w:r w:rsidR="00967B3A">
        <w:t>Thus,</w:t>
      </w:r>
      <w:r>
        <w:t xml:space="preserve"> I would not recommend insulating/covering the shell casing to mitigate these losses since it would not be worth the small improvement in performance.</w:t>
      </w:r>
    </w:p>
    <w:sectPr w:rsidR="00113C7F" w:rsidRPr="00DE2F8F" w:rsidSect="00FD5604">
      <w:headerReference w:type="default" r:id="rId10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66E5" w14:textId="77777777" w:rsidR="00F6556E" w:rsidRDefault="00F6556E" w:rsidP="00AB768B">
      <w:r>
        <w:separator/>
      </w:r>
    </w:p>
  </w:endnote>
  <w:endnote w:type="continuationSeparator" w:id="0">
    <w:p w14:paraId="29443807" w14:textId="77777777" w:rsidR="00F6556E" w:rsidRDefault="00F6556E" w:rsidP="00AB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AB8A7" w14:textId="77777777" w:rsidR="00F6556E" w:rsidRDefault="00F6556E" w:rsidP="00AB768B">
      <w:r>
        <w:separator/>
      </w:r>
    </w:p>
  </w:footnote>
  <w:footnote w:type="continuationSeparator" w:id="0">
    <w:p w14:paraId="39E76308" w14:textId="77777777" w:rsidR="00F6556E" w:rsidRDefault="00F6556E" w:rsidP="00AB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0A996" w14:textId="776763CE" w:rsidR="009744D6" w:rsidRDefault="00552A1F">
    <w:pPr>
      <w:pStyle w:val="Header"/>
    </w:pPr>
    <w:r w:rsidRPr="0034656B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59264" behindDoc="0" locked="0" layoutInCell="1" allowOverlap="1" wp14:anchorId="4BCBEFF9" wp14:editId="0D06E269">
          <wp:simplePos x="0" y="0"/>
          <wp:positionH relativeFrom="column">
            <wp:posOffset>4488468</wp:posOffset>
          </wp:positionH>
          <wp:positionV relativeFrom="paragraph">
            <wp:posOffset>-13682</wp:posOffset>
          </wp:positionV>
          <wp:extent cx="1384183" cy="246076"/>
          <wp:effectExtent l="0" t="0" r="635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4183" cy="246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4D6" w:rsidRPr="009744D6">
      <w:rPr>
        <w:noProof/>
      </w:rPr>
      <w:drawing>
        <wp:inline distT="0" distB="0" distL="0" distR="0" wp14:anchorId="2382832C" wp14:editId="142AA7FD">
          <wp:extent cx="1842655" cy="161145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01781" cy="19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106"/>
    <w:multiLevelType w:val="hybridMultilevel"/>
    <w:tmpl w:val="88A22608"/>
    <w:lvl w:ilvl="0" w:tplc="851AAB12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DF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87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C8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27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655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87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2A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47D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F64D4"/>
    <w:multiLevelType w:val="multilevel"/>
    <w:tmpl w:val="AD646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C09"/>
    <w:multiLevelType w:val="hybridMultilevel"/>
    <w:tmpl w:val="61EAA3A6"/>
    <w:lvl w:ilvl="0" w:tplc="973C80BC">
      <w:start w:val="7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8965A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C6114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45816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222E92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2AA0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4D48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23C0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05C6E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31E39"/>
    <w:multiLevelType w:val="hybridMultilevel"/>
    <w:tmpl w:val="6E3451F6"/>
    <w:lvl w:ilvl="0" w:tplc="DA6848B0">
      <w:start w:val="3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E5774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B08C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6DC98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E68D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E764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4DA0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EBF2E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29720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85D40"/>
    <w:multiLevelType w:val="multilevel"/>
    <w:tmpl w:val="609C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78D8"/>
    <w:multiLevelType w:val="hybridMultilevel"/>
    <w:tmpl w:val="745EC1C8"/>
    <w:lvl w:ilvl="0" w:tplc="B8844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A1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66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26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EF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E6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AB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A9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341F7"/>
    <w:multiLevelType w:val="multilevel"/>
    <w:tmpl w:val="AA3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183A"/>
    <w:multiLevelType w:val="hybridMultilevel"/>
    <w:tmpl w:val="4AE49870"/>
    <w:lvl w:ilvl="0" w:tplc="9E3628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47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AD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08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A0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6FE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6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4C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A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D78F2"/>
    <w:multiLevelType w:val="multilevel"/>
    <w:tmpl w:val="58508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233A"/>
    <w:multiLevelType w:val="hybridMultilevel"/>
    <w:tmpl w:val="5E4C1B70"/>
    <w:lvl w:ilvl="0" w:tplc="E4507AD2">
      <w:start w:val="1"/>
      <w:numFmt w:val="decimal"/>
      <w:lvlText w:val="%1."/>
      <w:lvlJc w:val="left"/>
      <w:pPr>
        <w:ind w:left="720" w:hanging="360"/>
      </w:pPr>
    </w:lvl>
    <w:lvl w:ilvl="1" w:tplc="329260C4">
      <w:start w:val="1"/>
      <w:numFmt w:val="lowerLetter"/>
      <w:lvlText w:val="%2."/>
      <w:lvlJc w:val="left"/>
      <w:pPr>
        <w:ind w:left="1440" w:hanging="360"/>
      </w:pPr>
    </w:lvl>
    <w:lvl w:ilvl="2" w:tplc="C86C49DE">
      <w:start w:val="1"/>
      <w:numFmt w:val="lowerRoman"/>
      <w:lvlText w:val="%3."/>
      <w:lvlJc w:val="right"/>
      <w:pPr>
        <w:ind w:left="2160" w:hanging="180"/>
      </w:pPr>
    </w:lvl>
    <w:lvl w:ilvl="3" w:tplc="1D70B29C">
      <w:start w:val="1"/>
      <w:numFmt w:val="decimal"/>
      <w:lvlText w:val="%4."/>
      <w:lvlJc w:val="left"/>
      <w:pPr>
        <w:ind w:left="2880" w:hanging="360"/>
      </w:pPr>
    </w:lvl>
    <w:lvl w:ilvl="4" w:tplc="BCD82E8C">
      <w:start w:val="1"/>
      <w:numFmt w:val="lowerLetter"/>
      <w:lvlText w:val="%5."/>
      <w:lvlJc w:val="left"/>
      <w:pPr>
        <w:ind w:left="3600" w:hanging="360"/>
      </w:pPr>
    </w:lvl>
    <w:lvl w:ilvl="5" w:tplc="266AF234">
      <w:start w:val="1"/>
      <w:numFmt w:val="lowerRoman"/>
      <w:lvlText w:val="%6."/>
      <w:lvlJc w:val="right"/>
      <w:pPr>
        <w:ind w:left="4320" w:hanging="180"/>
      </w:pPr>
    </w:lvl>
    <w:lvl w:ilvl="6" w:tplc="3CEEC116">
      <w:start w:val="1"/>
      <w:numFmt w:val="decimal"/>
      <w:lvlText w:val="%7."/>
      <w:lvlJc w:val="left"/>
      <w:pPr>
        <w:ind w:left="5040" w:hanging="360"/>
      </w:pPr>
    </w:lvl>
    <w:lvl w:ilvl="7" w:tplc="E5186744">
      <w:start w:val="1"/>
      <w:numFmt w:val="lowerLetter"/>
      <w:lvlText w:val="%8."/>
      <w:lvlJc w:val="left"/>
      <w:pPr>
        <w:ind w:left="5760" w:hanging="360"/>
      </w:pPr>
    </w:lvl>
    <w:lvl w:ilvl="8" w:tplc="F79A5A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107F9"/>
    <w:multiLevelType w:val="hybridMultilevel"/>
    <w:tmpl w:val="259AF638"/>
    <w:lvl w:ilvl="0" w:tplc="5A12F8DA">
      <w:start w:val="1"/>
      <w:numFmt w:val="bullet"/>
      <w:lvlText w:val="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0E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416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A32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4C5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6D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380B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A3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A4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1761ED"/>
    <w:multiLevelType w:val="hybridMultilevel"/>
    <w:tmpl w:val="FFD8CA38"/>
    <w:lvl w:ilvl="0" w:tplc="67C0AD1C">
      <w:start w:val="2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64868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02F2E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FF9C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62DC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69ED8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8AD2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C088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819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7E34E3"/>
    <w:multiLevelType w:val="hybridMultilevel"/>
    <w:tmpl w:val="5FC8D07C"/>
    <w:lvl w:ilvl="0" w:tplc="C3D8CEC4">
      <w:start w:val="1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0C682">
      <w:start w:val="1"/>
      <w:numFmt w:val="lowerLetter"/>
      <w:lvlText w:val="%2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6D1AE">
      <w:start w:val="1"/>
      <w:numFmt w:val="lowerRoman"/>
      <w:lvlText w:val="%3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4A844">
      <w:start w:val="1"/>
      <w:numFmt w:val="decimal"/>
      <w:lvlText w:val="%4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0147C">
      <w:start w:val="1"/>
      <w:numFmt w:val="lowerLetter"/>
      <w:lvlText w:val="%5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2AEBA">
      <w:start w:val="1"/>
      <w:numFmt w:val="lowerRoman"/>
      <w:lvlText w:val="%6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6FA1E">
      <w:start w:val="1"/>
      <w:numFmt w:val="decimal"/>
      <w:lvlText w:val="%7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2C78">
      <w:start w:val="1"/>
      <w:numFmt w:val="lowerLetter"/>
      <w:lvlText w:val="%8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9DCC">
      <w:start w:val="1"/>
      <w:numFmt w:val="lowerRoman"/>
      <w:lvlText w:val="%9"/>
      <w:lvlJc w:val="left"/>
      <w:pPr>
        <w:ind w:left="8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B737F3"/>
    <w:multiLevelType w:val="hybridMultilevel"/>
    <w:tmpl w:val="3D44A750"/>
    <w:lvl w:ilvl="0" w:tplc="2FA8CD2C">
      <w:start w:val="1"/>
      <w:numFmt w:val="upperLetter"/>
      <w:lvlText w:val="%1."/>
      <w:lvlJc w:val="left"/>
      <w:pPr>
        <w:ind w:left="720" w:hanging="360"/>
      </w:pPr>
    </w:lvl>
    <w:lvl w:ilvl="1" w:tplc="D0FE156A">
      <w:start w:val="1"/>
      <w:numFmt w:val="lowerLetter"/>
      <w:lvlText w:val="%2."/>
      <w:lvlJc w:val="left"/>
      <w:pPr>
        <w:ind w:left="1440" w:hanging="360"/>
      </w:pPr>
    </w:lvl>
    <w:lvl w:ilvl="2" w:tplc="ED6AB91A">
      <w:start w:val="1"/>
      <w:numFmt w:val="lowerRoman"/>
      <w:lvlText w:val="%3."/>
      <w:lvlJc w:val="right"/>
      <w:pPr>
        <w:ind w:left="2160" w:hanging="180"/>
      </w:pPr>
    </w:lvl>
    <w:lvl w:ilvl="3" w:tplc="9C7CCB06">
      <w:start w:val="1"/>
      <w:numFmt w:val="decimal"/>
      <w:lvlText w:val="%4."/>
      <w:lvlJc w:val="left"/>
      <w:pPr>
        <w:ind w:left="2880" w:hanging="360"/>
      </w:pPr>
    </w:lvl>
    <w:lvl w:ilvl="4" w:tplc="2BF27048">
      <w:start w:val="1"/>
      <w:numFmt w:val="lowerLetter"/>
      <w:lvlText w:val="%5."/>
      <w:lvlJc w:val="left"/>
      <w:pPr>
        <w:ind w:left="3600" w:hanging="360"/>
      </w:pPr>
    </w:lvl>
    <w:lvl w:ilvl="5" w:tplc="D6762A0A">
      <w:start w:val="1"/>
      <w:numFmt w:val="lowerRoman"/>
      <w:lvlText w:val="%6."/>
      <w:lvlJc w:val="right"/>
      <w:pPr>
        <w:ind w:left="4320" w:hanging="180"/>
      </w:pPr>
    </w:lvl>
    <w:lvl w:ilvl="6" w:tplc="412C8632">
      <w:start w:val="1"/>
      <w:numFmt w:val="decimal"/>
      <w:lvlText w:val="%7."/>
      <w:lvlJc w:val="left"/>
      <w:pPr>
        <w:ind w:left="5040" w:hanging="360"/>
      </w:pPr>
    </w:lvl>
    <w:lvl w:ilvl="7" w:tplc="93E65B0C">
      <w:start w:val="1"/>
      <w:numFmt w:val="lowerLetter"/>
      <w:lvlText w:val="%8."/>
      <w:lvlJc w:val="left"/>
      <w:pPr>
        <w:ind w:left="5760" w:hanging="360"/>
      </w:pPr>
    </w:lvl>
    <w:lvl w:ilvl="8" w:tplc="3A3454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0CD"/>
    <w:multiLevelType w:val="hybridMultilevel"/>
    <w:tmpl w:val="CF7C5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D41955"/>
    <w:multiLevelType w:val="hybridMultilevel"/>
    <w:tmpl w:val="1C265F76"/>
    <w:lvl w:ilvl="0" w:tplc="A8A2B9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CA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88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0DC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7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4A4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2D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9002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08E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B28C5"/>
    <w:multiLevelType w:val="hybridMultilevel"/>
    <w:tmpl w:val="7A709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804DAA"/>
    <w:multiLevelType w:val="hybridMultilevel"/>
    <w:tmpl w:val="737249F2"/>
    <w:lvl w:ilvl="0" w:tplc="4058C91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A1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0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C5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80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60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85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A2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B7571A"/>
    <w:multiLevelType w:val="hybridMultilevel"/>
    <w:tmpl w:val="72FA39E8"/>
    <w:lvl w:ilvl="0" w:tplc="FCC48A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A9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48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092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8E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EE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40F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81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80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A82913"/>
    <w:multiLevelType w:val="hybridMultilevel"/>
    <w:tmpl w:val="B3B6F4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FB32DA"/>
    <w:multiLevelType w:val="hybridMultilevel"/>
    <w:tmpl w:val="2BC82500"/>
    <w:lvl w:ilvl="0" w:tplc="DF5C64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261AE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05514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A46CE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E81C2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27B5A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23950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8D02E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A18B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5"/>
  </w:num>
  <w:num w:numId="12">
    <w:abstractNumId w:val="0"/>
  </w:num>
  <w:num w:numId="13">
    <w:abstractNumId w:val="5"/>
  </w:num>
  <w:num w:numId="14">
    <w:abstractNumId w:val="7"/>
  </w:num>
  <w:num w:numId="15">
    <w:abstractNumId w:val="18"/>
  </w:num>
  <w:num w:numId="16">
    <w:abstractNumId w:val="17"/>
  </w:num>
  <w:num w:numId="17">
    <w:abstractNumId w:val="20"/>
  </w:num>
  <w:num w:numId="18">
    <w:abstractNumId w:val="16"/>
  </w:num>
  <w:num w:numId="19">
    <w:abstractNumId w:val="6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C46"/>
    <w:rsid w:val="00000759"/>
    <w:rsid w:val="00016ACB"/>
    <w:rsid w:val="0002642A"/>
    <w:rsid w:val="00050981"/>
    <w:rsid w:val="000521A4"/>
    <w:rsid w:val="000660ED"/>
    <w:rsid w:val="000A3A3C"/>
    <w:rsid w:val="000B4C4F"/>
    <w:rsid w:val="000B7FC6"/>
    <w:rsid w:val="000C0A91"/>
    <w:rsid w:val="000C0EFA"/>
    <w:rsid w:val="000C6B89"/>
    <w:rsid w:val="000E15E7"/>
    <w:rsid w:val="000F20EF"/>
    <w:rsid w:val="000F5E25"/>
    <w:rsid w:val="00113C7F"/>
    <w:rsid w:val="00124E12"/>
    <w:rsid w:val="00131537"/>
    <w:rsid w:val="00132302"/>
    <w:rsid w:val="001324EB"/>
    <w:rsid w:val="00162CE3"/>
    <w:rsid w:val="0018286A"/>
    <w:rsid w:val="00184C85"/>
    <w:rsid w:val="00184CD9"/>
    <w:rsid w:val="00190335"/>
    <w:rsid w:val="001A4F71"/>
    <w:rsid w:val="001C0016"/>
    <w:rsid w:val="001C7761"/>
    <w:rsid w:val="001E1231"/>
    <w:rsid w:val="001F4885"/>
    <w:rsid w:val="001F6C7E"/>
    <w:rsid w:val="00207C2B"/>
    <w:rsid w:val="00223DF1"/>
    <w:rsid w:val="00237213"/>
    <w:rsid w:val="002453A4"/>
    <w:rsid w:val="00252917"/>
    <w:rsid w:val="00255DDC"/>
    <w:rsid w:val="002745C3"/>
    <w:rsid w:val="0027501C"/>
    <w:rsid w:val="00281940"/>
    <w:rsid w:val="002843A2"/>
    <w:rsid w:val="002B1944"/>
    <w:rsid w:val="002B6C97"/>
    <w:rsid w:val="002E202A"/>
    <w:rsid w:val="002E33F9"/>
    <w:rsid w:val="002F1B92"/>
    <w:rsid w:val="002F6A11"/>
    <w:rsid w:val="00300A1F"/>
    <w:rsid w:val="003130BA"/>
    <w:rsid w:val="00320278"/>
    <w:rsid w:val="00324348"/>
    <w:rsid w:val="003460E7"/>
    <w:rsid w:val="0034656B"/>
    <w:rsid w:val="00360914"/>
    <w:rsid w:val="0038142B"/>
    <w:rsid w:val="003838FA"/>
    <w:rsid w:val="00391DFC"/>
    <w:rsid w:val="00393AE2"/>
    <w:rsid w:val="003A4458"/>
    <w:rsid w:val="003B23A5"/>
    <w:rsid w:val="003C02A3"/>
    <w:rsid w:val="003D7153"/>
    <w:rsid w:val="003E117B"/>
    <w:rsid w:val="0040420A"/>
    <w:rsid w:val="00413791"/>
    <w:rsid w:val="00414D9F"/>
    <w:rsid w:val="00422CDC"/>
    <w:rsid w:val="004232B4"/>
    <w:rsid w:val="00424E24"/>
    <w:rsid w:val="00474D77"/>
    <w:rsid w:val="00477009"/>
    <w:rsid w:val="004A433A"/>
    <w:rsid w:val="004C5980"/>
    <w:rsid w:val="004C6DE4"/>
    <w:rsid w:val="004C6EB9"/>
    <w:rsid w:val="004D46F9"/>
    <w:rsid w:val="004F03E8"/>
    <w:rsid w:val="00507EB4"/>
    <w:rsid w:val="005322F5"/>
    <w:rsid w:val="00541CE0"/>
    <w:rsid w:val="00552A1F"/>
    <w:rsid w:val="005615AA"/>
    <w:rsid w:val="00566803"/>
    <w:rsid w:val="0057496B"/>
    <w:rsid w:val="00590BEE"/>
    <w:rsid w:val="005945E7"/>
    <w:rsid w:val="005A2438"/>
    <w:rsid w:val="005B5892"/>
    <w:rsid w:val="005D1B2D"/>
    <w:rsid w:val="005E6335"/>
    <w:rsid w:val="00600E84"/>
    <w:rsid w:val="00602758"/>
    <w:rsid w:val="00604676"/>
    <w:rsid w:val="00604B5C"/>
    <w:rsid w:val="006147AD"/>
    <w:rsid w:val="00621E3A"/>
    <w:rsid w:val="006232CF"/>
    <w:rsid w:val="0064023B"/>
    <w:rsid w:val="00657CAA"/>
    <w:rsid w:val="006818F1"/>
    <w:rsid w:val="006819FF"/>
    <w:rsid w:val="006857A7"/>
    <w:rsid w:val="006869C9"/>
    <w:rsid w:val="00691B50"/>
    <w:rsid w:val="006953FB"/>
    <w:rsid w:val="006B009E"/>
    <w:rsid w:val="006C64DB"/>
    <w:rsid w:val="006E40C9"/>
    <w:rsid w:val="006E539F"/>
    <w:rsid w:val="006E74EC"/>
    <w:rsid w:val="006E759B"/>
    <w:rsid w:val="0070007F"/>
    <w:rsid w:val="00712931"/>
    <w:rsid w:val="00733357"/>
    <w:rsid w:val="00741302"/>
    <w:rsid w:val="00746EF5"/>
    <w:rsid w:val="0075394C"/>
    <w:rsid w:val="00756875"/>
    <w:rsid w:val="007900E7"/>
    <w:rsid w:val="007914B2"/>
    <w:rsid w:val="0079453A"/>
    <w:rsid w:val="007B08FD"/>
    <w:rsid w:val="007B2D4D"/>
    <w:rsid w:val="007B55C1"/>
    <w:rsid w:val="007D74FF"/>
    <w:rsid w:val="007E5B88"/>
    <w:rsid w:val="00801777"/>
    <w:rsid w:val="00811BA9"/>
    <w:rsid w:val="008656F6"/>
    <w:rsid w:val="008817BF"/>
    <w:rsid w:val="00891D13"/>
    <w:rsid w:val="008E60E5"/>
    <w:rsid w:val="00933AD1"/>
    <w:rsid w:val="00967B3A"/>
    <w:rsid w:val="009744D6"/>
    <w:rsid w:val="00975238"/>
    <w:rsid w:val="009825F0"/>
    <w:rsid w:val="00986F1E"/>
    <w:rsid w:val="009946DA"/>
    <w:rsid w:val="009A78E0"/>
    <w:rsid w:val="009B0FC8"/>
    <w:rsid w:val="009D0D2C"/>
    <w:rsid w:val="009D2D5F"/>
    <w:rsid w:val="009D50F8"/>
    <w:rsid w:val="009F4236"/>
    <w:rsid w:val="00A0308D"/>
    <w:rsid w:val="00A24BB0"/>
    <w:rsid w:val="00A259F2"/>
    <w:rsid w:val="00A371D3"/>
    <w:rsid w:val="00A66486"/>
    <w:rsid w:val="00A70678"/>
    <w:rsid w:val="00A73283"/>
    <w:rsid w:val="00A74BFA"/>
    <w:rsid w:val="00A9384B"/>
    <w:rsid w:val="00A93B95"/>
    <w:rsid w:val="00AA078C"/>
    <w:rsid w:val="00AA1093"/>
    <w:rsid w:val="00AB1F29"/>
    <w:rsid w:val="00AB44AA"/>
    <w:rsid w:val="00AB6C46"/>
    <w:rsid w:val="00AB70AC"/>
    <w:rsid w:val="00AB768B"/>
    <w:rsid w:val="00AC55C6"/>
    <w:rsid w:val="00AD02D6"/>
    <w:rsid w:val="00AE50FD"/>
    <w:rsid w:val="00AE5487"/>
    <w:rsid w:val="00AF0A88"/>
    <w:rsid w:val="00B20887"/>
    <w:rsid w:val="00B237CF"/>
    <w:rsid w:val="00B26081"/>
    <w:rsid w:val="00B31EEB"/>
    <w:rsid w:val="00B616F1"/>
    <w:rsid w:val="00B7570C"/>
    <w:rsid w:val="00B77522"/>
    <w:rsid w:val="00B951BA"/>
    <w:rsid w:val="00B95E3B"/>
    <w:rsid w:val="00BA0E30"/>
    <w:rsid w:val="00BA1140"/>
    <w:rsid w:val="00BC216E"/>
    <w:rsid w:val="00BC3B02"/>
    <w:rsid w:val="00BF18CA"/>
    <w:rsid w:val="00BF6FF7"/>
    <w:rsid w:val="00C04E3B"/>
    <w:rsid w:val="00C11067"/>
    <w:rsid w:val="00C17336"/>
    <w:rsid w:val="00C21775"/>
    <w:rsid w:val="00C643BB"/>
    <w:rsid w:val="00CC4AD1"/>
    <w:rsid w:val="00CC6390"/>
    <w:rsid w:val="00CD5DA7"/>
    <w:rsid w:val="00CD68B1"/>
    <w:rsid w:val="00CE3502"/>
    <w:rsid w:val="00CE5DE7"/>
    <w:rsid w:val="00CF436B"/>
    <w:rsid w:val="00CF4C5E"/>
    <w:rsid w:val="00D165E5"/>
    <w:rsid w:val="00D22312"/>
    <w:rsid w:val="00D25359"/>
    <w:rsid w:val="00D34F67"/>
    <w:rsid w:val="00D54019"/>
    <w:rsid w:val="00D56A57"/>
    <w:rsid w:val="00D61177"/>
    <w:rsid w:val="00D63393"/>
    <w:rsid w:val="00D66FB8"/>
    <w:rsid w:val="00D85951"/>
    <w:rsid w:val="00D9350C"/>
    <w:rsid w:val="00D9607E"/>
    <w:rsid w:val="00DC773B"/>
    <w:rsid w:val="00DE2386"/>
    <w:rsid w:val="00DE2F8F"/>
    <w:rsid w:val="00DE4E79"/>
    <w:rsid w:val="00E36E1F"/>
    <w:rsid w:val="00E37FDE"/>
    <w:rsid w:val="00E405F4"/>
    <w:rsid w:val="00E47D5B"/>
    <w:rsid w:val="00E52235"/>
    <w:rsid w:val="00E71069"/>
    <w:rsid w:val="00E7578F"/>
    <w:rsid w:val="00E83435"/>
    <w:rsid w:val="00E86C04"/>
    <w:rsid w:val="00E9706E"/>
    <w:rsid w:val="00EB6103"/>
    <w:rsid w:val="00EC5701"/>
    <w:rsid w:val="00EE6CB4"/>
    <w:rsid w:val="00EF7693"/>
    <w:rsid w:val="00F015B8"/>
    <w:rsid w:val="00F10486"/>
    <w:rsid w:val="00F155C7"/>
    <w:rsid w:val="00F15E11"/>
    <w:rsid w:val="00F20718"/>
    <w:rsid w:val="00F249C1"/>
    <w:rsid w:val="00F42571"/>
    <w:rsid w:val="00F6556E"/>
    <w:rsid w:val="00F66083"/>
    <w:rsid w:val="00F74326"/>
    <w:rsid w:val="00F83C27"/>
    <w:rsid w:val="00F90E00"/>
    <w:rsid w:val="00FA3CDB"/>
    <w:rsid w:val="00FB4393"/>
    <w:rsid w:val="00FB6543"/>
    <w:rsid w:val="00FD5604"/>
    <w:rsid w:val="00FD5A4A"/>
    <w:rsid w:val="00FD7A73"/>
    <w:rsid w:val="00FF7033"/>
    <w:rsid w:val="00FF7976"/>
    <w:rsid w:val="1B4B37FA"/>
    <w:rsid w:val="3FC0D2D2"/>
    <w:rsid w:val="6EDA6FE4"/>
    <w:rsid w:val="7BC83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98D7E"/>
  <w15:docId w15:val="{443A9E28-DD2F-3442-9C6C-D334CB7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74BFA"/>
    <w:pPr>
      <w:keepNext/>
      <w:keepLines/>
      <w:spacing w:line="259" w:lineRule="auto"/>
      <w:ind w:left="10" w:right="14" w:hanging="10"/>
      <w:jc w:val="center"/>
      <w:outlineLvl w:val="1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E24"/>
    <w:pPr>
      <w:ind w:left="720"/>
      <w:contextualSpacing/>
    </w:pPr>
  </w:style>
  <w:style w:type="table" w:styleId="TableGrid">
    <w:name w:val="Table Grid"/>
    <w:basedOn w:val="TableNormal"/>
    <w:uiPriority w:val="59"/>
    <w:rsid w:val="0062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0C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74BFA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A74BF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Arial" w:eastAsia="Arial" w:hAnsi="Arial" w:cs="Arial"/>
      <w:b/>
      <w:color w:val="000000"/>
      <w:sz w:val="20"/>
    </w:rPr>
  </w:style>
  <w:style w:type="table" w:customStyle="1" w:styleId="TableGrid0">
    <w:name w:val="TableGrid"/>
    <w:rsid w:val="00A74B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76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6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6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4656B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Boise State University</Company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Butt</dc:creator>
  <cp:keywords/>
  <dc:description/>
  <cp:lastModifiedBy>Ryan Dalby</cp:lastModifiedBy>
  <cp:revision>13</cp:revision>
  <cp:lastPrinted>2021-04-22T08:16:00Z</cp:lastPrinted>
  <dcterms:created xsi:type="dcterms:W3CDTF">2021-04-22T06:50:00Z</dcterms:created>
  <dcterms:modified xsi:type="dcterms:W3CDTF">2021-04-22T08:16:00Z</dcterms:modified>
  <cp:category/>
</cp:coreProperties>
</file>