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B3A9" w14:textId="77777777" w:rsidR="00B007D2" w:rsidRPr="000019C8" w:rsidRDefault="000019C8">
      <w:pPr>
        <w:pStyle w:val="Heading1"/>
        <w:rPr>
          <w:lang w:val="pt-BR"/>
        </w:rPr>
      </w:pPr>
      <w:r w:rsidRPr="000019C8">
        <w:rPr>
          <w:lang w:val="pt-BR"/>
        </w:rPr>
        <w:t>Gorgulho da Manga</w:t>
      </w:r>
    </w:p>
    <w:p w14:paraId="77173A86" w14:textId="06051342" w:rsidR="00B007D2" w:rsidRPr="000019C8" w:rsidRDefault="000019C8">
      <w:pPr>
        <w:spacing w:after="0" w:line="240" w:lineRule="auto"/>
        <w:rPr>
          <w:lang w:val="pt-BR"/>
        </w:rPr>
      </w:pPr>
      <w:r w:rsidRPr="000019C8">
        <w:rPr>
          <w:rFonts w:ascii="Courier New" w:hAnsi="Courier New"/>
          <w:color w:val="000000"/>
          <w:sz w:val="20"/>
          <w:lang w:val="pt-BR"/>
        </w:rPr>
        <w:t>{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0019C8">
        <w:rPr>
          <w:rFonts w:ascii="Courier New" w:hAnsi="Courier New"/>
          <w:color w:val="6026A4"/>
          <w:sz w:val="20"/>
          <w:lang w:val="pt-BR"/>
        </w:rPr>
        <w:t>"praga"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"Sternochetus mangiferae"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</w:t>
      </w:r>
      <w:r w:rsidRPr="000019C8">
        <w:rPr>
          <w:rFonts w:ascii="Courier New" w:hAnsi="Courier New"/>
          <w:color w:val="6026A4"/>
          <w:sz w:val="20"/>
          <w:lang w:val="pt-BR"/>
        </w:rPr>
        <w:t>"status"</w:t>
      </w:r>
      <w:r w:rsidRPr="000019C8">
        <w:rPr>
          <w:rFonts w:ascii="Courier New" w:hAnsi="Courier New"/>
          <w:color w:val="000000"/>
          <w:sz w:val="20"/>
          <w:lang w:val="pt-BR"/>
        </w:rPr>
        <w:t>: [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{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0019C8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</w:t>
      </w:r>
      <w:r w:rsidRPr="000019C8">
        <w:rPr>
          <w:rFonts w:ascii="Courier New" w:hAnsi="Courier New"/>
          <w:color w:val="6026A4"/>
          <w:sz w:val="20"/>
          <w:lang w:val="pt-BR"/>
        </w:rPr>
        <w:t>"estados"</w:t>
      </w:r>
      <w:r w:rsidRPr="000019C8">
        <w:rPr>
          <w:rFonts w:ascii="Courier New" w:hAnsi="Courier New"/>
          <w:color w:val="000000"/>
          <w:sz w:val="20"/>
          <w:lang w:val="pt-BR"/>
        </w:rPr>
        <w:t>: [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{</w:t>
      </w:r>
      <w:r w:rsidRPr="000019C8">
        <w:rPr>
          <w:rFonts w:ascii="Courier New" w:hAnsi="Courier New"/>
          <w:color w:val="6026A4"/>
          <w:sz w:val="20"/>
          <w:lang w:val="pt-BR"/>
        </w:rPr>
        <w:t>"uf"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"RJ"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0019C8">
        <w:rPr>
          <w:rFonts w:ascii="Courier New" w:hAnsi="Courier New"/>
          <w:color w:val="6026A4"/>
          <w:sz w:val="20"/>
          <w:lang w:val="pt-BR"/>
        </w:rPr>
        <w:t>"ibge"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694700"/>
          <w:sz w:val="20"/>
          <w:lang w:val="pt-BR"/>
        </w:rPr>
        <w:t>33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</w:r>
      <w:r w:rsidRPr="000019C8">
        <w:rPr>
          <w:rFonts w:ascii="Courier New" w:hAnsi="Courier New"/>
          <w:color w:val="6026A4"/>
          <w:sz w:val="20"/>
          <w:lang w:val="pt-BR"/>
        </w:rPr>
        <w:t>"municipios"</w:t>
      </w:r>
      <w:r w:rsidRPr="000019C8">
        <w:rPr>
          <w:rFonts w:ascii="Courier New" w:hAnsi="Courier New"/>
          <w:color w:val="000000"/>
          <w:sz w:val="20"/>
          <w:lang w:val="pt-BR"/>
        </w:rPr>
        <w:t>: {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"0045"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"Belford Roxo"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"0170"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"Duque de Caxias"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"0250"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"Magé"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"0285"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"Mesquita"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"0320"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"Nilópolis"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"0330"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"Niterói"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"0360"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"Paracambi"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"0455"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"Rio de Janeiro"</w:t>
      </w:r>
      <w:r w:rsidRPr="000019C8">
        <w:rPr>
          <w:rFonts w:ascii="Courier New" w:hAnsi="Courier New"/>
          <w:color w:val="000000"/>
          <w:sz w:val="20"/>
          <w:lang w:val="pt-BR"/>
        </w:rPr>
        <w:t>,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  </w:t>
      </w:r>
      <w:r w:rsidRPr="000019C8">
        <w:rPr>
          <w:rFonts w:ascii="Courier New" w:hAnsi="Courier New"/>
          <w:color w:val="6026A4"/>
          <w:sz w:val="20"/>
          <w:lang w:val="pt-BR"/>
        </w:rPr>
        <w:t>"0555"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"Seropédica"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  }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}, </w:t>
      </w:r>
      <w:r w:rsidRPr="000019C8">
        <w:rPr>
          <w:rFonts w:ascii="Courier New" w:hAnsi="Courier New"/>
          <w:color w:val="72737A"/>
          <w:sz w:val="20"/>
          <w:lang w:val="pt-BR"/>
        </w:rPr>
        <w:t>//IN34-2017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  { </w:t>
      </w:r>
      <w:r w:rsidRPr="000019C8">
        <w:rPr>
          <w:rFonts w:ascii="Courier New" w:hAnsi="Courier New"/>
          <w:color w:val="6026A4"/>
          <w:sz w:val="20"/>
          <w:lang w:val="pt-BR"/>
        </w:rPr>
        <w:t>"uf"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"AP"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0019C8">
        <w:rPr>
          <w:rFonts w:ascii="Courier New" w:hAnsi="Courier New"/>
          <w:color w:val="6026A4"/>
          <w:sz w:val="20"/>
          <w:lang w:val="pt-BR"/>
        </w:rPr>
        <w:t>"ibge"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694700"/>
          <w:sz w:val="20"/>
          <w:lang w:val="pt-BR"/>
        </w:rPr>
        <w:t>16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, </w:t>
      </w:r>
      <w:r w:rsidRPr="000019C8">
        <w:rPr>
          <w:rFonts w:ascii="Courier New" w:hAnsi="Courier New"/>
          <w:color w:val="6026A4"/>
          <w:sz w:val="20"/>
          <w:lang w:val="pt-BR"/>
        </w:rPr>
        <w:t>"municipios"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{ </w:t>
      </w:r>
      <w:r w:rsidRPr="000019C8">
        <w:rPr>
          <w:rFonts w:ascii="Courier New" w:hAnsi="Courier New"/>
          <w:color w:val="6026A4"/>
          <w:sz w:val="20"/>
          <w:lang w:val="pt-BR"/>
        </w:rPr>
        <w:t>"9999"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0019C8">
        <w:rPr>
          <w:rFonts w:ascii="Courier New" w:hAnsi="Courier New"/>
          <w:color w:val="008000"/>
          <w:sz w:val="20"/>
          <w:lang w:val="pt-BR"/>
        </w:rPr>
        <w:t>"Todos"</w:t>
      </w:r>
      <w:r w:rsidRPr="000019C8">
        <w:rPr>
          <w:rFonts w:ascii="Courier New" w:hAnsi="Courier New"/>
          <w:color w:val="000000"/>
          <w:sz w:val="20"/>
          <w:lang w:val="pt-BR"/>
        </w:rPr>
        <w:t xml:space="preserve"> } }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  ]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  }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  ]</w:t>
      </w:r>
      <w:r w:rsidRPr="000019C8">
        <w:rPr>
          <w:rFonts w:ascii="Courier New" w:hAnsi="Courier New"/>
          <w:color w:val="000000"/>
          <w:sz w:val="20"/>
          <w:lang w:val="pt-BR"/>
        </w:rPr>
        <w:br/>
        <w:t xml:space="preserve">  }</w:t>
      </w:r>
      <w:r w:rsidRPr="000019C8">
        <w:rPr>
          <w:rFonts w:ascii="Courier New" w:hAnsi="Courier New"/>
          <w:color w:val="000000"/>
          <w:sz w:val="20"/>
          <w:lang w:val="pt-BR"/>
        </w:rPr>
        <w:br/>
      </w:r>
    </w:p>
    <w:sectPr w:rsidR="00B007D2" w:rsidRPr="000019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100071">
    <w:abstractNumId w:val="8"/>
  </w:num>
  <w:num w:numId="2" w16cid:durableId="169687737">
    <w:abstractNumId w:val="6"/>
  </w:num>
  <w:num w:numId="3" w16cid:durableId="89192">
    <w:abstractNumId w:val="5"/>
  </w:num>
  <w:num w:numId="4" w16cid:durableId="1574509216">
    <w:abstractNumId w:val="4"/>
  </w:num>
  <w:num w:numId="5" w16cid:durableId="587740563">
    <w:abstractNumId w:val="7"/>
  </w:num>
  <w:num w:numId="6" w16cid:durableId="1881824178">
    <w:abstractNumId w:val="3"/>
  </w:num>
  <w:num w:numId="7" w16cid:durableId="1313099133">
    <w:abstractNumId w:val="2"/>
  </w:num>
  <w:num w:numId="8" w16cid:durableId="1690794962">
    <w:abstractNumId w:val="1"/>
  </w:num>
  <w:num w:numId="9" w16cid:durableId="124783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C8"/>
    <w:rsid w:val="00034616"/>
    <w:rsid w:val="0006063C"/>
    <w:rsid w:val="0015074B"/>
    <w:rsid w:val="0029639D"/>
    <w:rsid w:val="00326F90"/>
    <w:rsid w:val="00546FCB"/>
    <w:rsid w:val="00AA1D8D"/>
    <w:rsid w:val="00B007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D9675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0019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2026-02-23T09:36:00Z</dcterms:modified>
  <cp:category/>
</cp:coreProperties>
</file>