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347472" cy="347472"/>
            <wp:effectExtent l="0" t="0" r="0" b="0"/>
            <wp:docPr id="9001" name="단원 그림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nit-icon.png"/>
                    <pic:cNvPicPr/>
                  </pic:nvPicPr>
                  <pic:blipFill>
                    <a:blip r:embed="rIdUnitIcon"/>
                    <a:stretch>
                      <a:fillRect/>
                    </a:stretch>
                  </pic:blipFill>
                  <pic:spPr>
                    <a:xfrm>
                      <a:off x="0" y="0"/>
                      <a:ext cx="347472" cy="347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그래도 세상은 왜 디지털일까? — 2차시 기록지</w:t>
      </w:r>
    </w:p>
    <w:p>
      <w:pPr>
        <w:spacing w:after="140"/>
        <w:jc w:val="right"/>
      </w:pPr>
      <w:r>
        <w:rPr>
          <w:rFonts w:ascii="Malgun Gothic" w:cs="Malgun Gothic" w:eastAsia="Malgun Gothic" w:hAnsi="Malgun Gothic"/>
          <w:sz w:val="22"/>
          <w:szCs w:val="22"/>
        </w:rPr>
        <w:t xml:space="preserve">        학년       반       번  이름                    </w:t>
      </w:r>
    </w:p>
    <w:p>
      <w:pPr>
        <w:spacing w:after="90"/>
      </w:pPr>
      <w:r>
        <w:rPr>
          <w:rFonts w:ascii="Malgun Gothic" w:cs="Malgun Gothic" w:eastAsia="Malgun Gothic" w:hAnsi="Malgun Gothic"/>
          <w:color w:val="64748B"/>
          <w:sz w:val="20"/>
          <w:szCs w:val="20"/>
        </w:rPr>
        <w:t xml:space="preserve">모둠 문장을 모아 우리 반의 문장을 만들고, 오늘 배운 이름을 붙여 보는 기록지입니다. 1차시 기록지의 「우리 모둠의 한 문장」을 먼저 채운 뒤 사용하세요.</w:t>
      </w:r>
    </w:p>
    <w:tbl>
      <w:tblPr>
        <w:tblW w:type="dxa" w:w="9300"/>
        <w:tblBorders>
          <w:top w:val="single" w:color="D8DEE8" w:sz="4"/>
          <w:left w:val="single" w:color="D8DEE8" w:sz="4"/>
          <w:bottom w:val="single" w:color="D8DEE8" w:sz="4"/>
          <w:right w:val="single" w:color="D8DEE8" w:sz="4"/>
          <w:insideH w:val="single" w:color="D8DEE8" w:sz="4"/>
          <w:insideV w:val="single" w:color="D8DEE8" w:sz="4"/>
        </w:tblBorders>
        <w:tblLayout w:type="fixed"/>
      </w:tblPr>
      <w:tblGrid>
        <w:gridCol w:w="2325"/>
        <w:gridCol w:w="2325"/>
        <w:gridCol w:w="2325"/>
        <w:gridCol w:w="2325"/>
      </w:tblGrid>
      <w:tr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① 우리 반의 문장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② 이름 붙이기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③ 토론 메모</w:t>
            </w:r>
          </w:p>
        </w:tc>
        <w:tc>
          <w:tcPr>
            <w:tcW w:type="dxa" w:w="2325"/>
            <w:shd w:fill="F1F5F9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④ 질문에 답하기</w:t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1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우리 반의 한 문장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모둠 문장들을 모아 다듬은 문장을 그대로 옮겨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00"/>
      </w:tblGrid>
      <w:tr>
        <w:tc>
          <w:tcPr>
            <w:tcW w:type="dxa" w:w="9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우리 반의 한 문장  (지우지 말고 남겨 두세요 — 다음 차시와 다음 단원에서 다시 씁니다)</w:t>
            </w:r>
          </w:p>
        </w:tc>
      </w:tr>
      <w:tr>
        <w:tc>
          <w:tcPr>
            <w:tcW w:type="dxa" w:w="9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2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이름 붙이기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오늘 배운 용어가 우리 발견의 어디에 해당하는지 쓰세요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6300"/>
      </w:tblGrid>
      <w:tr>
        <w:tc>
          <w:tcPr>
            <w:tcW w:type="dxa" w:w="30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오늘 배운 용어</w:t>
            </w:r>
          </w:p>
        </w:tc>
        <w:tc>
          <w:tcPr>
            <w:tcW w:type="dxa" w:w="63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우리 발견의 어느 부분인가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활동 3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>토론 메모</w:t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"세상은 왜 디지털을 택했을까?" 양쪽으로 나눠 적으세요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50"/>
        <w:gridCol w:w="4650"/>
      </w:tblGrid>
      <w:tr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디지털로 얻는 것</w:t>
            </w:r>
          </w:p>
        </w:tc>
        <w:tc>
          <w:tcPr>
            <w:tcW w:type="dxa" w:w="465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디지털로 잃는 것(치르는 값)</w:t>
            </w:r>
          </w:p>
        </w:tc>
      </w:tr>
      <w:tr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465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Malgun Gothic" w:cs="Malgun Gothic" w:eastAsia="Malgun Gothic" w:hAnsi="Malgun Gothic"/>
          <w:sz w:val="12"/>
          <w:szCs w:val="12"/>
        </w:rPr>
        <w:t xml:space="preserve"/>
      </w:r>
    </w:p>
    <w:tbl>
      <w:tblPr>
        <w:tblW w:type="dxa" w:w="9300"/>
        <w:tblBorders>
          <w:top w:val="single" w:color="C7D6EF" w:sz="4"/>
          <w:left w:val="single" w:color="C7D6EF" w:sz="4"/>
          <w:bottom w:val="single" w:color="C7D6EF" w:sz="4"/>
          <w:right w:val="single" w:color="C7D6EF" w:sz="4"/>
          <w:insideH w:val="single" w:color="C7D6EF" w:sz="4"/>
          <w:insideV w:val="single" w:color="C7D6EF" w:sz="4"/>
        </w:tblBorders>
        <w:tblLayout w:type="fixed"/>
      </w:tblPr>
      <w:tblGrid>
        <w:gridCol w:w="3600"/>
        <w:gridCol w:w="5700"/>
      </w:tblGrid>
      <w:tr>
        <w:tc>
          <w:tcPr>
            <w:tcW w:type="dxa" w:w="36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D4ED8"/>
                <w:sz w:val="24"/>
                <w:szCs w:val="24"/>
              </w:rPr>
              <w:t xml:space="preserve">질문 4   </w:t>
            </w:r>
            <w:r>
              <w:rPr>
                <w:rFonts w:ascii="Malgun Gothic" w:cs="Malgun Gothic" w:eastAsia="Malgun Gothic" w:hAnsi="Malgun Gothic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57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color w:val="64748B"/>
                <w:sz w:val="19"/>
                <w:szCs w:val="19"/>
              </w:rPr>
              <w:t xml:space="preserve">토론에서 나온 이야기를 이어 써도 좋습니다</w:t>
            </w:r>
          </w:p>
        </w:tc>
      </w:tr>
    </w:tbl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5100"/>
      </w:tblGrid>
      <w:tr>
        <w:tc>
          <w:tcPr>
            <w:tcW w:type="dxa" w:w="42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질문</w:t>
            </w:r>
          </w:p>
        </w:tc>
        <w:tc>
          <w:tcPr>
            <w:tcW w:type="dxa" w:w="5100"/>
            <w:shd w:fill="EFF4F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내가 쓴 답</w:t>
            </w:r>
          </w:p>
        </w:tc>
      </w:tr>
      <w:tr>
        <w:tc>
          <w:tcPr>
            <w:tcW w:type="dxa" w:w="4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4.  손해를 감수하면서도 세상이 데이터를 디지털로 바꾸는 이유는 무엇일까요? 지난 시간 앱 조작에서 근거를 하나 찾아 쓰세요.</w:t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  <w:tc>
          <w:tcPr>
            <w:tcW w:type="dxa" w:w="5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/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UnitIcon" Type="http://schemas.openxmlformats.org/officeDocument/2006/relationships/image" Target="media/unit-icon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2026-08-08T12:00:37.453Z</dcterms:created>
  <dcterms:modified xsi:type="dcterms:W3CDTF">2026-08-08T12:00:37.473Z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