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hAnsi="Malgun Gothic" w:eastAsia="Malgun Gothic" w:cs="Malgun Gothic"/>
          <w:b/>
          <w:sz w:val="36"/>
        </w:rPr>
        <w:t>방안 카드 — 오려서 쓰는 인쇄물</w:t>
      </w:r>
    </w:p>
    <w:p>
      <w:pPr>
        <w:spacing w:after="80"/>
      </w:pPr>
      <w:r>
        <w:rPr>
          <w:rFonts w:ascii="Malgun Gothic" w:hAnsi="Malgun Gothic" w:eastAsia="Malgun Gothic" w:cs="Malgun Gothic"/>
          <w:b/>
          <w:color w:val="1D4ED8"/>
          <w:sz w:val="21"/>
        </w:rPr>
        <w:t>모둠 수만큼 인쇄하세요 — 학생 수가 아닙니다.</w:t>
      </w:r>
    </w:p>
    <w:p>
      <w:pPr>
        <w:spacing w:after="90"/>
      </w:pPr>
      <w:r>
        <w:rPr>
          <w:rFonts w:ascii="Malgun Gothic" w:hAnsi="Malgun Gothic" w:eastAsia="Malgun Gothic" w:cs="Malgun Gothic"/>
          <w:b w:val="0"/>
          <w:color w:val="64748B"/>
          <w:sz w:val="20"/>
        </w:rPr>
        <w:t>여섯 칸을 미리 오려 한 묶음으로 묶어 두면 활동 2가 밀리지 않습니다. 맨 마지막 빈 카드는 따로 빼 두고, 다섯 장을 다 따진 모둠에게만 건네주세요.</w:t>
      </w:r>
    </w:p>
    <w:tbl>
      <w:tblPr>
        <w:tblW w:type="dxa" w:w="9300"/>
        <w:tblLayout w:type="fixed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rHeight w:val="3900" w:hRule="atLeast"/>
        </w:trP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80" w:after="16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30"/>
              </w:rPr>
              <w:t>카드 A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학기 말에 전부 지운다.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다음 학년은 처음부터 새로 만든다.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80" w:after="16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30"/>
              </w:rPr>
              <w:t>카드 B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남길지 각자에게 묻고,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「싫다」고 한 사람 사진만 뺀다.</w:t>
            </w:r>
          </w:p>
        </w:tc>
      </w:tr>
      <w:tr>
        <w:trPr>
          <w:trHeight w:val="3900" w:hRule="atLeast"/>
        </w:trP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80" w:after="16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30"/>
              </w:rPr>
              <w:t>카드 C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얼굴을 가리거나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모션(관절)만 남긴다.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80" w:after="16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30"/>
              </w:rPr>
              <w:t>카드 D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조건을 붙여 넘긴다.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이 수업에만, 몇 년까지,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다른 데 못 쓴다.</w:t>
            </w:r>
          </w:p>
        </w:tc>
      </w:tr>
      <w:tr>
        <w:trPr>
          <w:trHeight w:val="3900" w:hRule="atLeast"/>
        </w:trP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280" w:after="16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30"/>
              </w:rPr>
              <w:t>카드 E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학생 사진은 안 남기고,</w:t>
            </w:r>
          </w:p>
          <w:p>
            <w:pPr>
              <w:spacing w:after="20"/>
              <w:jc w:val="center"/>
            </w:pPr>
            <w:r>
              <w:rPr>
                <w:rFonts w:ascii="Malgun Gothic" w:hAnsi="Malgun Gothic" w:eastAsia="Malgun Gothic" w:cs="Malgun Gothic"/>
                <w:b w:val="0"/>
                <w:sz w:val="26"/>
              </w:rPr>
              <w:t>선생님이 자기 몸으로 만든 것을 쓴다.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160" w:after="10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D4ED8"/>
                <w:sz w:val="26"/>
              </w:rPr>
              <w:t>빈 카드 — 우리가 만든 방안</w:t>
            </w:r>
          </w:p>
          <w:tbl>
            <w:tblPr>
              <w:tblW w:type="dxa" w:w="4250"/>
              <w:tblLook w:firstColumn="1" w:firstRow="1" w:lastColumn="0" w:lastRow="0" w:noHBand="0" w:noVBand="1" w:val="04A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50"/>
            </w:tblGrid>
            <w:tr>
              <w:tc>
                <w:tcPr>
                  <w:tcW w:type="dxa" w:w="4250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shd w:val="clear" w:fill="EFF4FB"/>
                </w:tcPr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/>
                      <w:sz w:val="20"/>
                    </w:rPr>
                    <w:t>방안</w:t>
                  </w:r>
                </w:p>
              </w:tc>
            </w:tr>
            <w:tr>
              <w:tc>
                <w:tcPr>
                  <w:tcW w:type="dxa" w:w="4250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</w:tc>
            </w:tr>
            <w:tr>
              <w:tc>
                <w:tcPr>
                  <w:tcW w:type="dxa" w:w="4250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  <w:shd w:val="clear" w:fill="EFF4FB"/>
                </w:tcPr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/>
                      <w:sz w:val="20"/>
                    </w:rPr>
                    <w:t>이 카드가 깎는 것</w:t>
                  </w:r>
                  <w:r>
                    <w:rPr>
                      <w:rFonts w:ascii="Malgun Gothic" w:hAnsi="Malgun Gothic" w:eastAsia="Malgun Gothic" w:cs="Malgun Gothic"/>
                      <w:b w:val="0"/>
                      <w:color w:val="64748B"/>
                      <w:sz w:val="17"/>
                    </w:rPr>
                    <w:t xml:space="preserve">   (못 채우면 미완성입니다)</w:t>
                  </w:r>
                </w:p>
              </w:tc>
            </w:tr>
            <w:tr>
              <w:tc>
                <w:tcPr>
                  <w:tcW w:type="dxa" w:w="4250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  <w:p>
                  <w:pPr>
                    <w:spacing w:after="0"/>
                  </w:pPr>
                  <w:r>
                    <w:rPr>
                      <w:rFonts w:ascii="Malgun Gothic" w:hAnsi="Malgun Gothic" w:eastAsia="Malgun Gothic" w:cs="Malgun Gothic"/>
                      <w:b w:val="0"/>
                      <w:sz w:val="20"/>
                    </w:rPr>
                    <w:t/>
                  </w:r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UnitIcon" Type="http://schemas.openxmlformats.org/officeDocument/2006/relationships/image" Target="media/unit-ic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