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'약속'으로 설명하기 — 2차시 기록</w:t>
      </w:r>
    </w:p>
    <w:p>
      <w:pPr>
        <w:spacing w:after="16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8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1. 우리 반의 한 문장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비트가 다르게 읽히는 이유를 담아 다듬은 우리 반의 문장을 그대로 옮겨 적으세요.</w:t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2. 이름 붙이기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오늘 배운 용어를 적고, 그 말이 우리가 발견한 것 중 어디에 해당하는지 쓰세요.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활동 3. 토론 메모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"세상 모든 글자를 하나의 약속에 담아야 할까?" 토론에서 나온 이야기를 양쪽으로 나눠 적으세요.</w:t>
      </w:r>
    </w:p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얻는 것</w:t>
            </w:r>
          </w:p>
        </w:tc>
        <w:tc>
          <w:tcPr>
            <w:tcW w:type="dxa" w:w="4650"/>
            <w:shd w:fill="EF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하나로 통일하면 치르는 값</w:t>
            </w:r>
          </w:p>
        </w:tc>
      </w:tr>
      <w:tr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100" w:before="280"/>
      </w:pPr>
      <w:r>
        <w:rPr>
          <w:rFonts w:ascii="Malgun Gothic" w:cs="Malgun Gothic" w:eastAsia="Malgun Gothic" w:hAnsi="Malgun Gothic"/>
          <w:b/>
          <w:bCs/>
          <w:color w:val="1D4ED8"/>
          <w:sz w:val="26"/>
          <w:szCs w:val="26"/>
        </w:rPr>
        <w:t xml:space="preserve">질문 3</w:t>
      </w:r>
    </w:p>
    <w:p>
      <w:pPr>
        <w:spacing w:after="8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비트인데 해석이 달라지는 이유를 '약속'이라는 말을 써서 설명해 보세요. 지난 시간 앱에서 본 장면(모두 1, 이니셜 만들기 등)을 예로 들면 좋습니다.</w:t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p>
      <w:pPr>
        <w:spacing w:after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2026-08-08T12:14:09.842Z</dcterms:created>
  <dcterms:modified xsi:type="dcterms:W3CDTF">2026-08-08T12:14:09.842Z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