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eastAsia="Malgun Gothic" w:hAnsi="Malgun Gothic"/>
          <w:b/>
          <w:bCs/>
          <w:sz w:val="36"/>
          <w:szCs w:val="36"/>
        </w:rPr>
        <w:t xml:space="preserve">다음에 이어서 하려면 무엇을 적어야 할까? — 이름 붙이기</w:t>
      </w:r>
    </w:p>
    <w:p>
      <w:pPr>
        <w:spacing w:after="140"/>
      </w:pPr>
      <w:r>
        <w:rPr>
          <w:rFonts w:ascii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수업에서 함께 만든 문장과 새로 배운 이름을 정리하는 학습지입니다.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① 우리 반의 문장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② 이름 붙이기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③ 다른 문제로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eastAsia="Malgun Gothic" w:hAnsi="Malgun Gothic"/>
                <w:b/>
                <w:bCs/>
                <w:sz w:val="20"/>
                <w:szCs w:val="20"/>
              </w:rPr>
              <w:t xml:space="preserve">④ 질문에 답하기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eastAsia="Malgun Gothic" w:hAnsi="Malgun Gothic"/>
                <w:b/>
                <w:bCs/>
                <w:sz w:val="24"/>
                <w:szCs w:val="24"/>
              </w:rPr>
              <w:t xml:space="preserve">우리 반의 한 문장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패들렛에 고정한 우리 반의 문장을 옮겨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우리 반의 한 문장</w:t>
            </w:r>
          </w:p>
        </w:tc>
      </w:tr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eastAsia="Malgun Gothic" w:hAnsi="Malgun Gothic"/>
                <w:b/>
                <w:bCs/>
                <w:sz w:val="24"/>
                <w:szCs w:val="24"/>
              </w:rPr>
              <w:t xml:space="preserve">이름 붙이기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어제 앱에서 한 일에, 오늘 배운 교과서의 이름을 붙여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00"/>
        <w:gridCol w:w="3000"/>
      </w:tblGrid>
      <w:tr>
        <w:tc>
          <w:tcPr>
            <w:tcW w:type="dxa" w:w="6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어제 앱에서 한 일</w:t>
            </w:r>
          </w:p>
        </w:tc>
        <w:tc>
          <w:tcPr>
            <w:tcW w:type="dxa" w:w="3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교과서의 이름</w:t>
            </w:r>
          </w:p>
        </w:tc>
      </w:tr>
      <w:tr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친구에게 알려주려고 선택한 카드 묶음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넷이 모두 왼쪽 기슭에 있던 처음 판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내가 만들려고 했던 판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지금 멈춰 있는 판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문제를 풀 수 있는 형태로 만드는 일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eastAsia="Malgun Gothic" w:hAnsi="Malgun Gothic"/>
                <w:b/>
                <w:bCs/>
                <w:sz w:val="24"/>
                <w:szCs w:val="24"/>
              </w:rPr>
              <w:t xml:space="preserve">다른 문제를 같은 방식으로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모둠이 선택한 문제를 두 칸으로 나누어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9300"/>
            <w:gridSpan w:val="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우리 모둠이 선택한 문제에 ○표 하세요:    학급 자리 바꾸기  ·  엘리베이터  ·  편의점 재고</w:t>
            </w:r>
          </w:p>
        </w:tc>
      </w:tr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다음에 이어서 하려면 적어야 할 것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적지 않아도 되는 것과 그 이유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Malgun Gothic" w:eastAsia="Malgun Gothic" w:hAnsi="Malgun Gothic"/>
          <w:sz w:val="20"/>
          <w:szCs w:val="20"/>
        </w:rPr>
        <w:t xml:space="preserve"> 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5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color w:val="64748B"/>
                <w:sz w:val="19"/>
                <w:szCs w:val="19"/>
              </w:rPr>
              <w:t xml:space="preserve">수업에서 만든 우리 반의 문장을 이어 써도 좋습니다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5.  게임 세이브 파일에 들어 있어야 할 것을 같은 방식으로 정해 보세요. 무엇을 넣고 무엇을 뺄 건가요? 앱에서 숫자가 줄지 않던 카드들을 떠올리며, 뺄 것에도 이유를 쓰세요.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2026-08-24T15:31:14.066Z</dcterms:created>
  <dcterms:modified xsi:type="dcterms:W3CDTF">2026-08-24T15:31:14.066Z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