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62500" w14:textId="77777777" w:rsidR="00190B42" w:rsidRDefault="000F6E4D" w:rsidP="00023A0A">
      <w:pPr>
        <w:ind w:left="5040"/>
        <w:jc w:val="both"/>
        <w:rPr>
          <w:lang w:val="it-IT"/>
        </w:rPr>
      </w:pPr>
      <w:r w:rsidRPr="000F6E4D">
        <w:rPr>
          <w:lang w:val="it-IT"/>
        </w:rPr>
        <w:t xml:space="preserve">Aprobat,                  </w:t>
      </w:r>
      <w:r w:rsidRPr="000F6E4D">
        <w:rPr>
          <w:lang w:val="it-IT"/>
        </w:rPr>
        <w:tab/>
      </w:r>
      <w:r w:rsidRPr="000F6E4D">
        <w:rPr>
          <w:lang w:val="it-IT"/>
        </w:rPr>
        <w:tab/>
      </w:r>
      <w:r w:rsidRPr="000F6E4D">
        <w:rPr>
          <w:lang w:val="it-IT"/>
        </w:rPr>
        <w:tab/>
        <w:t xml:space="preserve">              </w:t>
      </w:r>
      <w:r w:rsidR="004F7C28" w:rsidRPr="00CE1A2A">
        <w:rPr>
          <w:b/>
          <w:highlight w:val="magenta"/>
          <w:lang w:val="it-IT"/>
        </w:rPr>
        <w:t>BANU MIHAI-CIPRIAN</w:t>
      </w:r>
      <w:r w:rsidR="00023A0A">
        <w:rPr>
          <w:lang w:val="it-IT"/>
        </w:rPr>
        <w:t>,</w:t>
      </w:r>
    </w:p>
    <w:p w14:paraId="48864BE3" w14:textId="77777777" w:rsidR="00EF5C7E" w:rsidRPr="00190B42" w:rsidRDefault="00EF5C7E" w:rsidP="00190B42">
      <w:pPr>
        <w:ind w:left="5040"/>
        <w:jc w:val="both"/>
        <w:rPr>
          <w:lang w:val="it-IT"/>
        </w:rPr>
      </w:pPr>
    </w:p>
    <w:p w14:paraId="631A29F7" w14:textId="77777777" w:rsidR="000F6E4D" w:rsidRPr="000F6E4D" w:rsidRDefault="000F6E4D" w:rsidP="000F6E4D">
      <w:pPr>
        <w:pStyle w:val="Heading2"/>
        <w:spacing w:line="360" w:lineRule="auto"/>
        <w:jc w:val="center"/>
        <w:rPr>
          <w:sz w:val="24"/>
          <w:szCs w:val="24"/>
        </w:rPr>
      </w:pPr>
      <w:r w:rsidRPr="000F6E4D">
        <w:rPr>
          <w:color w:val="000000"/>
          <w:sz w:val="24"/>
          <w:szCs w:val="24"/>
        </w:rPr>
        <w:t>PROCES VERBAL PRIVIND REZULTATELE INVENTARIERII</w:t>
      </w:r>
    </w:p>
    <w:p w14:paraId="7DC8D526" w14:textId="77777777" w:rsidR="00460A28" w:rsidRPr="000F6E4D" w:rsidRDefault="000F6E4D" w:rsidP="00460A28">
      <w:pPr>
        <w:jc w:val="center"/>
        <w:rPr>
          <w:bCs/>
          <w:lang w:val="it-IT"/>
        </w:rPr>
      </w:pPr>
      <w:r w:rsidRPr="000F6E4D">
        <w:rPr>
          <w:bCs/>
          <w:lang w:val="it-IT"/>
        </w:rPr>
        <w:t xml:space="preserve">incheiat de comisia de inventariere a </w:t>
      </w:r>
      <w:r w:rsidRPr="000F6E4D">
        <w:rPr>
          <w:lang w:val="it-IT"/>
        </w:rPr>
        <w:t>activelor, datoriilor si capitalurilor proprii</w:t>
      </w:r>
      <w:r w:rsidRPr="000F6E4D">
        <w:rPr>
          <w:bCs/>
          <w:lang w:val="it-IT"/>
        </w:rPr>
        <w:t xml:space="preserve"> aflate in patrimoniul </w:t>
      </w:r>
      <w:r w:rsidR="00460A28">
        <w:rPr>
          <w:bCs/>
          <w:lang w:val="it-IT"/>
        </w:rPr>
        <w:t xml:space="preserve">societatii la data de </w:t>
      </w:r>
      <w:r w:rsidR="00674128" w:rsidRPr="00CE1A2A">
        <w:rPr>
          <w:b/>
          <w:bCs/>
          <w:highlight w:val="magenta"/>
          <w:lang w:val="it-IT"/>
        </w:rPr>
        <w:t>31.12.</w:t>
      </w:r>
      <w:r w:rsidR="00A91A34" w:rsidRPr="00CE1A2A">
        <w:rPr>
          <w:b/>
          <w:bCs/>
          <w:highlight w:val="magenta"/>
          <w:lang w:val="it-IT"/>
        </w:rPr>
        <w:t>2022</w:t>
      </w:r>
    </w:p>
    <w:p w14:paraId="1CA60CA4" w14:textId="77777777" w:rsidR="000F6E4D" w:rsidRPr="000F6E4D" w:rsidRDefault="000F6E4D" w:rsidP="000F6E4D">
      <w:pPr>
        <w:pStyle w:val="BodyTextIndent"/>
        <w:jc w:val="both"/>
        <w:rPr>
          <w:sz w:val="24"/>
          <w:szCs w:val="24"/>
          <w:lang w:val="it-IT"/>
        </w:rPr>
      </w:pPr>
    </w:p>
    <w:p w14:paraId="293FB08B" w14:textId="77777777" w:rsidR="000F6E4D" w:rsidRPr="000F6E4D" w:rsidRDefault="000F6E4D" w:rsidP="000F6E4D">
      <w:pPr>
        <w:pStyle w:val="BodyTextIndent"/>
        <w:jc w:val="both"/>
        <w:rPr>
          <w:sz w:val="24"/>
          <w:szCs w:val="24"/>
          <w:lang w:val="it-IT"/>
        </w:rPr>
      </w:pPr>
    </w:p>
    <w:p w14:paraId="0B648A7C" w14:textId="77777777" w:rsidR="00C8683F" w:rsidRPr="00997A74" w:rsidRDefault="00997A74" w:rsidP="00997A74">
      <w:pPr>
        <w:pStyle w:val="BodyTextIndent"/>
        <w:jc w:val="both"/>
      </w:pPr>
      <w:r>
        <w:rPr>
          <w:sz w:val="24"/>
          <w:szCs w:val="24"/>
          <w:lang w:val="it-IT"/>
        </w:rPr>
        <w:t>Eu</w:t>
      </w:r>
      <w:r w:rsidR="00604F37">
        <w:rPr>
          <w:sz w:val="24"/>
          <w:szCs w:val="24"/>
          <w:lang w:val="it-IT"/>
        </w:rPr>
        <w:t>,</w:t>
      </w:r>
      <w:r w:rsidR="000F6E4D" w:rsidRPr="00764C4F">
        <w:rPr>
          <w:sz w:val="24"/>
          <w:szCs w:val="24"/>
          <w:lang w:val="it-IT"/>
        </w:rPr>
        <w:t xml:space="preserve"> </w:t>
      </w:r>
      <w:r w:rsidR="004F7C28" w:rsidRPr="00CE1A2A">
        <w:rPr>
          <w:b/>
          <w:sz w:val="24"/>
          <w:szCs w:val="24"/>
          <w:highlight w:val="magenta"/>
          <w:lang w:val="it-IT"/>
        </w:rPr>
        <w:t>BANU MIHAI-CIPRIAN</w:t>
      </w:r>
      <w:r>
        <w:rPr>
          <w:sz w:val="24"/>
          <w:szCs w:val="24"/>
          <w:lang w:val="it-IT"/>
        </w:rPr>
        <w:t>, presedintele comisiei</w:t>
      </w:r>
      <w:r w:rsidR="000F6E4D" w:rsidRPr="00764C4F">
        <w:rPr>
          <w:sz w:val="24"/>
          <w:szCs w:val="24"/>
          <w:lang w:val="it-IT"/>
        </w:rPr>
        <w:t xml:space="preserve"> de inventariere stabili</w:t>
      </w:r>
      <w:r w:rsidR="00460A28">
        <w:rPr>
          <w:sz w:val="24"/>
          <w:szCs w:val="24"/>
          <w:lang w:val="it-IT"/>
        </w:rPr>
        <w:t xml:space="preserve">ta prin </w:t>
      </w:r>
      <w:r w:rsidR="00460A28" w:rsidRPr="0023441F">
        <w:rPr>
          <w:sz w:val="24"/>
          <w:szCs w:val="24"/>
          <w:lang w:val="it-IT"/>
        </w:rPr>
        <w:t xml:space="preserve">Decizia nr. </w:t>
      </w:r>
      <w:r w:rsidR="00A91A34" w:rsidRPr="00CE1A2A">
        <w:rPr>
          <w:b/>
          <w:sz w:val="24"/>
          <w:szCs w:val="24"/>
          <w:highlight w:val="magenta"/>
          <w:lang w:val="it-IT"/>
        </w:rPr>
        <w:t>5</w:t>
      </w:r>
      <w:r w:rsidR="00460A28" w:rsidRPr="004E08F0">
        <w:rPr>
          <w:b/>
          <w:sz w:val="24"/>
          <w:szCs w:val="24"/>
          <w:lang w:val="it-IT"/>
        </w:rPr>
        <w:t>/</w:t>
      </w:r>
      <w:r w:rsidR="009165F3" w:rsidRPr="00CE1A2A">
        <w:rPr>
          <w:b/>
          <w:sz w:val="24"/>
          <w:szCs w:val="24"/>
          <w:highlight w:val="magenta"/>
          <w:lang w:val="it-IT"/>
        </w:rPr>
        <w:t>30.12</w:t>
      </w:r>
      <w:r w:rsidR="002A6B7D" w:rsidRPr="00CE1A2A">
        <w:rPr>
          <w:b/>
          <w:sz w:val="24"/>
          <w:szCs w:val="24"/>
          <w:highlight w:val="magenta"/>
          <w:lang w:val="it-IT"/>
        </w:rPr>
        <w:t>.</w:t>
      </w:r>
      <w:r w:rsidR="00A91A34" w:rsidRPr="00CE1A2A">
        <w:rPr>
          <w:b/>
          <w:sz w:val="24"/>
          <w:szCs w:val="24"/>
          <w:highlight w:val="magenta"/>
          <w:lang w:val="it-IT"/>
        </w:rPr>
        <w:t>2022</w:t>
      </w:r>
      <w:r w:rsidR="002A6B7D">
        <w:rPr>
          <w:b/>
          <w:sz w:val="24"/>
          <w:szCs w:val="24"/>
          <w:lang w:val="it-IT"/>
        </w:rPr>
        <w:t xml:space="preserve"> </w:t>
      </w:r>
      <w:r w:rsidR="000F6E4D" w:rsidRPr="000F6E4D">
        <w:rPr>
          <w:sz w:val="24"/>
          <w:szCs w:val="24"/>
          <w:lang w:val="it-IT"/>
        </w:rPr>
        <w:t>am procedat la efectuarea inventarierii valorilor materiale si a alto</w:t>
      </w:r>
      <w:r w:rsidR="00460A28">
        <w:rPr>
          <w:sz w:val="24"/>
          <w:szCs w:val="24"/>
          <w:lang w:val="it-IT"/>
        </w:rPr>
        <w:t xml:space="preserve">r conturi in </w:t>
      </w:r>
      <w:r w:rsidR="00674128" w:rsidRPr="00CE1A2A">
        <w:rPr>
          <w:b/>
          <w:sz w:val="24"/>
          <w:szCs w:val="24"/>
          <w:highlight w:val="magenta"/>
          <w:lang w:val="it-IT"/>
        </w:rPr>
        <w:t>31.12.</w:t>
      </w:r>
      <w:r w:rsidR="00A91A34" w:rsidRPr="00CE1A2A">
        <w:rPr>
          <w:b/>
          <w:sz w:val="24"/>
          <w:szCs w:val="24"/>
          <w:highlight w:val="magenta"/>
          <w:lang w:val="it-IT"/>
        </w:rPr>
        <w:t>2022</w:t>
      </w:r>
      <w:r w:rsidR="00604F37">
        <w:rPr>
          <w:sz w:val="24"/>
          <w:szCs w:val="24"/>
          <w:lang w:val="it-IT"/>
        </w:rPr>
        <w:t>.</w:t>
      </w:r>
    </w:p>
    <w:p w14:paraId="2B215D30" w14:textId="77777777" w:rsidR="00C8683F" w:rsidRDefault="000F6E4D" w:rsidP="002027E0">
      <w:pPr>
        <w:ind w:left="720"/>
        <w:jc w:val="both"/>
        <w:rPr>
          <w:lang w:val="it-IT"/>
        </w:rPr>
      </w:pPr>
      <w:r w:rsidRPr="000F6E4D">
        <w:rPr>
          <w:lang w:val="it-IT"/>
        </w:rPr>
        <w:t>Inventarierea bunurilor materiale</w:t>
      </w:r>
      <w:r w:rsidR="00C8683F">
        <w:rPr>
          <w:lang w:val="it-IT"/>
        </w:rPr>
        <w:t>, respectiv gestiunile de: mijloace fixe, obiecte de</w:t>
      </w:r>
    </w:p>
    <w:p w14:paraId="3A00BF5F" w14:textId="77777777" w:rsidR="000F6E4D" w:rsidRDefault="00C8683F" w:rsidP="002027E0">
      <w:pPr>
        <w:jc w:val="both"/>
        <w:rPr>
          <w:lang w:val="it-IT"/>
        </w:rPr>
      </w:pPr>
      <w:r>
        <w:rPr>
          <w:lang w:val="it-IT"/>
        </w:rPr>
        <w:t>inventar, bunuri primite de la terti, piese de schimb si materiale consumabile laborator,</w:t>
      </w:r>
      <w:r w:rsidR="000F6E4D" w:rsidRPr="000F6E4D">
        <w:rPr>
          <w:lang w:val="it-IT"/>
        </w:rPr>
        <w:t xml:space="preserve"> s-a efectuat </w:t>
      </w:r>
      <w:r>
        <w:rPr>
          <w:lang w:val="it-IT"/>
        </w:rPr>
        <w:t xml:space="preserve">conform deciziei de inventariere nr. </w:t>
      </w:r>
      <w:r w:rsidR="00CE1A2A" w:rsidRPr="00CE1A2A">
        <w:rPr>
          <w:b/>
          <w:highlight w:val="magenta"/>
          <w:lang w:val="it-IT"/>
        </w:rPr>
        <w:t>5</w:t>
      </w:r>
      <w:r w:rsidR="00674128" w:rsidRPr="004E08F0">
        <w:rPr>
          <w:b/>
          <w:lang w:val="it-IT"/>
        </w:rPr>
        <w:t>/</w:t>
      </w:r>
      <w:r w:rsidR="00674128" w:rsidRPr="00CE1A2A">
        <w:rPr>
          <w:b/>
          <w:highlight w:val="magenta"/>
          <w:lang w:val="it-IT"/>
        </w:rPr>
        <w:t>30.12.</w:t>
      </w:r>
      <w:r w:rsidR="00A91A34" w:rsidRPr="00CE1A2A">
        <w:rPr>
          <w:b/>
          <w:highlight w:val="magenta"/>
          <w:lang w:val="it-IT"/>
        </w:rPr>
        <w:t>2022</w:t>
      </w:r>
      <w:r w:rsidR="00604F37">
        <w:rPr>
          <w:lang w:val="it-IT"/>
        </w:rPr>
        <w:t xml:space="preserve">. </w:t>
      </w:r>
      <w:r>
        <w:rPr>
          <w:lang w:val="it-IT"/>
        </w:rPr>
        <w:t>In registrul inventar se cuprinde valoarea stocurilor faptice inventariate si inscrise in listele de inventariere, actualizate cu intrarile si iesirile de bunuri din perioada cuprinsa intre data inventarierii si data in</w:t>
      </w:r>
      <w:r w:rsidR="002353F2">
        <w:rPr>
          <w:lang w:val="it-IT"/>
        </w:rPr>
        <w:t>chiderii exercitiului financiar, astfel:</w:t>
      </w:r>
    </w:p>
    <w:p w14:paraId="49BA7D8C" w14:textId="77777777" w:rsidR="002353F2" w:rsidRDefault="002353F2" w:rsidP="002027E0">
      <w:pPr>
        <w:jc w:val="both"/>
        <w:rPr>
          <w:lang w:val="it-IT"/>
        </w:rPr>
      </w:pPr>
    </w:p>
    <w:p w14:paraId="126F3C21" w14:textId="77777777" w:rsidR="002353F2" w:rsidRPr="000F6E4D" w:rsidRDefault="002353F2" w:rsidP="00C8683F">
      <w:pPr>
        <w:rPr>
          <w:lang w:val="it-IT"/>
        </w:rPr>
      </w:pPr>
    </w:p>
    <w:p w14:paraId="5062706A" w14:textId="77777777" w:rsidR="000F6E4D" w:rsidRPr="004A3EA3" w:rsidRDefault="000F6E4D" w:rsidP="000F6E4D">
      <w:pPr>
        <w:jc w:val="both"/>
        <w:rPr>
          <w:highlight w:val="yellow"/>
          <w:lang w:val="it-IT"/>
        </w:rPr>
      </w:pPr>
      <w:r w:rsidRPr="000F6E4D">
        <w:rPr>
          <w:lang w:val="it-IT"/>
        </w:rPr>
        <w:t xml:space="preserve">            </w:t>
      </w:r>
      <w:r w:rsidRPr="004A3EA3">
        <w:rPr>
          <w:highlight w:val="yellow"/>
          <w:lang w:val="it-IT"/>
        </w:rPr>
        <w:t>Au fost  inventariate urmatoarele conturi de activ si pasiv:</w:t>
      </w:r>
    </w:p>
    <w:p w14:paraId="6B7F75B6" w14:textId="77777777" w:rsidR="00CB2DE0" w:rsidRPr="004A3EA3" w:rsidRDefault="000F6E4D" w:rsidP="00FC7A54">
      <w:pPr>
        <w:numPr>
          <w:ilvl w:val="0"/>
          <w:numId w:val="7"/>
        </w:numPr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>Disponib</w:t>
      </w:r>
      <w:r w:rsidR="00550A0F" w:rsidRPr="004A3EA3">
        <w:rPr>
          <w:highlight w:val="yellow"/>
          <w:lang w:val="it-IT"/>
        </w:rPr>
        <w:t xml:space="preserve">ilul aflat la banci la </w:t>
      </w:r>
      <w:r w:rsidR="00674128" w:rsidRPr="004A3EA3">
        <w:rPr>
          <w:highlight w:val="yellow"/>
          <w:lang w:val="it-IT"/>
        </w:rPr>
        <w:t>31.12.</w:t>
      </w:r>
      <w:r w:rsidR="00A91A34" w:rsidRPr="004A3EA3">
        <w:rPr>
          <w:highlight w:val="yellow"/>
          <w:lang w:val="it-IT"/>
        </w:rPr>
        <w:t>2022</w:t>
      </w:r>
      <w:r w:rsidRPr="004A3EA3">
        <w:rPr>
          <w:highlight w:val="yellow"/>
          <w:lang w:val="it-IT"/>
        </w:rPr>
        <w:t xml:space="preserve"> este de</w:t>
      </w:r>
      <w:r w:rsidR="005F3D9D" w:rsidRPr="004A3EA3">
        <w:rPr>
          <w:highlight w:val="yellow"/>
          <w:lang w:val="it-IT"/>
        </w:rPr>
        <w:t xml:space="preserve"> </w:t>
      </w:r>
      <w:r w:rsidR="00A91A34" w:rsidRPr="004A3EA3">
        <w:rPr>
          <w:highlight w:val="yellow"/>
          <w:lang w:val="it-IT"/>
        </w:rPr>
        <w:t>47.989,84</w:t>
      </w:r>
      <w:r w:rsidR="00A06B77" w:rsidRPr="004A3EA3">
        <w:rPr>
          <w:highlight w:val="yellow"/>
          <w:lang w:val="it-IT"/>
        </w:rPr>
        <w:t xml:space="preserve"> </w:t>
      </w:r>
      <w:r w:rsidRPr="004A3EA3">
        <w:rPr>
          <w:highlight w:val="yellow"/>
          <w:lang w:val="it-IT"/>
        </w:rPr>
        <w:t>lei</w:t>
      </w:r>
      <w:r w:rsidR="004E08F0" w:rsidRPr="004A3EA3">
        <w:rPr>
          <w:highlight w:val="yellow"/>
          <w:lang w:val="it-IT"/>
        </w:rPr>
        <w:t>.</w:t>
      </w:r>
    </w:p>
    <w:p w14:paraId="13D3B3D7" w14:textId="77777777" w:rsidR="00674128" w:rsidRPr="004A3EA3" w:rsidRDefault="00674128" w:rsidP="00FC7A54">
      <w:pPr>
        <w:numPr>
          <w:ilvl w:val="0"/>
          <w:numId w:val="7"/>
        </w:numPr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>Mijloacele fixe la 31.12.</w:t>
      </w:r>
      <w:r w:rsidR="00A91A34" w:rsidRPr="004A3EA3">
        <w:rPr>
          <w:highlight w:val="yellow"/>
          <w:lang w:val="it-IT"/>
        </w:rPr>
        <w:t>2022</w:t>
      </w:r>
      <w:r w:rsidRPr="004A3EA3">
        <w:rPr>
          <w:highlight w:val="yellow"/>
          <w:lang w:val="it-IT"/>
        </w:rPr>
        <w:t xml:space="preserve"> sunt in valoare de </w:t>
      </w:r>
      <w:r w:rsidR="00A91A34" w:rsidRPr="004A3EA3">
        <w:rPr>
          <w:highlight w:val="yellow"/>
          <w:lang w:val="it-IT"/>
        </w:rPr>
        <w:t>11.849,99</w:t>
      </w:r>
      <w:r w:rsidRPr="004A3EA3">
        <w:rPr>
          <w:highlight w:val="yellow"/>
          <w:lang w:val="it-IT"/>
        </w:rPr>
        <w:t xml:space="preserve"> lei</w:t>
      </w:r>
    </w:p>
    <w:p w14:paraId="3BA70829" w14:textId="77777777" w:rsidR="00CB2DE0" w:rsidRPr="004A3EA3" w:rsidRDefault="00CB2DE0" w:rsidP="001509AD">
      <w:pPr>
        <w:jc w:val="both"/>
        <w:rPr>
          <w:highlight w:val="yellow"/>
          <w:lang w:val="it-IT"/>
        </w:rPr>
      </w:pPr>
    </w:p>
    <w:p w14:paraId="11F0EA8F" w14:textId="77777777" w:rsidR="000F6E4D" w:rsidRPr="004A3EA3" w:rsidRDefault="000F6E4D" w:rsidP="00CB2DE0">
      <w:pPr>
        <w:ind w:left="72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>De asemenea, au fost inventariate atat creantele cat si obligatiile de plata catr</w:t>
      </w:r>
      <w:r w:rsidR="00553CE4" w:rsidRPr="004A3EA3">
        <w:rPr>
          <w:highlight w:val="yellow"/>
          <w:lang w:val="it-IT"/>
        </w:rPr>
        <w:t xml:space="preserve">e </w:t>
      </w:r>
      <w:r w:rsidR="00140B2B" w:rsidRPr="004A3EA3">
        <w:rPr>
          <w:highlight w:val="yellow"/>
          <w:lang w:val="it-IT"/>
        </w:rPr>
        <w:t>terti</w:t>
      </w:r>
      <w:r w:rsidR="00553CE4" w:rsidRPr="004A3EA3">
        <w:rPr>
          <w:highlight w:val="yellow"/>
          <w:lang w:val="it-IT"/>
        </w:rPr>
        <w:t xml:space="preserve"> la data de </w:t>
      </w:r>
      <w:r w:rsidR="00674128" w:rsidRPr="004A3EA3">
        <w:rPr>
          <w:highlight w:val="yellow"/>
          <w:lang w:val="it-IT"/>
        </w:rPr>
        <w:t>31.12.</w:t>
      </w:r>
      <w:r w:rsidR="00A91A34" w:rsidRPr="004A3EA3">
        <w:rPr>
          <w:highlight w:val="yellow"/>
          <w:lang w:val="it-IT"/>
        </w:rPr>
        <w:t>2022</w:t>
      </w:r>
      <w:r w:rsidRPr="004A3EA3">
        <w:rPr>
          <w:highlight w:val="yellow"/>
          <w:lang w:val="it-IT"/>
        </w:rPr>
        <w:t>, conform evidentei analitice a clientilor si furnizorilor, astfel:</w:t>
      </w:r>
    </w:p>
    <w:p w14:paraId="6263255F" w14:textId="77777777" w:rsidR="006D3C74" w:rsidRPr="004A3EA3" w:rsidRDefault="00553CE4" w:rsidP="00AD4528">
      <w:pPr>
        <w:numPr>
          <w:ilvl w:val="0"/>
          <w:numId w:val="14"/>
        </w:numPr>
        <w:ind w:left="108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>cont 4</w:t>
      </w:r>
      <w:r w:rsidR="004E08F0" w:rsidRPr="004A3EA3">
        <w:rPr>
          <w:highlight w:val="yellow"/>
          <w:lang w:val="it-IT"/>
        </w:rPr>
        <w:t>01</w:t>
      </w:r>
      <w:r w:rsidR="00604F37" w:rsidRPr="004A3EA3">
        <w:rPr>
          <w:highlight w:val="yellow"/>
          <w:lang w:val="it-IT"/>
        </w:rPr>
        <w:t xml:space="preserve"> “</w:t>
      </w:r>
      <w:r w:rsidR="004E08F0" w:rsidRPr="004A3EA3">
        <w:rPr>
          <w:highlight w:val="yellow"/>
          <w:lang w:val="it-IT"/>
        </w:rPr>
        <w:t>Furnizori</w:t>
      </w:r>
      <w:r w:rsidR="00090224" w:rsidRPr="004A3EA3">
        <w:rPr>
          <w:highlight w:val="yellow"/>
          <w:lang w:val="it-IT"/>
        </w:rPr>
        <w:t xml:space="preserve">” </w:t>
      </w:r>
      <w:r w:rsidR="000F6E4D" w:rsidRPr="004A3EA3">
        <w:rPr>
          <w:highlight w:val="yellow"/>
          <w:lang w:val="it-IT"/>
        </w:rPr>
        <w:t xml:space="preserve">sold </w:t>
      </w:r>
      <w:r w:rsidR="00A91A34" w:rsidRPr="004A3EA3">
        <w:rPr>
          <w:highlight w:val="yellow"/>
          <w:lang w:val="it-IT"/>
        </w:rPr>
        <w:t>156,86</w:t>
      </w:r>
      <w:r w:rsidR="00023A0A" w:rsidRPr="004A3EA3">
        <w:rPr>
          <w:highlight w:val="yellow"/>
          <w:lang w:val="it-IT"/>
        </w:rPr>
        <w:t xml:space="preserve"> </w:t>
      </w:r>
      <w:r w:rsidR="00140B2B" w:rsidRPr="004A3EA3">
        <w:rPr>
          <w:highlight w:val="yellow"/>
          <w:lang w:val="it-IT"/>
        </w:rPr>
        <w:t>lei</w:t>
      </w:r>
      <w:r w:rsidR="00ED1A1F" w:rsidRPr="004A3EA3">
        <w:rPr>
          <w:highlight w:val="yellow"/>
          <w:lang w:val="it-IT"/>
        </w:rPr>
        <w:t>.</w:t>
      </w:r>
    </w:p>
    <w:p w14:paraId="109D9AE9" w14:textId="77777777" w:rsidR="004E08F0" w:rsidRPr="004A3EA3" w:rsidRDefault="002A6B7D" w:rsidP="001E5432">
      <w:pPr>
        <w:numPr>
          <w:ilvl w:val="0"/>
          <w:numId w:val="14"/>
        </w:numPr>
        <w:ind w:left="108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 xml:space="preserve">cont 4111 “Clienti”   sold </w:t>
      </w:r>
      <w:r w:rsidR="00A91A34" w:rsidRPr="004A3EA3">
        <w:rPr>
          <w:highlight w:val="yellow"/>
          <w:lang w:val="it-IT"/>
        </w:rPr>
        <w:t>22.440,00</w:t>
      </w:r>
      <w:r w:rsidRPr="004A3EA3">
        <w:rPr>
          <w:highlight w:val="yellow"/>
          <w:lang w:val="it-IT"/>
        </w:rPr>
        <w:t xml:space="preserve"> lei</w:t>
      </w:r>
      <w:r w:rsidR="00ED1A1F" w:rsidRPr="004A3EA3">
        <w:rPr>
          <w:highlight w:val="yellow"/>
          <w:lang w:val="it-IT"/>
        </w:rPr>
        <w:t>.</w:t>
      </w:r>
    </w:p>
    <w:p w14:paraId="094C979E" w14:textId="77777777" w:rsidR="00140B2B" w:rsidRPr="004A3EA3" w:rsidRDefault="00140B2B" w:rsidP="00140B2B">
      <w:pPr>
        <w:ind w:left="1080"/>
        <w:jc w:val="both"/>
        <w:rPr>
          <w:highlight w:val="yellow"/>
          <w:lang w:val="it-IT"/>
        </w:rPr>
      </w:pPr>
    </w:p>
    <w:p w14:paraId="5A613A00" w14:textId="77777777" w:rsidR="007D4CF6" w:rsidRPr="004A3EA3" w:rsidRDefault="00604F37" w:rsidP="00997A74">
      <w:pPr>
        <w:ind w:left="36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>Creantele</w:t>
      </w:r>
      <w:r w:rsidR="00140B2B" w:rsidRPr="004A3EA3">
        <w:rPr>
          <w:highlight w:val="yellow"/>
          <w:lang w:val="it-IT"/>
        </w:rPr>
        <w:t xml:space="preserve"> au fost supuse verificarii si confirmarii pe baza “Extrasului de cont”.</w:t>
      </w:r>
    </w:p>
    <w:p w14:paraId="5EFAF547" w14:textId="77777777" w:rsidR="001851A2" w:rsidRPr="004A3EA3" w:rsidRDefault="000F6E4D" w:rsidP="00997A74">
      <w:pPr>
        <w:ind w:right="-54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 xml:space="preserve">      </w:t>
      </w:r>
    </w:p>
    <w:p w14:paraId="5CA0987B" w14:textId="77777777" w:rsidR="000F6E4D" w:rsidRPr="004A3EA3" w:rsidRDefault="001851A2" w:rsidP="001851A2">
      <w:pPr>
        <w:numPr>
          <w:ilvl w:val="0"/>
          <w:numId w:val="7"/>
        </w:numPr>
        <w:ind w:right="-54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>I</w:t>
      </w:r>
      <w:r w:rsidR="000F6E4D" w:rsidRPr="004A3EA3">
        <w:rPr>
          <w:highlight w:val="yellow"/>
          <w:lang w:val="it-IT"/>
        </w:rPr>
        <w:t>nventarierea altor conturi de activ si pasiv:</w:t>
      </w:r>
    </w:p>
    <w:p w14:paraId="180691E9" w14:textId="77777777" w:rsidR="009165F3" w:rsidRPr="004A3EA3" w:rsidRDefault="000F6E4D" w:rsidP="00997A74">
      <w:pPr>
        <w:ind w:left="1080" w:right="-54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>-  cont 1</w:t>
      </w:r>
      <w:r w:rsidR="00997A74" w:rsidRPr="004A3EA3">
        <w:rPr>
          <w:highlight w:val="yellow"/>
          <w:lang w:val="it-IT"/>
        </w:rPr>
        <w:t>01</w:t>
      </w:r>
      <w:r w:rsidR="00090224" w:rsidRPr="004A3EA3">
        <w:rPr>
          <w:highlight w:val="yellow"/>
          <w:lang w:val="it-IT"/>
        </w:rPr>
        <w:t xml:space="preserve">2 “Capital subscris varsat” </w:t>
      </w:r>
      <w:r w:rsidRPr="004A3EA3">
        <w:rPr>
          <w:highlight w:val="yellow"/>
          <w:lang w:val="it-IT"/>
        </w:rPr>
        <w:t xml:space="preserve"> </w:t>
      </w:r>
      <w:r w:rsidR="005F17FD" w:rsidRPr="004A3EA3">
        <w:rPr>
          <w:highlight w:val="yellow"/>
          <w:lang w:val="it-IT"/>
        </w:rPr>
        <w:tab/>
      </w:r>
      <w:r w:rsidR="005F17FD" w:rsidRPr="004A3EA3">
        <w:rPr>
          <w:highlight w:val="yellow"/>
          <w:lang w:val="it-IT"/>
        </w:rPr>
        <w:tab/>
      </w:r>
      <w:r w:rsidRPr="004A3EA3">
        <w:rPr>
          <w:highlight w:val="yellow"/>
          <w:lang w:val="it-IT"/>
        </w:rPr>
        <w:t xml:space="preserve">sold </w:t>
      </w:r>
      <w:r w:rsidR="009650FB" w:rsidRPr="004A3EA3">
        <w:rPr>
          <w:highlight w:val="yellow"/>
          <w:lang w:val="it-IT"/>
        </w:rPr>
        <w:tab/>
        <w:t xml:space="preserve">    </w:t>
      </w:r>
      <w:r w:rsidR="00997A74" w:rsidRPr="004A3EA3">
        <w:rPr>
          <w:highlight w:val="yellow"/>
          <w:lang w:val="it-IT"/>
        </w:rPr>
        <w:t xml:space="preserve">    </w:t>
      </w:r>
      <w:r w:rsidR="009165F3" w:rsidRPr="004A3EA3">
        <w:rPr>
          <w:highlight w:val="yellow"/>
          <w:lang w:val="it-IT"/>
        </w:rPr>
        <w:t xml:space="preserve"> </w:t>
      </w:r>
      <w:r w:rsidR="00997A74" w:rsidRPr="004A3EA3">
        <w:rPr>
          <w:highlight w:val="yellow"/>
          <w:lang w:val="it-IT"/>
        </w:rPr>
        <w:t xml:space="preserve"> 200</w:t>
      </w:r>
      <w:r w:rsidR="009165F3" w:rsidRPr="004A3EA3">
        <w:rPr>
          <w:highlight w:val="yellow"/>
          <w:lang w:val="it-IT"/>
        </w:rPr>
        <w:t>,00</w:t>
      </w:r>
      <w:r w:rsidRPr="004A3EA3">
        <w:rPr>
          <w:highlight w:val="yellow"/>
          <w:lang w:val="it-IT"/>
        </w:rPr>
        <w:t xml:space="preserve"> lei</w:t>
      </w:r>
      <w:r w:rsidR="00CD61DC" w:rsidRPr="004A3EA3">
        <w:rPr>
          <w:highlight w:val="yellow"/>
          <w:lang w:val="it-IT"/>
        </w:rPr>
        <w:t>;</w:t>
      </w:r>
    </w:p>
    <w:p w14:paraId="4F184859" w14:textId="77777777" w:rsidR="00CD61DC" w:rsidRPr="004A3EA3" w:rsidRDefault="009165F3" w:rsidP="00997A74">
      <w:pPr>
        <w:ind w:left="1080" w:right="-54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>-  cont 1061 “Rezerve legale”                               sold                 40,00 lei;</w:t>
      </w:r>
      <w:r w:rsidR="000F6E4D" w:rsidRPr="004A3EA3">
        <w:rPr>
          <w:highlight w:val="yellow"/>
          <w:lang w:val="it-IT"/>
        </w:rPr>
        <w:t xml:space="preserve"> </w:t>
      </w:r>
    </w:p>
    <w:p w14:paraId="719C5AB7" w14:textId="77777777" w:rsidR="009165F3" w:rsidRPr="004A3EA3" w:rsidRDefault="00B43D3B" w:rsidP="00674128">
      <w:pPr>
        <w:ind w:right="-540" w:firstLine="72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 xml:space="preserve">      </w:t>
      </w:r>
      <w:r w:rsidR="000F6E4D" w:rsidRPr="004A3EA3">
        <w:rPr>
          <w:highlight w:val="yellow"/>
          <w:lang w:val="it-IT"/>
        </w:rPr>
        <w:t>-  cont 121 “Prof</w:t>
      </w:r>
      <w:r w:rsidR="00090224" w:rsidRPr="004A3EA3">
        <w:rPr>
          <w:highlight w:val="yellow"/>
          <w:lang w:val="it-IT"/>
        </w:rPr>
        <w:t xml:space="preserve">it si pierdere” </w:t>
      </w:r>
      <w:r w:rsidR="00E3768F" w:rsidRPr="004A3EA3">
        <w:rPr>
          <w:highlight w:val="yellow"/>
          <w:lang w:val="it-IT"/>
        </w:rPr>
        <w:t xml:space="preserve"> </w:t>
      </w:r>
      <w:r w:rsidR="005F17FD" w:rsidRPr="004A3EA3">
        <w:rPr>
          <w:highlight w:val="yellow"/>
          <w:lang w:val="it-IT"/>
        </w:rPr>
        <w:tab/>
      </w:r>
      <w:r w:rsidR="005F17FD" w:rsidRPr="004A3EA3">
        <w:rPr>
          <w:highlight w:val="yellow"/>
          <w:lang w:val="it-IT"/>
        </w:rPr>
        <w:tab/>
      </w:r>
      <w:r w:rsidR="005F17FD" w:rsidRPr="004A3EA3">
        <w:rPr>
          <w:highlight w:val="yellow"/>
          <w:lang w:val="it-IT"/>
        </w:rPr>
        <w:tab/>
      </w:r>
      <w:r w:rsidR="00E3768F" w:rsidRPr="004A3EA3">
        <w:rPr>
          <w:highlight w:val="yellow"/>
          <w:lang w:val="it-IT"/>
        </w:rPr>
        <w:t>sold</w:t>
      </w:r>
      <w:r w:rsidR="00BB5A19" w:rsidRPr="004A3EA3">
        <w:rPr>
          <w:highlight w:val="yellow"/>
          <w:lang w:val="it-IT"/>
        </w:rPr>
        <w:t xml:space="preserve"> </w:t>
      </w:r>
      <w:r w:rsidR="00E3768F" w:rsidRPr="004A3EA3">
        <w:rPr>
          <w:highlight w:val="yellow"/>
          <w:lang w:val="it-IT"/>
        </w:rPr>
        <w:t xml:space="preserve"> </w:t>
      </w:r>
      <w:r w:rsidR="009650FB" w:rsidRPr="004A3EA3">
        <w:rPr>
          <w:highlight w:val="yellow"/>
          <w:lang w:val="it-IT"/>
        </w:rPr>
        <w:t xml:space="preserve">  </w:t>
      </w:r>
      <w:r w:rsidR="00845C82" w:rsidRPr="004A3EA3">
        <w:rPr>
          <w:highlight w:val="yellow"/>
          <w:lang w:val="it-IT"/>
        </w:rPr>
        <w:t xml:space="preserve">     </w:t>
      </w:r>
      <w:r w:rsidR="00A91A34" w:rsidRPr="004A3EA3">
        <w:rPr>
          <w:highlight w:val="yellow"/>
          <w:lang w:val="it-IT"/>
        </w:rPr>
        <w:t>305.465,95</w:t>
      </w:r>
      <w:r w:rsidR="004F7C28" w:rsidRPr="004A3EA3">
        <w:rPr>
          <w:highlight w:val="yellow"/>
          <w:lang w:val="it-IT"/>
        </w:rPr>
        <w:t xml:space="preserve"> </w:t>
      </w:r>
      <w:r w:rsidR="000F6E4D" w:rsidRPr="004A3EA3">
        <w:rPr>
          <w:highlight w:val="yellow"/>
          <w:lang w:val="it-IT"/>
        </w:rPr>
        <w:t>lei;</w:t>
      </w:r>
    </w:p>
    <w:p w14:paraId="16511D43" w14:textId="77777777" w:rsidR="00280785" w:rsidRPr="004A3EA3" w:rsidRDefault="005B560D" w:rsidP="00997A74">
      <w:pPr>
        <w:ind w:left="360" w:right="-540" w:firstLine="72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 xml:space="preserve">-  </w:t>
      </w:r>
      <w:r w:rsidR="000F6E4D" w:rsidRPr="004A3EA3">
        <w:rPr>
          <w:highlight w:val="yellow"/>
          <w:lang w:val="it-IT"/>
        </w:rPr>
        <w:t xml:space="preserve">cont </w:t>
      </w:r>
      <w:r w:rsidR="00997A74" w:rsidRPr="004A3EA3">
        <w:rPr>
          <w:highlight w:val="yellow"/>
          <w:lang w:val="it-IT"/>
        </w:rPr>
        <w:t xml:space="preserve"> 4418  “Impozit pe venit</w:t>
      </w:r>
      <w:r w:rsidR="00090224" w:rsidRPr="004A3EA3">
        <w:rPr>
          <w:highlight w:val="yellow"/>
          <w:lang w:val="it-IT"/>
        </w:rPr>
        <w:t xml:space="preserve"> “ </w:t>
      </w:r>
      <w:r w:rsidR="00997A74" w:rsidRPr="004A3EA3">
        <w:rPr>
          <w:highlight w:val="yellow"/>
          <w:lang w:val="it-IT"/>
        </w:rPr>
        <w:t xml:space="preserve">             </w:t>
      </w:r>
      <w:r w:rsidR="00603749" w:rsidRPr="004A3EA3">
        <w:rPr>
          <w:highlight w:val="yellow"/>
          <w:lang w:val="it-IT"/>
        </w:rPr>
        <w:t xml:space="preserve"> </w:t>
      </w:r>
      <w:r w:rsidR="005F17FD" w:rsidRPr="004A3EA3">
        <w:rPr>
          <w:highlight w:val="yellow"/>
          <w:lang w:val="it-IT"/>
        </w:rPr>
        <w:tab/>
      </w:r>
      <w:r w:rsidR="000F6E4D" w:rsidRPr="004A3EA3">
        <w:rPr>
          <w:highlight w:val="yellow"/>
          <w:lang w:val="it-IT"/>
        </w:rPr>
        <w:t xml:space="preserve">sold   </w:t>
      </w:r>
      <w:r w:rsidR="005817F3" w:rsidRPr="004A3EA3">
        <w:rPr>
          <w:highlight w:val="yellow"/>
          <w:lang w:val="it-IT"/>
        </w:rPr>
        <w:t xml:space="preserve"> </w:t>
      </w:r>
      <w:r w:rsidR="008E5069" w:rsidRPr="004A3EA3">
        <w:rPr>
          <w:highlight w:val="yellow"/>
          <w:lang w:val="it-IT"/>
        </w:rPr>
        <w:t xml:space="preserve"> </w:t>
      </w:r>
      <w:r w:rsidR="00603749" w:rsidRPr="004A3EA3">
        <w:rPr>
          <w:highlight w:val="yellow"/>
          <w:lang w:val="it-IT"/>
        </w:rPr>
        <w:t xml:space="preserve"> </w:t>
      </w:r>
      <w:r w:rsidR="008E5069" w:rsidRPr="004A3EA3">
        <w:rPr>
          <w:highlight w:val="yellow"/>
          <w:lang w:val="it-IT"/>
        </w:rPr>
        <w:t xml:space="preserve">  </w:t>
      </w:r>
      <w:r w:rsidR="004E08F0" w:rsidRPr="004A3EA3">
        <w:rPr>
          <w:highlight w:val="yellow"/>
          <w:lang w:val="it-IT"/>
        </w:rPr>
        <w:t xml:space="preserve">  </w:t>
      </w:r>
      <w:r w:rsidR="009165F3" w:rsidRPr="004A3EA3">
        <w:rPr>
          <w:highlight w:val="yellow"/>
          <w:lang w:val="it-IT"/>
        </w:rPr>
        <w:t xml:space="preserve">  </w:t>
      </w:r>
      <w:r w:rsidR="00A91A34" w:rsidRPr="004A3EA3">
        <w:rPr>
          <w:highlight w:val="yellow"/>
          <w:lang w:val="it-IT"/>
        </w:rPr>
        <w:t xml:space="preserve">   </w:t>
      </w:r>
      <w:r w:rsidR="004E08F0" w:rsidRPr="004A3EA3">
        <w:rPr>
          <w:highlight w:val="yellow"/>
          <w:lang w:val="it-IT"/>
        </w:rPr>
        <w:t xml:space="preserve"> </w:t>
      </w:r>
      <w:r w:rsidR="00A91A34" w:rsidRPr="004A3EA3">
        <w:rPr>
          <w:highlight w:val="yellow"/>
          <w:lang w:val="it-IT"/>
        </w:rPr>
        <w:t>452</w:t>
      </w:r>
      <w:r w:rsidR="006A59EE" w:rsidRPr="004A3EA3">
        <w:rPr>
          <w:highlight w:val="yellow"/>
          <w:lang w:val="it-IT"/>
        </w:rPr>
        <w:t>,00</w:t>
      </w:r>
      <w:r w:rsidR="003D617A" w:rsidRPr="004A3EA3">
        <w:rPr>
          <w:highlight w:val="yellow"/>
          <w:lang w:val="it-IT"/>
        </w:rPr>
        <w:t xml:space="preserve"> </w:t>
      </w:r>
      <w:r w:rsidR="001509AD" w:rsidRPr="004A3EA3">
        <w:rPr>
          <w:highlight w:val="yellow"/>
          <w:lang w:val="it-IT"/>
        </w:rPr>
        <w:t>lei</w:t>
      </w:r>
      <w:r w:rsidR="00ED1A1F" w:rsidRPr="004A3EA3">
        <w:rPr>
          <w:highlight w:val="yellow"/>
          <w:lang w:val="it-IT"/>
        </w:rPr>
        <w:t>;</w:t>
      </w:r>
    </w:p>
    <w:p w14:paraId="40DC53B4" w14:textId="77777777" w:rsidR="00A91A34" w:rsidRPr="004A3EA3" w:rsidRDefault="00A91A34" w:rsidP="00A91A34">
      <w:pPr>
        <w:ind w:left="360" w:right="-540" w:firstLine="72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 xml:space="preserve">-  cont  421  “Personal - salarii “               </w:t>
      </w:r>
      <w:r w:rsidRPr="004A3EA3">
        <w:rPr>
          <w:highlight w:val="yellow"/>
          <w:lang w:val="it-IT"/>
        </w:rPr>
        <w:tab/>
        <w:t>sold                390,00 lei;</w:t>
      </w:r>
    </w:p>
    <w:p w14:paraId="5F83FB5A" w14:textId="77777777" w:rsidR="00A91A34" w:rsidRPr="004A3EA3" w:rsidRDefault="00A91A34" w:rsidP="00A91A34">
      <w:pPr>
        <w:ind w:left="360" w:right="-540" w:firstLine="72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 xml:space="preserve">-  cont  4315  “CAS “                                </w:t>
      </w:r>
      <w:r w:rsidRPr="004A3EA3">
        <w:rPr>
          <w:highlight w:val="yellow"/>
          <w:lang w:val="it-IT"/>
        </w:rPr>
        <w:tab/>
        <w:t>sold                150,00 lei;</w:t>
      </w:r>
    </w:p>
    <w:p w14:paraId="654E992A" w14:textId="77777777" w:rsidR="00A91A34" w:rsidRPr="004A3EA3" w:rsidRDefault="00A91A34" w:rsidP="00A91A34">
      <w:pPr>
        <w:ind w:left="360" w:right="-540" w:firstLine="72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 xml:space="preserve">-  cont  4316  “CASS “               </w:t>
      </w:r>
      <w:r w:rsidRPr="004A3EA3">
        <w:rPr>
          <w:highlight w:val="yellow"/>
          <w:lang w:val="it-IT"/>
        </w:rPr>
        <w:tab/>
        <w:t xml:space="preserve">                        sold                  60,00 lei;</w:t>
      </w:r>
    </w:p>
    <w:p w14:paraId="1356C890" w14:textId="77777777" w:rsidR="00A91A34" w:rsidRPr="004A3EA3" w:rsidRDefault="00A91A34" w:rsidP="00A91A34">
      <w:pPr>
        <w:ind w:left="360" w:right="-540" w:firstLine="72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>-  cont  4551  “Asociati conturi curente “             sold             1.260,00 lei;</w:t>
      </w:r>
    </w:p>
    <w:p w14:paraId="0358E9CC" w14:textId="77777777" w:rsidR="00A91A34" w:rsidRPr="004A3EA3" w:rsidRDefault="00A91A34" w:rsidP="00A91A34">
      <w:pPr>
        <w:ind w:left="360" w:right="-540" w:firstLine="72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 xml:space="preserve">-  cont  436  “CAM “                                  </w:t>
      </w:r>
      <w:r w:rsidRPr="004A3EA3">
        <w:rPr>
          <w:highlight w:val="yellow"/>
          <w:lang w:val="it-IT"/>
        </w:rPr>
        <w:tab/>
        <w:t>sold                  14,00 lei;</w:t>
      </w:r>
    </w:p>
    <w:p w14:paraId="050DF468" w14:textId="77777777" w:rsidR="00A05747" w:rsidRPr="004A3EA3" w:rsidRDefault="00A05747" w:rsidP="005F3D9D">
      <w:pPr>
        <w:tabs>
          <w:tab w:val="center" w:pos="5706"/>
          <w:tab w:val="left" w:pos="7185"/>
        </w:tabs>
        <w:ind w:left="360" w:right="-540" w:firstLine="72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>-  cont 28</w:t>
      </w:r>
      <w:r w:rsidR="00674128" w:rsidRPr="004A3EA3">
        <w:rPr>
          <w:highlight w:val="yellow"/>
          <w:lang w:val="it-IT"/>
        </w:rPr>
        <w:t>1</w:t>
      </w:r>
      <w:r w:rsidRPr="004A3EA3">
        <w:rPr>
          <w:highlight w:val="yellow"/>
          <w:lang w:val="it-IT"/>
        </w:rPr>
        <w:t xml:space="preserve">”Amortiz. Imob. corp”                   </w:t>
      </w:r>
      <w:r w:rsidR="00674128" w:rsidRPr="004A3EA3">
        <w:rPr>
          <w:highlight w:val="yellow"/>
          <w:lang w:val="it-IT"/>
        </w:rPr>
        <w:t xml:space="preserve">    </w:t>
      </w:r>
      <w:r w:rsidRPr="004A3EA3">
        <w:rPr>
          <w:highlight w:val="yellow"/>
          <w:lang w:val="it-IT"/>
        </w:rPr>
        <w:t xml:space="preserve"> sold           </w:t>
      </w:r>
      <w:r w:rsidR="00674128" w:rsidRPr="004A3EA3">
        <w:rPr>
          <w:highlight w:val="yellow"/>
          <w:lang w:val="it-IT"/>
        </w:rPr>
        <w:t xml:space="preserve"> </w:t>
      </w:r>
      <w:r w:rsidRPr="004A3EA3">
        <w:rPr>
          <w:highlight w:val="yellow"/>
          <w:lang w:val="it-IT"/>
        </w:rPr>
        <w:t xml:space="preserve">  </w:t>
      </w:r>
      <w:r w:rsidR="00A91A34" w:rsidRPr="004A3EA3">
        <w:rPr>
          <w:highlight w:val="yellow"/>
          <w:lang w:val="it-IT"/>
        </w:rPr>
        <w:t>3.456,25</w:t>
      </w:r>
      <w:r w:rsidRPr="004A3EA3">
        <w:rPr>
          <w:highlight w:val="yellow"/>
          <w:lang w:val="it-IT"/>
        </w:rPr>
        <w:t xml:space="preserve"> lei;</w:t>
      </w:r>
    </w:p>
    <w:p w14:paraId="0365DD3A" w14:textId="77777777" w:rsidR="003D617A" w:rsidRPr="004A3EA3" w:rsidRDefault="003D617A" w:rsidP="00BD41F9">
      <w:pPr>
        <w:ind w:right="-540" w:firstLine="720"/>
        <w:jc w:val="both"/>
        <w:rPr>
          <w:highlight w:val="yellow"/>
          <w:lang w:val="it-IT"/>
        </w:rPr>
      </w:pPr>
    </w:p>
    <w:p w14:paraId="75E4AA52" w14:textId="77777777" w:rsidR="003D617A" w:rsidRPr="004A3EA3" w:rsidRDefault="00F960F1" w:rsidP="003D617A">
      <w:pPr>
        <w:numPr>
          <w:ilvl w:val="0"/>
          <w:numId w:val="7"/>
        </w:numPr>
        <w:ind w:right="-540"/>
        <w:jc w:val="both"/>
        <w:rPr>
          <w:highlight w:val="yellow"/>
          <w:lang w:val="it-IT"/>
        </w:rPr>
      </w:pPr>
      <w:r w:rsidRPr="004A3EA3">
        <w:rPr>
          <w:highlight w:val="yellow"/>
          <w:lang w:val="it-IT"/>
        </w:rPr>
        <w:t>Inventarierea soldului</w:t>
      </w:r>
      <w:r w:rsidR="003D617A" w:rsidRPr="004A3EA3">
        <w:rPr>
          <w:highlight w:val="yellow"/>
          <w:lang w:val="it-IT"/>
        </w:rPr>
        <w:t xml:space="preserve"> </w:t>
      </w:r>
      <w:r w:rsidRPr="004A3EA3">
        <w:rPr>
          <w:highlight w:val="yellow"/>
          <w:lang w:val="it-IT"/>
        </w:rPr>
        <w:t>contului</w:t>
      </w:r>
      <w:r w:rsidR="003D617A" w:rsidRPr="004A3EA3">
        <w:rPr>
          <w:highlight w:val="yellow"/>
          <w:lang w:val="it-IT"/>
        </w:rPr>
        <w:t xml:space="preserve"> “463”</w:t>
      </w:r>
      <w:r w:rsidR="002A6B7D" w:rsidRPr="004A3EA3">
        <w:rPr>
          <w:highlight w:val="yellow"/>
          <w:lang w:val="it-IT"/>
        </w:rPr>
        <w:t xml:space="preserve"> </w:t>
      </w:r>
      <w:r w:rsidR="003D617A" w:rsidRPr="004A3EA3">
        <w:rPr>
          <w:highlight w:val="yellow"/>
          <w:lang w:val="it-IT"/>
        </w:rPr>
        <w:t xml:space="preserve">la </w:t>
      </w:r>
      <w:r w:rsidR="00674128" w:rsidRPr="004A3EA3">
        <w:rPr>
          <w:highlight w:val="yellow"/>
          <w:lang w:val="it-IT"/>
        </w:rPr>
        <w:t>31.12.</w:t>
      </w:r>
      <w:r w:rsidR="00A91A34" w:rsidRPr="004A3EA3">
        <w:rPr>
          <w:highlight w:val="yellow"/>
          <w:lang w:val="it-IT"/>
        </w:rPr>
        <w:t>2022</w:t>
      </w:r>
      <w:r w:rsidR="003D617A" w:rsidRPr="004A3EA3">
        <w:rPr>
          <w:highlight w:val="yellow"/>
          <w:lang w:val="it-IT"/>
        </w:rPr>
        <w:t xml:space="preserve">, astfel: </w:t>
      </w:r>
    </w:p>
    <w:p w14:paraId="60670B17" w14:textId="77777777" w:rsidR="00F960F1" w:rsidRDefault="003D617A" w:rsidP="001509AD">
      <w:pPr>
        <w:spacing w:before="240"/>
        <w:ind w:left="720" w:right="-540"/>
        <w:jc w:val="both"/>
        <w:rPr>
          <w:lang w:val="it-IT"/>
        </w:rPr>
      </w:pPr>
      <w:r w:rsidRPr="004A3EA3">
        <w:rPr>
          <w:highlight w:val="yellow"/>
          <w:lang w:val="it-IT"/>
        </w:rPr>
        <w:lastRenderedPageBreak/>
        <w:t xml:space="preserve">- cont 463  “Creante reprezentand dividende“  sold  </w:t>
      </w:r>
      <w:r w:rsidR="00A91A34" w:rsidRPr="004A3EA3">
        <w:rPr>
          <w:highlight w:val="yellow"/>
          <w:lang w:val="it-IT"/>
        </w:rPr>
        <w:t>229.364,87</w:t>
      </w:r>
      <w:r w:rsidRPr="004A3EA3">
        <w:rPr>
          <w:highlight w:val="yellow"/>
          <w:lang w:val="it-IT"/>
        </w:rPr>
        <w:t xml:space="preserve"> lei</w:t>
      </w:r>
      <w:r w:rsidR="00ED1A1F" w:rsidRPr="004A3EA3">
        <w:rPr>
          <w:highlight w:val="yellow"/>
          <w:lang w:val="it-IT"/>
        </w:rPr>
        <w:t>;</w:t>
      </w:r>
    </w:p>
    <w:p w14:paraId="6C216292" w14:textId="77777777" w:rsidR="00F960F1" w:rsidRPr="00997A74" w:rsidRDefault="00F960F1" w:rsidP="0085010B">
      <w:pPr>
        <w:ind w:left="720" w:right="-540"/>
        <w:jc w:val="both"/>
        <w:rPr>
          <w:lang w:val="it-IT"/>
        </w:rPr>
      </w:pPr>
    </w:p>
    <w:p w14:paraId="57CF667C" w14:textId="77777777" w:rsidR="000F6E4D" w:rsidRDefault="000F6E4D" w:rsidP="00190B42">
      <w:pPr>
        <w:rPr>
          <w:color w:val="000000"/>
        </w:rPr>
      </w:pPr>
      <w:r w:rsidRPr="000F6E4D">
        <w:rPr>
          <w:color w:val="000000"/>
        </w:rPr>
        <w:t xml:space="preserve">In </w:t>
      </w:r>
      <w:proofErr w:type="spellStart"/>
      <w:r w:rsidRPr="000F6E4D">
        <w:rPr>
          <w:color w:val="000000"/>
        </w:rPr>
        <w:t>urma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celor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constatate</w:t>
      </w:r>
      <w:proofErr w:type="spellEnd"/>
      <w:r w:rsidRPr="000F6E4D">
        <w:rPr>
          <w:color w:val="000000"/>
        </w:rPr>
        <w:t xml:space="preserve">, </w:t>
      </w:r>
      <w:proofErr w:type="spellStart"/>
      <w:r w:rsidRPr="000F6E4D">
        <w:rPr>
          <w:color w:val="000000"/>
        </w:rPr>
        <w:t>facem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urmatoarele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propuneri</w:t>
      </w:r>
      <w:proofErr w:type="spellEnd"/>
      <w:r w:rsidRPr="000F6E4D">
        <w:rPr>
          <w:color w:val="000000"/>
        </w:rPr>
        <w:t>:</w:t>
      </w:r>
    </w:p>
    <w:p w14:paraId="4A9B8F2B" w14:textId="77777777" w:rsidR="00674128" w:rsidRPr="000F6E4D" w:rsidRDefault="00674128" w:rsidP="00190B42"/>
    <w:p w14:paraId="4CD04295" w14:textId="77777777" w:rsidR="000F6E4D" w:rsidRPr="000F6E4D" w:rsidRDefault="000F6E4D" w:rsidP="00190B42">
      <w:pPr>
        <w:rPr>
          <w:color w:val="000000"/>
        </w:rPr>
      </w:pPr>
      <w:proofErr w:type="spellStart"/>
      <w:r w:rsidRPr="000F6E4D">
        <w:rPr>
          <w:color w:val="000000"/>
        </w:rPr>
        <w:t>Rezultatele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inventarierii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vor</w:t>
      </w:r>
      <w:proofErr w:type="spellEnd"/>
      <w:r w:rsidRPr="000F6E4D">
        <w:rPr>
          <w:color w:val="000000"/>
        </w:rPr>
        <w:t xml:space="preserve"> fi </w:t>
      </w:r>
      <w:proofErr w:type="spellStart"/>
      <w:r w:rsidRPr="000F6E4D">
        <w:rPr>
          <w:color w:val="000000"/>
        </w:rPr>
        <w:t>consemnate</w:t>
      </w:r>
      <w:proofErr w:type="spellEnd"/>
      <w:r w:rsidRPr="000F6E4D">
        <w:rPr>
          <w:color w:val="000000"/>
        </w:rPr>
        <w:t xml:space="preserve"> in </w:t>
      </w:r>
      <w:proofErr w:type="spellStart"/>
      <w:r w:rsidRPr="000F6E4D">
        <w:rPr>
          <w:color w:val="000000"/>
        </w:rPr>
        <w:t>Registrul</w:t>
      </w:r>
      <w:proofErr w:type="spellEnd"/>
      <w:r w:rsidRPr="000F6E4D">
        <w:rPr>
          <w:color w:val="000000"/>
        </w:rPr>
        <w:t xml:space="preserve"> </w:t>
      </w:r>
      <w:proofErr w:type="spellStart"/>
      <w:r w:rsidRPr="000F6E4D">
        <w:rPr>
          <w:color w:val="000000"/>
        </w:rPr>
        <w:t>Inventar</w:t>
      </w:r>
      <w:proofErr w:type="spellEnd"/>
      <w:r w:rsidRPr="000F6E4D">
        <w:rPr>
          <w:color w:val="000000"/>
        </w:rPr>
        <w:t xml:space="preserve"> </w:t>
      </w:r>
      <w:proofErr w:type="spellStart"/>
      <w:r w:rsidR="005769E8">
        <w:rPr>
          <w:color w:val="000000"/>
        </w:rPr>
        <w:t>pana</w:t>
      </w:r>
      <w:proofErr w:type="spellEnd"/>
      <w:r w:rsidR="005769E8">
        <w:rPr>
          <w:color w:val="000000"/>
        </w:rPr>
        <w:t xml:space="preserve"> </w:t>
      </w:r>
      <w:r w:rsidRPr="000F6E4D">
        <w:rPr>
          <w:color w:val="000000"/>
        </w:rPr>
        <w:t xml:space="preserve">la data de </w:t>
      </w:r>
      <w:r w:rsidR="004E08F0" w:rsidRPr="00CE1A2A">
        <w:rPr>
          <w:color w:val="000000"/>
          <w:highlight w:val="magenta"/>
        </w:rPr>
        <w:t>07</w:t>
      </w:r>
      <w:r w:rsidR="00B81ADD" w:rsidRPr="00CE1A2A">
        <w:rPr>
          <w:color w:val="000000"/>
          <w:highlight w:val="magenta"/>
        </w:rPr>
        <w:t>.</w:t>
      </w:r>
      <w:r w:rsidR="009165F3" w:rsidRPr="00CE1A2A">
        <w:rPr>
          <w:color w:val="000000"/>
          <w:highlight w:val="magenta"/>
        </w:rPr>
        <w:t>01.202</w:t>
      </w:r>
      <w:r w:rsidR="00A91A34" w:rsidRPr="00CE1A2A">
        <w:rPr>
          <w:color w:val="000000"/>
          <w:highlight w:val="magenta"/>
        </w:rPr>
        <w:t>3</w:t>
      </w:r>
      <w:r w:rsidR="005769E8">
        <w:rPr>
          <w:color w:val="000000"/>
        </w:rPr>
        <w:t>.</w:t>
      </w:r>
      <w:r w:rsidRPr="000F6E4D">
        <w:rPr>
          <w:color w:val="000000"/>
        </w:rPr>
        <w:t xml:space="preserve"> </w:t>
      </w:r>
    </w:p>
    <w:p w14:paraId="6C971F6C" w14:textId="77777777" w:rsidR="00190B42" w:rsidRDefault="00190B42" w:rsidP="00190B42">
      <w:pPr>
        <w:rPr>
          <w:lang w:val="ro-RO"/>
        </w:rPr>
      </w:pPr>
    </w:p>
    <w:p w14:paraId="7C9D7581" w14:textId="77777777" w:rsidR="000F6E4D" w:rsidRPr="000F6E4D" w:rsidRDefault="000F6E4D" w:rsidP="00190B42">
      <w:r w:rsidRPr="000F6E4D">
        <w:rPr>
          <w:lang w:val="ro-RO"/>
        </w:rPr>
        <w:t xml:space="preserve">Comisia de inventariere declara </w:t>
      </w:r>
      <w:proofErr w:type="spellStart"/>
      <w:r w:rsidRPr="000F6E4D">
        <w:rPr>
          <w:lang w:val="ro-RO"/>
        </w:rPr>
        <w:t>incheiata</w:t>
      </w:r>
      <w:proofErr w:type="spellEnd"/>
      <w:r w:rsidRPr="000F6E4D">
        <w:rPr>
          <w:lang w:val="ro-RO"/>
        </w:rPr>
        <w:t xml:space="preserve"> inventariere</w:t>
      </w:r>
      <w:r w:rsidR="00590BE0">
        <w:rPr>
          <w:lang w:val="ro-RO"/>
        </w:rPr>
        <w:t xml:space="preserve">a patrimoniului la </w:t>
      </w:r>
      <w:r w:rsidR="00674128" w:rsidRPr="00CE1A2A">
        <w:rPr>
          <w:highlight w:val="magenta"/>
          <w:lang w:val="it-IT"/>
        </w:rPr>
        <w:t>31.12.</w:t>
      </w:r>
      <w:r w:rsidR="00A91A34" w:rsidRPr="00CE1A2A">
        <w:rPr>
          <w:highlight w:val="magenta"/>
          <w:lang w:val="it-IT"/>
        </w:rPr>
        <w:t>2022</w:t>
      </w:r>
      <w:r w:rsidR="00590BE0">
        <w:rPr>
          <w:lang w:val="ro-RO"/>
        </w:rPr>
        <w:t>.</w:t>
      </w:r>
    </w:p>
    <w:p w14:paraId="3FB1DF0F" w14:textId="77777777" w:rsidR="00EF5C7E" w:rsidRDefault="00EF5C7E" w:rsidP="000F6E4D">
      <w:pPr>
        <w:spacing w:before="100" w:beforeAutospacing="1" w:after="100" w:afterAutospacing="1" w:line="360" w:lineRule="auto"/>
        <w:rPr>
          <w:u w:val="single"/>
        </w:rPr>
      </w:pPr>
    </w:p>
    <w:p w14:paraId="25C70C68" w14:textId="77777777" w:rsidR="000F6E4D" w:rsidRPr="000F6E4D" w:rsidRDefault="000F6E4D" w:rsidP="000F6E4D">
      <w:pPr>
        <w:spacing w:before="100" w:beforeAutospacing="1" w:after="100" w:afterAutospacing="1" w:line="360" w:lineRule="auto"/>
      </w:pPr>
      <w:proofErr w:type="spellStart"/>
      <w:r w:rsidRPr="000F6E4D">
        <w:rPr>
          <w:u w:val="single"/>
        </w:rPr>
        <w:t>Numele</w:t>
      </w:r>
      <w:proofErr w:type="spellEnd"/>
      <w:r w:rsidRPr="000F6E4D">
        <w:rPr>
          <w:u w:val="single"/>
        </w:rPr>
        <w:t xml:space="preserve"> </w:t>
      </w:r>
      <w:proofErr w:type="spellStart"/>
      <w:r w:rsidRPr="000F6E4D">
        <w:rPr>
          <w:u w:val="single"/>
        </w:rPr>
        <w:t>si</w:t>
      </w:r>
      <w:proofErr w:type="spellEnd"/>
      <w:r w:rsidRPr="000F6E4D">
        <w:rPr>
          <w:u w:val="single"/>
        </w:rPr>
        <w:t xml:space="preserve"> </w:t>
      </w:r>
      <w:proofErr w:type="spellStart"/>
      <w:r w:rsidRPr="000F6E4D">
        <w:rPr>
          <w:u w:val="single"/>
        </w:rPr>
        <w:t>prenumele</w:t>
      </w:r>
      <w:proofErr w:type="spellEnd"/>
      <w:r w:rsidRPr="000F6E4D">
        <w:tab/>
      </w:r>
      <w:r w:rsidRPr="000F6E4D">
        <w:tab/>
      </w:r>
      <w:r w:rsidRPr="000F6E4D">
        <w:tab/>
      </w:r>
      <w:r w:rsidRPr="000F6E4D">
        <w:tab/>
      </w:r>
      <w:r w:rsidR="004E08F0">
        <w:t xml:space="preserve">              </w:t>
      </w:r>
      <w:proofErr w:type="spellStart"/>
      <w:r w:rsidRPr="000F6E4D">
        <w:rPr>
          <w:u w:val="single"/>
        </w:rPr>
        <w:t>Semnatura</w:t>
      </w:r>
      <w:proofErr w:type="spellEnd"/>
    </w:p>
    <w:p w14:paraId="6033AFF8" w14:textId="77777777" w:rsidR="000F6E4D" w:rsidRPr="000F6E4D" w:rsidRDefault="000F6E4D" w:rsidP="000F6E4D">
      <w:pPr>
        <w:pStyle w:val="Header"/>
        <w:tabs>
          <w:tab w:val="clear" w:pos="4320"/>
          <w:tab w:val="clear" w:pos="8640"/>
        </w:tabs>
        <w:spacing w:line="360" w:lineRule="auto"/>
        <w:ind w:left="4320" w:hanging="4320"/>
        <w:rPr>
          <w:sz w:val="24"/>
          <w:szCs w:val="24"/>
          <w:lang w:val="it-IT"/>
        </w:rPr>
      </w:pPr>
      <w:proofErr w:type="spellStart"/>
      <w:r w:rsidRPr="00E40532">
        <w:rPr>
          <w:b/>
          <w:sz w:val="24"/>
          <w:szCs w:val="24"/>
          <w:u w:val="single"/>
        </w:rPr>
        <w:t>Comisia</w:t>
      </w:r>
      <w:proofErr w:type="spellEnd"/>
      <w:r w:rsidRPr="00E40532">
        <w:rPr>
          <w:b/>
          <w:sz w:val="24"/>
          <w:szCs w:val="24"/>
          <w:u w:val="single"/>
        </w:rPr>
        <w:t xml:space="preserve"> de </w:t>
      </w:r>
      <w:proofErr w:type="spellStart"/>
      <w:r w:rsidRPr="00E40532">
        <w:rPr>
          <w:b/>
          <w:sz w:val="24"/>
          <w:szCs w:val="24"/>
          <w:u w:val="single"/>
        </w:rPr>
        <w:t>inventariere</w:t>
      </w:r>
      <w:proofErr w:type="spellEnd"/>
      <w:r w:rsidRPr="000F6E4D">
        <w:rPr>
          <w:sz w:val="24"/>
          <w:szCs w:val="24"/>
          <w:u w:val="single"/>
        </w:rPr>
        <w:t>:</w:t>
      </w:r>
      <w:r w:rsidRPr="000F6E4D">
        <w:rPr>
          <w:sz w:val="24"/>
          <w:szCs w:val="24"/>
          <w:lang w:val="it-IT"/>
        </w:rPr>
        <w:t xml:space="preserve">                </w:t>
      </w:r>
      <w:r w:rsidRPr="000F6E4D">
        <w:rPr>
          <w:sz w:val="24"/>
          <w:szCs w:val="24"/>
          <w:lang w:val="it-IT"/>
        </w:rPr>
        <w:tab/>
      </w:r>
    </w:p>
    <w:p w14:paraId="39F2B428" w14:textId="77777777" w:rsidR="000F6E4D" w:rsidRPr="000F6E4D" w:rsidRDefault="000F6E4D" w:rsidP="000F6E4D">
      <w:pPr>
        <w:pStyle w:val="Header"/>
        <w:tabs>
          <w:tab w:val="clear" w:pos="4320"/>
          <w:tab w:val="clear" w:pos="8640"/>
        </w:tabs>
        <w:spacing w:line="360" w:lineRule="auto"/>
        <w:ind w:left="4320" w:hanging="4320"/>
        <w:rPr>
          <w:sz w:val="24"/>
          <w:szCs w:val="24"/>
          <w:lang w:val="it-IT"/>
        </w:rPr>
      </w:pPr>
      <w:r w:rsidRPr="000F6E4D">
        <w:rPr>
          <w:sz w:val="24"/>
          <w:szCs w:val="24"/>
          <w:lang w:val="it-IT"/>
        </w:rPr>
        <w:t xml:space="preserve"> </w:t>
      </w:r>
      <w:r w:rsidR="00590BE0">
        <w:rPr>
          <w:sz w:val="24"/>
          <w:szCs w:val="24"/>
          <w:lang w:val="it-IT"/>
        </w:rPr>
        <w:t xml:space="preserve">Presedinte: </w:t>
      </w:r>
      <w:r w:rsidR="004F7C28" w:rsidRPr="00CE1A2A">
        <w:rPr>
          <w:b/>
          <w:sz w:val="24"/>
          <w:szCs w:val="24"/>
          <w:highlight w:val="magenta"/>
          <w:lang w:val="it-IT"/>
        </w:rPr>
        <w:t>BANU MIHAI-CIPRIAN</w:t>
      </w:r>
      <w:r w:rsidR="004E08F0" w:rsidRPr="000F6E4D">
        <w:rPr>
          <w:sz w:val="24"/>
          <w:szCs w:val="24"/>
          <w:lang w:val="it-IT"/>
        </w:rPr>
        <w:t xml:space="preserve"> </w:t>
      </w:r>
      <w:r w:rsidR="004E08F0">
        <w:rPr>
          <w:sz w:val="24"/>
          <w:szCs w:val="24"/>
          <w:lang w:val="it-IT"/>
        </w:rPr>
        <w:t xml:space="preserve">            </w:t>
      </w:r>
    </w:p>
    <w:p w14:paraId="2EF62E0F" w14:textId="77777777" w:rsidR="000F6E4D" w:rsidRDefault="00590BE0" w:rsidP="000F6E4D">
      <w:pPr>
        <w:pStyle w:val="Header"/>
        <w:tabs>
          <w:tab w:val="clear" w:pos="4320"/>
          <w:tab w:val="clear" w:pos="8640"/>
        </w:tabs>
        <w:spacing w:line="36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              </w:t>
      </w:r>
      <w:r w:rsidR="00531E87">
        <w:rPr>
          <w:sz w:val="24"/>
          <w:szCs w:val="24"/>
          <w:lang w:val="it-IT"/>
        </w:rPr>
        <w:t xml:space="preserve">      </w:t>
      </w:r>
    </w:p>
    <w:p w14:paraId="3551D2E3" w14:textId="77777777" w:rsidR="00712786" w:rsidRPr="00190B42" w:rsidRDefault="002E24E7" w:rsidP="00FF6C83">
      <w:pPr>
        <w:pStyle w:val="Header"/>
        <w:tabs>
          <w:tab w:val="clear" w:pos="4320"/>
          <w:tab w:val="clear" w:pos="8640"/>
        </w:tabs>
        <w:spacing w:line="36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 </w:t>
      </w:r>
      <w:r w:rsidR="00590BE0">
        <w:rPr>
          <w:sz w:val="24"/>
          <w:szCs w:val="24"/>
          <w:lang w:val="it-IT"/>
        </w:rPr>
        <w:t xml:space="preserve">                   </w:t>
      </w:r>
    </w:p>
    <w:p w14:paraId="1F141559" w14:textId="77777777" w:rsidR="002E0F59" w:rsidRDefault="002E0F59" w:rsidP="000F6E4D">
      <w:pPr>
        <w:jc w:val="both"/>
        <w:rPr>
          <w:b/>
          <w:u w:val="single"/>
          <w:lang w:val="it-IT"/>
        </w:rPr>
      </w:pPr>
    </w:p>
    <w:p w14:paraId="6083CABA" w14:textId="77777777" w:rsidR="000F6E4D" w:rsidRPr="000F6E4D" w:rsidRDefault="000F6E4D" w:rsidP="000F6E4D">
      <w:pPr>
        <w:jc w:val="both"/>
        <w:rPr>
          <w:lang w:val="it-IT"/>
        </w:rPr>
      </w:pPr>
      <w:r w:rsidRPr="00E40532">
        <w:rPr>
          <w:b/>
          <w:u w:val="single"/>
          <w:lang w:val="it-IT"/>
        </w:rPr>
        <w:t>Contabilitate</w:t>
      </w:r>
      <w:r w:rsidRPr="000F6E4D">
        <w:rPr>
          <w:u w:val="single"/>
          <w:lang w:val="it-IT"/>
        </w:rPr>
        <w:t>:</w:t>
      </w:r>
      <w:r w:rsidRPr="000F6E4D">
        <w:rPr>
          <w:lang w:val="it-IT"/>
        </w:rPr>
        <w:t xml:space="preserve"> </w:t>
      </w:r>
      <w:r w:rsidRPr="000F6E4D">
        <w:rPr>
          <w:lang w:val="it-IT"/>
        </w:rPr>
        <w:tab/>
      </w:r>
      <w:r w:rsidRPr="000F6E4D">
        <w:rPr>
          <w:lang w:val="it-IT"/>
        </w:rPr>
        <w:tab/>
      </w:r>
      <w:r w:rsidRPr="000F6E4D">
        <w:rPr>
          <w:lang w:val="it-IT"/>
        </w:rPr>
        <w:tab/>
      </w:r>
      <w:r w:rsidRPr="000F6E4D">
        <w:rPr>
          <w:lang w:val="it-IT"/>
        </w:rPr>
        <w:tab/>
      </w:r>
    </w:p>
    <w:p w14:paraId="3B0521C7" w14:textId="77777777" w:rsidR="000F6E4D" w:rsidRPr="00F6337A" w:rsidRDefault="00A91A34" w:rsidP="00F6337A">
      <w:pPr>
        <w:jc w:val="both"/>
        <w:rPr>
          <w:lang w:val="it-IT"/>
        </w:rPr>
      </w:pPr>
      <w:r>
        <w:rPr>
          <w:lang w:val="it-IT"/>
        </w:rPr>
        <w:t>ALDEA ANDREA</w:t>
      </w:r>
      <w:r w:rsidR="000F6E4D" w:rsidRPr="000F6E4D">
        <w:rPr>
          <w:lang w:val="it-IT"/>
        </w:rPr>
        <w:tab/>
      </w:r>
      <w:r w:rsidR="000F6E4D" w:rsidRPr="000F6E4D">
        <w:rPr>
          <w:lang w:val="it-IT"/>
        </w:rPr>
        <w:tab/>
        <w:t xml:space="preserve">         </w:t>
      </w:r>
      <w:r w:rsidR="004E08F0">
        <w:rPr>
          <w:lang w:val="it-IT"/>
        </w:rPr>
        <w:t xml:space="preserve">   </w:t>
      </w:r>
      <w:r w:rsidR="00366308">
        <w:rPr>
          <w:lang w:val="it-IT"/>
        </w:rPr>
        <w:t xml:space="preserve">  </w:t>
      </w:r>
    </w:p>
    <w:p w14:paraId="4EEDB1D3" w14:textId="77777777" w:rsidR="00590C10" w:rsidRDefault="00A91A34" w:rsidP="000F6E4D">
      <w:pPr>
        <w:spacing w:line="480" w:lineRule="auto"/>
        <w:rPr>
          <w:lang w:val="ro-RO"/>
        </w:rPr>
      </w:pPr>
      <w:r>
        <w:rPr>
          <w:lang w:val="ro-RO"/>
        </w:rPr>
        <w:pict w14:anchorId="40CAF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8pt;height:130.8pt">
            <v:imagedata r:id="rId8" o:title="semnatura si stampila aca"/>
          </v:shape>
        </w:pict>
      </w:r>
    </w:p>
    <w:p w14:paraId="0FCBC006" w14:textId="77777777" w:rsidR="00C46AC3" w:rsidRPr="000F6E4D" w:rsidRDefault="000F6E4D" w:rsidP="000F6E4D">
      <w:pPr>
        <w:spacing w:line="480" w:lineRule="auto"/>
      </w:pPr>
      <w:proofErr w:type="spellStart"/>
      <w:r w:rsidRPr="000F6E4D">
        <w:rPr>
          <w:lang w:val="ro-RO"/>
        </w:rPr>
        <w:t>Incheiat</w:t>
      </w:r>
      <w:proofErr w:type="spellEnd"/>
      <w:r w:rsidRPr="000F6E4D">
        <w:rPr>
          <w:lang w:val="ro-RO"/>
        </w:rPr>
        <w:t xml:space="preserve"> azi : </w:t>
      </w:r>
      <w:r w:rsidR="00674128" w:rsidRPr="00CE1A2A">
        <w:rPr>
          <w:highlight w:val="magenta"/>
          <w:lang w:val="it-IT"/>
        </w:rPr>
        <w:t>31.12.</w:t>
      </w:r>
      <w:r w:rsidR="00A91A34" w:rsidRPr="00CE1A2A">
        <w:rPr>
          <w:highlight w:val="magenta"/>
          <w:lang w:val="it-IT"/>
        </w:rPr>
        <w:t>2022</w:t>
      </w:r>
    </w:p>
    <w:sectPr w:rsidR="00C46AC3" w:rsidRPr="000F6E4D" w:rsidSect="000C6DC3">
      <w:headerReference w:type="default" r:id="rId9"/>
      <w:footerReference w:type="default" r:id="rId10"/>
      <w:pgSz w:w="12240" w:h="15840"/>
      <w:pgMar w:top="1584" w:right="720" w:bottom="158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AE647" w14:textId="77777777" w:rsidR="000C6DC3" w:rsidRDefault="000C6DC3" w:rsidP="00EF5C7E">
      <w:r>
        <w:separator/>
      </w:r>
    </w:p>
  </w:endnote>
  <w:endnote w:type="continuationSeparator" w:id="0">
    <w:p w14:paraId="4424C16D" w14:textId="77777777" w:rsidR="000C6DC3" w:rsidRDefault="000C6DC3" w:rsidP="00EF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F3F03" w14:textId="77777777" w:rsidR="00EF5C7E" w:rsidRDefault="00EF5C7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3A0A">
      <w:rPr>
        <w:noProof/>
      </w:rPr>
      <w:t>2</w:t>
    </w:r>
    <w:r>
      <w:rPr>
        <w:noProof/>
      </w:rPr>
      <w:fldChar w:fldCharType="end"/>
    </w:r>
  </w:p>
  <w:p w14:paraId="2611401E" w14:textId="77777777" w:rsidR="00EF5C7E" w:rsidRDefault="00EF5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E70CA" w14:textId="77777777" w:rsidR="000C6DC3" w:rsidRDefault="000C6DC3" w:rsidP="00EF5C7E">
      <w:r>
        <w:separator/>
      </w:r>
    </w:p>
  </w:footnote>
  <w:footnote w:type="continuationSeparator" w:id="0">
    <w:p w14:paraId="5D08D2A0" w14:textId="77777777" w:rsidR="000C6DC3" w:rsidRDefault="000C6DC3" w:rsidP="00EF5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98411" w14:textId="77777777" w:rsidR="00674128" w:rsidRPr="00CE1A2A" w:rsidRDefault="00674128" w:rsidP="00674128">
    <w:pPr>
      <w:spacing w:before="60" w:after="100"/>
      <w:rPr>
        <w:b/>
        <w:sz w:val="20"/>
        <w:szCs w:val="20"/>
        <w:highlight w:val="magenta"/>
        <w:lang w:val="en-GB"/>
      </w:rPr>
    </w:pPr>
    <w:bookmarkStart w:id="0" w:name="_Hlk71120498"/>
    <w:bookmarkStart w:id="1" w:name="_Hlk71120499"/>
    <w:r w:rsidRPr="00CE1A2A">
      <w:rPr>
        <w:b/>
        <w:sz w:val="20"/>
        <w:szCs w:val="20"/>
        <w:highlight w:val="magenta"/>
        <w:lang w:val="en-GB"/>
      </w:rPr>
      <w:t xml:space="preserve">SC DOZAINER SRL </w:t>
    </w:r>
  </w:p>
  <w:p w14:paraId="35AC6867" w14:textId="77777777" w:rsidR="00674128" w:rsidRPr="00CE1A2A" w:rsidRDefault="00674128" w:rsidP="00674128">
    <w:pPr>
      <w:spacing w:before="60" w:after="100"/>
      <w:rPr>
        <w:b/>
        <w:sz w:val="20"/>
        <w:szCs w:val="20"/>
        <w:highlight w:val="magenta"/>
        <w:lang w:val="en-GB"/>
      </w:rPr>
    </w:pPr>
    <w:r w:rsidRPr="00CE1A2A">
      <w:rPr>
        <w:b/>
        <w:sz w:val="20"/>
        <w:szCs w:val="20"/>
        <w:highlight w:val="magenta"/>
        <w:lang w:val="en-GB"/>
      </w:rPr>
      <w:t>CUI 42495223, J8/779/2020</w:t>
    </w:r>
  </w:p>
  <w:p w14:paraId="322E045F" w14:textId="77777777" w:rsidR="00674128" w:rsidRDefault="00674128" w:rsidP="00674128">
    <w:pPr>
      <w:pStyle w:val="Header"/>
      <w:rPr>
        <w:sz w:val="24"/>
        <w:szCs w:val="24"/>
        <w:lang w:val="ro-RO"/>
      </w:rPr>
    </w:pPr>
    <w:r w:rsidRPr="00CE1A2A">
      <w:rPr>
        <w:b/>
        <w:highlight w:val="magenta"/>
        <w:lang w:val="en-GB"/>
      </w:rPr>
      <w:t>SEDIU: BRASOV, STR. CERBULUI, NR. 19, CAM. 1, AP. 5, JUD BRASOV</w:t>
    </w:r>
    <w:bookmarkEnd w:id="0"/>
    <w:bookmarkEnd w:id="1"/>
  </w:p>
  <w:p w14:paraId="2A6A78E5" w14:textId="77777777" w:rsidR="00674128" w:rsidRDefault="006741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A10"/>
    <w:multiLevelType w:val="hybridMultilevel"/>
    <w:tmpl w:val="CE60B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E8A"/>
    <w:multiLevelType w:val="hybridMultilevel"/>
    <w:tmpl w:val="6840F716"/>
    <w:lvl w:ilvl="0" w:tplc="5856764A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152D2"/>
    <w:multiLevelType w:val="hybridMultilevel"/>
    <w:tmpl w:val="415E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7B90"/>
    <w:multiLevelType w:val="hybridMultilevel"/>
    <w:tmpl w:val="1F84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12CBB"/>
    <w:multiLevelType w:val="hybridMultilevel"/>
    <w:tmpl w:val="109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0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D6F71"/>
    <w:multiLevelType w:val="hybridMultilevel"/>
    <w:tmpl w:val="AE0A3E40"/>
    <w:lvl w:ilvl="0" w:tplc="BD0AA104">
      <w:start w:val="3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 w15:restartNumberingAfterBreak="0">
    <w:nsid w:val="4A3B0884"/>
    <w:multiLevelType w:val="hybridMultilevel"/>
    <w:tmpl w:val="D0341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D91B0D"/>
    <w:multiLevelType w:val="hybridMultilevel"/>
    <w:tmpl w:val="498E2472"/>
    <w:lvl w:ilvl="0" w:tplc="717C3D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B3AF9"/>
    <w:multiLevelType w:val="hybridMultilevel"/>
    <w:tmpl w:val="E468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1645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75125"/>
    <w:multiLevelType w:val="hybridMultilevel"/>
    <w:tmpl w:val="808C16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260D6C"/>
    <w:multiLevelType w:val="hybridMultilevel"/>
    <w:tmpl w:val="C6A8A31C"/>
    <w:lvl w:ilvl="0" w:tplc="2F0EB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30076"/>
    <w:multiLevelType w:val="hybridMultilevel"/>
    <w:tmpl w:val="ACBE8D5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F81E7D"/>
    <w:multiLevelType w:val="hybridMultilevel"/>
    <w:tmpl w:val="8EA02384"/>
    <w:lvl w:ilvl="0" w:tplc="099CE082">
      <w:start w:val="51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F51D03"/>
    <w:multiLevelType w:val="hybridMultilevel"/>
    <w:tmpl w:val="6E84266A"/>
    <w:lvl w:ilvl="0" w:tplc="717C3D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06A67"/>
    <w:multiLevelType w:val="hybridMultilevel"/>
    <w:tmpl w:val="89BC72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83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6850111">
    <w:abstractNumId w:val="7"/>
  </w:num>
  <w:num w:numId="3" w16cid:durableId="1162893513">
    <w:abstractNumId w:val="5"/>
  </w:num>
  <w:num w:numId="4" w16cid:durableId="1755544288">
    <w:abstractNumId w:val="1"/>
  </w:num>
  <w:num w:numId="5" w16cid:durableId="1191260285">
    <w:abstractNumId w:val="6"/>
  </w:num>
  <w:num w:numId="6" w16cid:durableId="2064938631">
    <w:abstractNumId w:val="10"/>
  </w:num>
  <w:num w:numId="7" w16cid:durableId="1869371326">
    <w:abstractNumId w:val="8"/>
  </w:num>
  <w:num w:numId="8" w16cid:durableId="1636790044">
    <w:abstractNumId w:val="2"/>
  </w:num>
  <w:num w:numId="9" w16cid:durableId="1666593387">
    <w:abstractNumId w:val="12"/>
  </w:num>
  <w:num w:numId="10" w16cid:durableId="1974943760">
    <w:abstractNumId w:val="4"/>
  </w:num>
  <w:num w:numId="11" w16cid:durableId="1747914374">
    <w:abstractNumId w:val="11"/>
  </w:num>
  <w:num w:numId="12" w16cid:durableId="1514996585">
    <w:abstractNumId w:val="13"/>
  </w:num>
  <w:num w:numId="13" w16cid:durableId="38826659">
    <w:abstractNumId w:val="14"/>
  </w:num>
  <w:num w:numId="14" w16cid:durableId="428353502">
    <w:abstractNumId w:val="0"/>
  </w:num>
  <w:num w:numId="15" w16cid:durableId="494567140">
    <w:abstractNumId w:val="9"/>
  </w:num>
  <w:num w:numId="16" w16cid:durableId="1032728439">
    <w:abstractNumId w:val="3"/>
  </w:num>
  <w:num w:numId="17" w16cid:durableId="46951817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6E4D"/>
    <w:rsid w:val="000158B1"/>
    <w:rsid w:val="00023A0A"/>
    <w:rsid w:val="00023C7A"/>
    <w:rsid w:val="00043A9C"/>
    <w:rsid w:val="000526AF"/>
    <w:rsid w:val="000629E8"/>
    <w:rsid w:val="000664CA"/>
    <w:rsid w:val="00067A45"/>
    <w:rsid w:val="00076929"/>
    <w:rsid w:val="00080434"/>
    <w:rsid w:val="00090224"/>
    <w:rsid w:val="000979E1"/>
    <w:rsid w:val="000A3C4B"/>
    <w:rsid w:val="000A554B"/>
    <w:rsid w:val="000C6DC3"/>
    <w:rsid w:val="000D10EB"/>
    <w:rsid w:val="000F3FBC"/>
    <w:rsid w:val="000F6E4D"/>
    <w:rsid w:val="00115961"/>
    <w:rsid w:val="001223F9"/>
    <w:rsid w:val="0013564E"/>
    <w:rsid w:val="00140B2B"/>
    <w:rsid w:val="001509AD"/>
    <w:rsid w:val="00154F41"/>
    <w:rsid w:val="00176169"/>
    <w:rsid w:val="0017788C"/>
    <w:rsid w:val="00177A2B"/>
    <w:rsid w:val="00183696"/>
    <w:rsid w:val="001851A2"/>
    <w:rsid w:val="00186059"/>
    <w:rsid w:val="0019015B"/>
    <w:rsid w:val="0019088A"/>
    <w:rsid w:val="00190B42"/>
    <w:rsid w:val="00196871"/>
    <w:rsid w:val="001B482E"/>
    <w:rsid w:val="001B6D41"/>
    <w:rsid w:val="001B7AF1"/>
    <w:rsid w:val="001C0184"/>
    <w:rsid w:val="001C1EDF"/>
    <w:rsid w:val="001C23F8"/>
    <w:rsid w:val="001C2B06"/>
    <w:rsid w:val="001C7061"/>
    <w:rsid w:val="001E5432"/>
    <w:rsid w:val="001F14D3"/>
    <w:rsid w:val="001F1A37"/>
    <w:rsid w:val="002027E0"/>
    <w:rsid w:val="00220782"/>
    <w:rsid w:val="002208C7"/>
    <w:rsid w:val="00221AB3"/>
    <w:rsid w:val="00221E62"/>
    <w:rsid w:val="0022617E"/>
    <w:rsid w:val="0023295A"/>
    <w:rsid w:val="0023441F"/>
    <w:rsid w:val="002353F2"/>
    <w:rsid w:val="00236A17"/>
    <w:rsid w:val="00240275"/>
    <w:rsid w:val="00245C2F"/>
    <w:rsid w:val="0026793A"/>
    <w:rsid w:val="00277F87"/>
    <w:rsid w:val="00280785"/>
    <w:rsid w:val="0028130E"/>
    <w:rsid w:val="002905DC"/>
    <w:rsid w:val="0029366E"/>
    <w:rsid w:val="002A6B7D"/>
    <w:rsid w:val="002A7E8E"/>
    <w:rsid w:val="002B2F50"/>
    <w:rsid w:val="002C3000"/>
    <w:rsid w:val="002D1079"/>
    <w:rsid w:val="002D1550"/>
    <w:rsid w:val="002E0AD2"/>
    <w:rsid w:val="002E0F59"/>
    <w:rsid w:val="002E139E"/>
    <w:rsid w:val="002E24E7"/>
    <w:rsid w:val="002E270D"/>
    <w:rsid w:val="002E65F6"/>
    <w:rsid w:val="002F264D"/>
    <w:rsid w:val="002F4126"/>
    <w:rsid w:val="0031677B"/>
    <w:rsid w:val="00321D49"/>
    <w:rsid w:val="00333589"/>
    <w:rsid w:val="00335CA6"/>
    <w:rsid w:val="003519E5"/>
    <w:rsid w:val="00353A1E"/>
    <w:rsid w:val="00356930"/>
    <w:rsid w:val="00361F2C"/>
    <w:rsid w:val="003620A1"/>
    <w:rsid w:val="0036351F"/>
    <w:rsid w:val="0036432F"/>
    <w:rsid w:val="00366308"/>
    <w:rsid w:val="00372263"/>
    <w:rsid w:val="0038497E"/>
    <w:rsid w:val="00390D0D"/>
    <w:rsid w:val="003911FD"/>
    <w:rsid w:val="003A5560"/>
    <w:rsid w:val="003A6042"/>
    <w:rsid w:val="003A6BD6"/>
    <w:rsid w:val="003B24CD"/>
    <w:rsid w:val="003D6000"/>
    <w:rsid w:val="003D617A"/>
    <w:rsid w:val="003F5E92"/>
    <w:rsid w:val="0040700B"/>
    <w:rsid w:val="004132FD"/>
    <w:rsid w:val="00413340"/>
    <w:rsid w:val="00414AF9"/>
    <w:rsid w:val="00433791"/>
    <w:rsid w:val="00435386"/>
    <w:rsid w:val="004456BC"/>
    <w:rsid w:val="00446D4F"/>
    <w:rsid w:val="00460A28"/>
    <w:rsid w:val="00463888"/>
    <w:rsid w:val="00470A41"/>
    <w:rsid w:val="00471927"/>
    <w:rsid w:val="00477A9F"/>
    <w:rsid w:val="00480989"/>
    <w:rsid w:val="00481776"/>
    <w:rsid w:val="004A3EA3"/>
    <w:rsid w:val="004B062D"/>
    <w:rsid w:val="004C3CA6"/>
    <w:rsid w:val="004E08F0"/>
    <w:rsid w:val="004F7C28"/>
    <w:rsid w:val="00515688"/>
    <w:rsid w:val="005159DA"/>
    <w:rsid w:val="00531E87"/>
    <w:rsid w:val="00534C3A"/>
    <w:rsid w:val="00540CB1"/>
    <w:rsid w:val="00544997"/>
    <w:rsid w:val="005451DD"/>
    <w:rsid w:val="00550A0F"/>
    <w:rsid w:val="00550CC8"/>
    <w:rsid w:val="00553CE4"/>
    <w:rsid w:val="00563773"/>
    <w:rsid w:val="00564D13"/>
    <w:rsid w:val="00570D01"/>
    <w:rsid w:val="005769E8"/>
    <w:rsid w:val="005817F3"/>
    <w:rsid w:val="0058268F"/>
    <w:rsid w:val="00590BE0"/>
    <w:rsid w:val="00590C10"/>
    <w:rsid w:val="00590C84"/>
    <w:rsid w:val="00591F25"/>
    <w:rsid w:val="005A4B21"/>
    <w:rsid w:val="005B560D"/>
    <w:rsid w:val="005C3175"/>
    <w:rsid w:val="005C4FFA"/>
    <w:rsid w:val="005D50A2"/>
    <w:rsid w:val="005D7346"/>
    <w:rsid w:val="005E0811"/>
    <w:rsid w:val="005E3502"/>
    <w:rsid w:val="005F02AA"/>
    <w:rsid w:val="005F17FD"/>
    <w:rsid w:val="005F2090"/>
    <w:rsid w:val="005F2447"/>
    <w:rsid w:val="005F3D9D"/>
    <w:rsid w:val="005F73D7"/>
    <w:rsid w:val="00603749"/>
    <w:rsid w:val="006037ED"/>
    <w:rsid w:val="00604F37"/>
    <w:rsid w:val="00622E4E"/>
    <w:rsid w:val="00627C06"/>
    <w:rsid w:val="0065423D"/>
    <w:rsid w:val="00661F88"/>
    <w:rsid w:val="0066239D"/>
    <w:rsid w:val="00662F91"/>
    <w:rsid w:val="0066513E"/>
    <w:rsid w:val="00674128"/>
    <w:rsid w:val="006775D0"/>
    <w:rsid w:val="006A59EE"/>
    <w:rsid w:val="006A631B"/>
    <w:rsid w:val="006B2FCA"/>
    <w:rsid w:val="006C7A97"/>
    <w:rsid w:val="006D241A"/>
    <w:rsid w:val="006D3C74"/>
    <w:rsid w:val="006D5DD3"/>
    <w:rsid w:val="006E73CB"/>
    <w:rsid w:val="006F4501"/>
    <w:rsid w:val="006F5346"/>
    <w:rsid w:val="00706358"/>
    <w:rsid w:val="00712786"/>
    <w:rsid w:val="00714CFA"/>
    <w:rsid w:val="007215AB"/>
    <w:rsid w:val="0072200B"/>
    <w:rsid w:val="00723EBD"/>
    <w:rsid w:val="00734EDF"/>
    <w:rsid w:val="0074014D"/>
    <w:rsid w:val="0074744D"/>
    <w:rsid w:val="007528EA"/>
    <w:rsid w:val="00757D85"/>
    <w:rsid w:val="00764A46"/>
    <w:rsid w:val="00764C4F"/>
    <w:rsid w:val="0076659A"/>
    <w:rsid w:val="00774E37"/>
    <w:rsid w:val="00784447"/>
    <w:rsid w:val="007854C7"/>
    <w:rsid w:val="00795FB7"/>
    <w:rsid w:val="007B657B"/>
    <w:rsid w:val="007C0D44"/>
    <w:rsid w:val="007C6A09"/>
    <w:rsid w:val="007D2813"/>
    <w:rsid w:val="007D4CF6"/>
    <w:rsid w:val="007D6442"/>
    <w:rsid w:val="007F2797"/>
    <w:rsid w:val="008057D8"/>
    <w:rsid w:val="008105FB"/>
    <w:rsid w:val="00810F71"/>
    <w:rsid w:val="00814809"/>
    <w:rsid w:val="00820DA4"/>
    <w:rsid w:val="00845C82"/>
    <w:rsid w:val="0085010B"/>
    <w:rsid w:val="008626E4"/>
    <w:rsid w:val="0086464F"/>
    <w:rsid w:val="0086622A"/>
    <w:rsid w:val="008869C9"/>
    <w:rsid w:val="00890B52"/>
    <w:rsid w:val="008A7C71"/>
    <w:rsid w:val="008B07E8"/>
    <w:rsid w:val="008B0C2D"/>
    <w:rsid w:val="008B6CAE"/>
    <w:rsid w:val="008C1406"/>
    <w:rsid w:val="008D1972"/>
    <w:rsid w:val="008D3599"/>
    <w:rsid w:val="008E5069"/>
    <w:rsid w:val="008F1021"/>
    <w:rsid w:val="00913F11"/>
    <w:rsid w:val="009165F3"/>
    <w:rsid w:val="0091668E"/>
    <w:rsid w:val="0092007D"/>
    <w:rsid w:val="009225AD"/>
    <w:rsid w:val="009342B3"/>
    <w:rsid w:val="00946E1F"/>
    <w:rsid w:val="00957475"/>
    <w:rsid w:val="0096289D"/>
    <w:rsid w:val="009650FB"/>
    <w:rsid w:val="0096765B"/>
    <w:rsid w:val="00981B7A"/>
    <w:rsid w:val="0098730A"/>
    <w:rsid w:val="00987343"/>
    <w:rsid w:val="00987A02"/>
    <w:rsid w:val="00987A90"/>
    <w:rsid w:val="0099736D"/>
    <w:rsid w:val="00997A74"/>
    <w:rsid w:val="009A47B0"/>
    <w:rsid w:val="009B1C29"/>
    <w:rsid w:val="009C4B7B"/>
    <w:rsid w:val="009D5322"/>
    <w:rsid w:val="009E63E5"/>
    <w:rsid w:val="009F1E33"/>
    <w:rsid w:val="009F24AE"/>
    <w:rsid w:val="009F516D"/>
    <w:rsid w:val="009F59EB"/>
    <w:rsid w:val="009F66B1"/>
    <w:rsid w:val="00A048DA"/>
    <w:rsid w:val="00A05747"/>
    <w:rsid w:val="00A06B77"/>
    <w:rsid w:val="00A06D71"/>
    <w:rsid w:val="00A13505"/>
    <w:rsid w:val="00A1609C"/>
    <w:rsid w:val="00A171A1"/>
    <w:rsid w:val="00A17C5E"/>
    <w:rsid w:val="00A20334"/>
    <w:rsid w:val="00A2058C"/>
    <w:rsid w:val="00A210E9"/>
    <w:rsid w:val="00A362E6"/>
    <w:rsid w:val="00A53EB8"/>
    <w:rsid w:val="00A54ABB"/>
    <w:rsid w:val="00A74AEC"/>
    <w:rsid w:val="00A91A34"/>
    <w:rsid w:val="00AA6B73"/>
    <w:rsid w:val="00AA75E5"/>
    <w:rsid w:val="00AB2A54"/>
    <w:rsid w:val="00AD1E48"/>
    <w:rsid w:val="00AD2B9B"/>
    <w:rsid w:val="00AD2E70"/>
    <w:rsid w:val="00AD4528"/>
    <w:rsid w:val="00AD79B3"/>
    <w:rsid w:val="00AE0F51"/>
    <w:rsid w:val="00AE447E"/>
    <w:rsid w:val="00B01D88"/>
    <w:rsid w:val="00B033C0"/>
    <w:rsid w:val="00B065C1"/>
    <w:rsid w:val="00B24B11"/>
    <w:rsid w:val="00B30AE5"/>
    <w:rsid w:val="00B3286D"/>
    <w:rsid w:val="00B43D3B"/>
    <w:rsid w:val="00B465BE"/>
    <w:rsid w:val="00B602E4"/>
    <w:rsid w:val="00B60A7E"/>
    <w:rsid w:val="00B64141"/>
    <w:rsid w:val="00B75C14"/>
    <w:rsid w:val="00B76862"/>
    <w:rsid w:val="00B81ADD"/>
    <w:rsid w:val="00B85AEA"/>
    <w:rsid w:val="00B87959"/>
    <w:rsid w:val="00B94A95"/>
    <w:rsid w:val="00B97D01"/>
    <w:rsid w:val="00BB5A19"/>
    <w:rsid w:val="00BB6674"/>
    <w:rsid w:val="00BB6B7A"/>
    <w:rsid w:val="00BD41F9"/>
    <w:rsid w:val="00BD70D5"/>
    <w:rsid w:val="00BF1921"/>
    <w:rsid w:val="00BF660F"/>
    <w:rsid w:val="00C03258"/>
    <w:rsid w:val="00C11C1A"/>
    <w:rsid w:val="00C225C6"/>
    <w:rsid w:val="00C23169"/>
    <w:rsid w:val="00C42481"/>
    <w:rsid w:val="00C46AC3"/>
    <w:rsid w:val="00C8481C"/>
    <w:rsid w:val="00C860C2"/>
    <w:rsid w:val="00C8683F"/>
    <w:rsid w:val="00C958DB"/>
    <w:rsid w:val="00CB2DE0"/>
    <w:rsid w:val="00CB5071"/>
    <w:rsid w:val="00CC7276"/>
    <w:rsid w:val="00CC7310"/>
    <w:rsid w:val="00CD61DC"/>
    <w:rsid w:val="00CD6592"/>
    <w:rsid w:val="00CE0C4D"/>
    <w:rsid w:val="00CE1A2A"/>
    <w:rsid w:val="00CE55F0"/>
    <w:rsid w:val="00D02ACC"/>
    <w:rsid w:val="00D10139"/>
    <w:rsid w:val="00D1056D"/>
    <w:rsid w:val="00D17B8D"/>
    <w:rsid w:val="00D26474"/>
    <w:rsid w:val="00D300C5"/>
    <w:rsid w:val="00D307F3"/>
    <w:rsid w:val="00D323EC"/>
    <w:rsid w:val="00D335E7"/>
    <w:rsid w:val="00D37603"/>
    <w:rsid w:val="00D46EB9"/>
    <w:rsid w:val="00D51FBA"/>
    <w:rsid w:val="00D569F8"/>
    <w:rsid w:val="00D72083"/>
    <w:rsid w:val="00D76FDE"/>
    <w:rsid w:val="00D7739C"/>
    <w:rsid w:val="00D829F5"/>
    <w:rsid w:val="00D8512D"/>
    <w:rsid w:val="00D87FEE"/>
    <w:rsid w:val="00D902F9"/>
    <w:rsid w:val="00D93A16"/>
    <w:rsid w:val="00D9554E"/>
    <w:rsid w:val="00D9627E"/>
    <w:rsid w:val="00DA725B"/>
    <w:rsid w:val="00DB2B71"/>
    <w:rsid w:val="00DB4EC3"/>
    <w:rsid w:val="00DC62E5"/>
    <w:rsid w:val="00DD1A6E"/>
    <w:rsid w:val="00DF3BC1"/>
    <w:rsid w:val="00DF6737"/>
    <w:rsid w:val="00E00F54"/>
    <w:rsid w:val="00E0309D"/>
    <w:rsid w:val="00E1490E"/>
    <w:rsid w:val="00E152F1"/>
    <w:rsid w:val="00E179BD"/>
    <w:rsid w:val="00E240A3"/>
    <w:rsid w:val="00E32C71"/>
    <w:rsid w:val="00E33FF6"/>
    <w:rsid w:val="00E3768F"/>
    <w:rsid w:val="00E40532"/>
    <w:rsid w:val="00E42D43"/>
    <w:rsid w:val="00E42E3E"/>
    <w:rsid w:val="00E511F3"/>
    <w:rsid w:val="00E66C90"/>
    <w:rsid w:val="00E70E90"/>
    <w:rsid w:val="00E73F5B"/>
    <w:rsid w:val="00E81FA8"/>
    <w:rsid w:val="00E84E4C"/>
    <w:rsid w:val="00E9489D"/>
    <w:rsid w:val="00EA2379"/>
    <w:rsid w:val="00EA44FE"/>
    <w:rsid w:val="00EC03D8"/>
    <w:rsid w:val="00EC3F1A"/>
    <w:rsid w:val="00ED1A1F"/>
    <w:rsid w:val="00ED2834"/>
    <w:rsid w:val="00ED2E12"/>
    <w:rsid w:val="00ED69B2"/>
    <w:rsid w:val="00EF3CA9"/>
    <w:rsid w:val="00EF5C7E"/>
    <w:rsid w:val="00EF5F80"/>
    <w:rsid w:val="00F024EB"/>
    <w:rsid w:val="00F11830"/>
    <w:rsid w:val="00F12266"/>
    <w:rsid w:val="00F301E7"/>
    <w:rsid w:val="00F321C3"/>
    <w:rsid w:val="00F35B19"/>
    <w:rsid w:val="00F35BA1"/>
    <w:rsid w:val="00F50B10"/>
    <w:rsid w:val="00F55C5A"/>
    <w:rsid w:val="00F60E7A"/>
    <w:rsid w:val="00F6337A"/>
    <w:rsid w:val="00F63BC0"/>
    <w:rsid w:val="00F72DB9"/>
    <w:rsid w:val="00F92E32"/>
    <w:rsid w:val="00F960F1"/>
    <w:rsid w:val="00FA726F"/>
    <w:rsid w:val="00FB2DDC"/>
    <w:rsid w:val="00FC7A54"/>
    <w:rsid w:val="00FD6ABC"/>
    <w:rsid w:val="00FE30D3"/>
    <w:rsid w:val="00FE47A6"/>
    <w:rsid w:val="00FE761F"/>
    <w:rsid w:val="00FF2B45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1DC993"/>
  <w15:chartTrackingRefBased/>
  <w15:docId w15:val="{217A9D6C-4CF7-4147-A7C4-B66F9F44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F6E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0F6E4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basedOn w:val="Normal"/>
    <w:rsid w:val="000F6E4D"/>
    <w:pPr>
      <w:spacing w:before="100" w:beforeAutospacing="1" w:after="100" w:afterAutospacing="1"/>
    </w:pPr>
  </w:style>
  <w:style w:type="character" w:styleId="Hyperlink">
    <w:name w:val="Hyperlink"/>
    <w:rsid w:val="000F6E4D"/>
    <w:rPr>
      <w:color w:val="0000FF"/>
      <w:u w:val="single"/>
    </w:rPr>
  </w:style>
  <w:style w:type="paragraph" w:styleId="NormalWeb">
    <w:name w:val="Normal (Web)"/>
    <w:basedOn w:val="Normal"/>
    <w:rsid w:val="000F6E4D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0F6E4D"/>
    <w:pPr>
      <w:ind w:firstLine="720"/>
    </w:pPr>
    <w:rPr>
      <w:sz w:val="28"/>
      <w:szCs w:val="20"/>
    </w:rPr>
  </w:style>
  <w:style w:type="paragraph" w:styleId="BodyTextIndent2">
    <w:name w:val="Body Text Indent 2"/>
    <w:basedOn w:val="Normal"/>
    <w:rsid w:val="000F6E4D"/>
    <w:pPr>
      <w:spacing w:after="120" w:line="480" w:lineRule="auto"/>
      <w:ind w:left="283"/>
    </w:pPr>
  </w:style>
  <w:style w:type="paragraph" w:styleId="Header">
    <w:name w:val="header"/>
    <w:basedOn w:val="Normal"/>
    <w:link w:val="HeaderChar"/>
    <w:rsid w:val="000F6E4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F63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6337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F5C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5C7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27E0"/>
    <w:pPr>
      <w:ind w:left="720"/>
    </w:pPr>
  </w:style>
  <w:style w:type="character" w:customStyle="1" w:styleId="HeaderChar">
    <w:name w:val="Header Char"/>
    <w:link w:val="Header"/>
    <w:rsid w:val="0067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3265-1263-45DB-A185-5D097A6A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Waters Romania</vt:lpstr>
    </vt:vector>
  </TitlesOfParts>
  <Company>Waters Romania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 Romania</dc:title>
  <dc:subject/>
  <dc:creator>claudiap</dc:creator>
  <cp:keywords/>
  <cp:lastModifiedBy>Daniel Aldea</cp:lastModifiedBy>
  <cp:revision>2</cp:revision>
  <cp:lastPrinted>2018-03-13T12:22:00Z</cp:lastPrinted>
  <dcterms:created xsi:type="dcterms:W3CDTF">2024-03-15T19:00:00Z</dcterms:created>
  <dcterms:modified xsi:type="dcterms:W3CDTF">2024-03-15T19:00:00Z</dcterms:modified>
</cp:coreProperties>
</file>