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719AB" w14:textId="77777777" w:rsidR="002352E6" w:rsidRDefault="002352E6" w:rsidP="009865A6">
      <w:pPr>
        <w:spacing w:line="360" w:lineRule="exact"/>
      </w:pPr>
    </w:p>
    <w:p w14:paraId="714AFDDE" w14:textId="77777777" w:rsidR="00EC33C7" w:rsidRDefault="00EC33C7" w:rsidP="009865A6">
      <w:pPr>
        <w:spacing w:line="360" w:lineRule="exact"/>
      </w:pPr>
    </w:p>
    <w:p w14:paraId="689C0588" w14:textId="77777777" w:rsidR="00EC33C7" w:rsidRDefault="00EC33C7" w:rsidP="009865A6">
      <w:pPr>
        <w:spacing w:line="360" w:lineRule="exact"/>
      </w:pPr>
    </w:p>
    <w:p w14:paraId="76239021" w14:textId="77777777" w:rsidR="00EC33C7" w:rsidRDefault="00EC33C7" w:rsidP="009865A6">
      <w:pPr>
        <w:spacing w:line="360" w:lineRule="exact"/>
      </w:pPr>
    </w:p>
    <w:p w14:paraId="0A7129A1" w14:textId="77777777" w:rsidR="00EC33C7" w:rsidRDefault="00EC33C7" w:rsidP="009865A6">
      <w:pPr>
        <w:spacing w:line="360" w:lineRule="exact"/>
      </w:pPr>
    </w:p>
    <w:p w14:paraId="422862BE" w14:textId="77777777" w:rsidR="00EC33C7" w:rsidRDefault="00EC33C7" w:rsidP="009865A6">
      <w:pPr>
        <w:spacing w:line="360" w:lineRule="exact"/>
      </w:pPr>
    </w:p>
    <w:p w14:paraId="79C51EF7" w14:textId="77777777" w:rsidR="00EC33C7" w:rsidRDefault="00EC33C7" w:rsidP="009865A6">
      <w:pPr>
        <w:spacing w:line="360" w:lineRule="exact"/>
      </w:pPr>
    </w:p>
    <w:p w14:paraId="6C737642" w14:textId="77777777" w:rsidR="00EC33C7" w:rsidRDefault="00EC33C7" w:rsidP="009865A6">
      <w:pPr>
        <w:spacing w:line="360" w:lineRule="exact"/>
      </w:pPr>
    </w:p>
    <w:p w14:paraId="4413F249" w14:textId="77777777" w:rsidR="00EC33C7" w:rsidRDefault="00EC33C7" w:rsidP="009865A6">
      <w:pPr>
        <w:spacing w:line="360" w:lineRule="exact"/>
      </w:pPr>
    </w:p>
    <w:p w14:paraId="21F5CE5B" w14:textId="77777777" w:rsidR="00EC33C7" w:rsidRDefault="00EC33C7" w:rsidP="009865A6">
      <w:pPr>
        <w:spacing w:line="360" w:lineRule="exact"/>
      </w:pPr>
    </w:p>
    <w:p w14:paraId="03308B98" w14:textId="77777777" w:rsidR="002352E6" w:rsidRDefault="002352E6" w:rsidP="009865A6">
      <w:pPr>
        <w:spacing w:line="360" w:lineRule="exact"/>
      </w:pPr>
    </w:p>
    <w:tbl>
      <w:tblPr>
        <w:tblStyle w:val="TableGrid"/>
        <w:tblpPr w:leftFromText="180" w:rightFromText="180" w:vertAnchor="text" w:horzAnchor="margin" w:tblpY="24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4" w:type="dxa"/>
          <w:left w:w="284" w:type="dxa"/>
          <w:bottom w:w="284" w:type="dxa"/>
          <w:right w:w="284" w:type="dxa"/>
        </w:tblCellMar>
        <w:tblLook w:val="04A0" w:firstRow="1" w:lastRow="0" w:firstColumn="1" w:lastColumn="0" w:noHBand="0" w:noVBand="1"/>
      </w:tblPr>
      <w:tblGrid>
        <w:gridCol w:w="7371"/>
      </w:tblGrid>
      <w:tr w:rsidR="00EC33C7" w14:paraId="1337C927" w14:textId="77777777" w:rsidTr="00EC33C7">
        <w:tc>
          <w:tcPr>
            <w:tcW w:w="7371" w:type="dxa"/>
            <w:shd w:val="clear" w:color="auto" w:fill="06418C" w:themeFill="text2"/>
          </w:tcPr>
          <w:p w14:paraId="13A74611" w14:textId="77777777" w:rsidR="00EC33C7" w:rsidRPr="007F769F" w:rsidRDefault="00EC33C7" w:rsidP="00EC33C7">
            <w:pPr>
              <w:spacing w:line="360" w:lineRule="exact"/>
              <w:rPr>
                <w:color w:val="FFFFFF" w:themeColor="background1"/>
                <w:sz w:val="36"/>
                <w:szCs w:val="44"/>
              </w:rPr>
            </w:pPr>
            <w:r w:rsidRPr="007F769F">
              <w:rPr>
                <w:rFonts w:hint="eastAsia"/>
                <w:color w:val="FFFFFF" w:themeColor="background1"/>
                <w:sz w:val="36"/>
                <w:szCs w:val="44"/>
              </w:rPr>
              <w:t>RS-D620 Power Sequencer Requirement</w:t>
            </w:r>
          </w:p>
        </w:tc>
      </w:tr>
    </w:tbl>
    <w:p w14:paraId="7867EADB" w14:textId="77777777" w:rsidR="002352E6" w:rsidRDefault="002352E6" w:rsidP="009865A6">
      <w:pPr>
        <w:spacing w:line="360" w:lineRule="exact"/>
      </w:pPr>
    </w:p>
    <w:p w14:paraId="45A9CCF2" w14:textId="77777777" w:rsidR="002352E6" w:rsidRDefault="002352E6" w:rsidP="009865A6">
      <w:pPr>
        <w:spacing w:line="360" w:lineRule="exact"/>
      </w:pPr>
    </w:p>
    <w:p w14:paraId="1E28345C" w14:textId="77777777" w:rsidR="002352E6" w:rsidRDefault="002352E6" w:rsidP="009865A6">
      <w:pPr>
        <w:spacing w:line="360" w:lineRule="exact"/>
      </w:pPr>
    </w:p>
    <w:p w14:paraId="076D7C1A" w14:textId="77777777" w:rsidR="002352E6" w:rsidRDefault="002352E6" w:rsidP="009865A6">
      <w:pPr>
        <w:spacing w:line="360" w:lineRule="exact"/>
      </w:pPr>
    </w:p>
    <w:p w14:paraId="384A055C" w14:textId="77777777" w:rsidR="00EC33C7" w:rsidRDefault="00EC33C7" w:rsidP="009865A6">
      <w:pPr>
        <w:spacing w:line="360" w:lineRule="exact"/>
      </w:pPr>
    </w:p>
    <w:p w14:paraId="7888F9BF" w14:textId="77777777" w:rsidR="00EC33C7" w:rsidRDefault="00EC33C7" w:rsidP="009865A6">
      <w:pPr>
        <w:spacing w:line="360" w:lineRule="exact"/>
      </w:pPr>
    </w:p>
    <w:p w14:paraId="2D9680B6" w14:textId="77777777" w:rsidR="00EC33C7" w:rsidRDefault="00EC33C7" w:rsidP="009865A6">
      <w:pPr>
        <w:spacing w:line="360" w:lineRule="exact"/>
      </w:pPr>
    </w:p>
    <w:p w14:paraId="50CD9C6E" w14:textId="77777777" w:rsidR="00EC33C7" w:rsidRDefault="00EC33C7" w:rsidP="009865A6">
      <w:pPr>
        <w:spacing w:line="360" w:lineRule="exact"/>
      </w:pPr>
    </w:p>
    <w:p w14:paraId="73D8BDF1" w14:textId="77777777" w:rsidR="00EC33C7" w:rsidRDefault="00EC33C7" w:rsidP="009865A6">
      <w:pPr>
        <w:spacing w:line="360" w:lineRule="exact"/>
      </w:pPr>
    </w:p>
    <w:p w14:paraId="42102B58" w14:textId="77777777" w:rsidR="00EC33C7" w:rsidRDefault="00EC33C7" w:rsidP="009865A6">
      <w:pPr>
        <w:spacing w:line="360" w:lineRule="exact"/>
      </w:pPr>
    </w:p>
    <w:p w14:paraId="32E99013" w14:textId="77777777" w:rsidR="00EC33C7" w:rsidRDefault="00EC33C7" w:rsidP="009865A6">
      <w:pPr>
        <w:spacing w:line="360" w:lineRule="exact"/>
      </w:pPr>
    </w:p>
    <w:p w14:paraId="18D0A02E" w14:textId="77777777" w:rsidR="00EC33C7" w:rsidRDefault="00EC33C7" w:rsidP="009865A6">
      <w:pPr>
        <w:spacing w:line="360" w:lineRule="exact"/>
      </w:pPr>
    </w:p>
    <w:p w14:paraId="3CFA6C3D" w14:textId="77777777" w:rsidR="00EC33C7" w:rsidRDefault="00EC33C7" w:rsidP="009865A6">
      <w:pPr>
        <w:spacing w:line="360" w:lineRule="exact"/>
      </w:pPr>
    </w:p>
    <w:p w14:paraId="09FF5BDC" w14:textId="77777777" w:rsidR="00EC33C7" w:rsidRDefault="00EC33C7" w:rsidP="009865A6">
      <w:pPr>
        <w:spacing w:line="360" w:lineRule="exact"/>
      </w:pPr>
    </w:p>
    <w:p w14:paraId="0735A78F" w14:textId="77777777" w:rsidR="00EC33C7" w:rsidRDefault="00EC33C7" w:rsidP="009865A6">
      <w:pPr>
        <w:spacing w:line="360" w:lineRule="exact"/>
      </w:pPr>
    </w:p>
    <w:p w14:paraId="640E17B3" w14:textId="77777777" w:rsidR="00EC33C7" w:rsidRDefault="00EC33C7" w:rsidP="009865A6">
      <w:pPr>
        <w:spacing w:line="360" w:lineRule="exact"/>
      </w:pPr>
    </w:p>
    <w:p w14:paraId="00B0E1B2" w14:textId="77777777" w:rsidR="00EC33C7" w:rsidRDefault="00EC33C7" w:rsidP="009865A6">
      <w:pPr>
        <w:spacing w:line="360" w:lineRule="exact"/>
      </w:pPr>
    </w:p>
    <w:p w14:paraId="5166F6B3" w14:textId="77777777" w:rsidR="00EC33C7" w:rsidRDefault="00EC33C7" w:rsidP="009865A6">
      <w:pPr>
        <w:spacing w:line="360" w:lineRule="exact"/>
      </w:pPr>
    </w:p>
    <w:p w14:paraId="524017AF" w14:textId="77777777" w:rsidR="00EC33C7" w:rsidRDefault="00EC33C7" w:rsidP="009865A6">
      <w:pPr>
        <w:spacing w:line="360" w:lineRule="exact"/>
      </w:pPr>
    </w:p>
    <w:p w14:paraId="5259B698" w14:textId="77777777" w:rsidR="00EC33C7" w:rsidRDefault="00EC33C7" w:rsidP="009865A6">
      <w:pPr>
        <w:spacing w:line="360" w:lineRule="exact"/>
      </w:pPr>
    </w:p>
    <w:p w14:paraId="7074DFF2" w14:textId="77777777" w:rsidR="00EC33C7" w:rsidRDefault="00EC33C7" w:rsidP="009865A6">
      <w:pPr>
        <w:spacing w:line="360" w:lineRule="exact"/>
      </w:pPr>
    </w:p>
    <w:p w14:paraId="1D2E18A9" w14:textId="56BECABF" w:rsidR="007F769F" w:rsidRDefault="007F769F" w:rsidP="009865A6">
      <w:pPr>
        <w:spacing w:line="360" w:lineRule="exact"/>
      </w:pPr>
      <w:r>
        <w:rPr>
          <w:rFonts w:hint="eastAsia"/>
        </w:rPr>
        <w:t>8/17/2026</w:t>
      </w:r>
    </w:p>
    <w:p w14:paraId="31F4E674" w14:textId="77777777" w:rsidR="007F769F" w:rsidRDefault="007F769F" w:rsidP="009865A6">
      <w:pPr>
        <w:spacing w:line="360" w:lineRule="exact"/>
      </w:pPr>
      <w:r>
        <w:rPr>
          <w:rFonts w:hint="eastAsia"/>
        </w:rPr>
        <w:t>Takuya Katayama</w:t>
      </w:r>
    </w:p>
    <w:p w14:paraId="2ACC4524" w14:textId="77777777" w:rsidR="007F769F" w:rsidRDefault="007F769F" w:rsidP="009865A6">
      <w:pPr>
        <w:spacing w:line="360" w:lineRule="exact"/>
      </w:pPr>
      <w:r>
        <w:rPr>
          <w:rFonts w:hint="eastAsia"/>
        </w:rPr>
        <w:t>Product Marketing</w:t>
      </w:r>
    </w:p>
    <w:p w14:paraId="178EBB81" w14:textId="77777777" w:rsidR="007F769F" w:rsidRDefault="007F769F" w:rsidP="009865A6">
      <w:pPr>
        <w:spacing w:line="360" w:lineRule="exact"/>
      </w:pPr>
      <w:r>
        <w:rPr>
          <w:rFonts w:hint="eastAsia"/>
        </w:rPr>
        <w:t>ASSP/Mainstream</w:t>
      </w:r>
    </w:p>
    <w:p w14:paraId="2F927851" w14:textId="292F52F8" w:rsidR="007F769F" w:rsidRDefault="007F769F" w:rsidP="009865A6">
      <w:pPr>
        <w:spacing w:line="360" w:lineRule="exact"/>
      </w:pPr>
      <w:r>
        <w:rPr>
          <w:rFonts w:hint="eastAsia"/>
        </w:rPr>
        <w:t>Embedded Processor</w:t>
      </w:r>
    </w:p>
    <w:p w14:paraId="6B9E9864" w14:textId="77777777" w:rsidR="00F0776D" w:rsidRDefault="002352E6" w:rsidP="009865A6">
      <w:pPr>
        <w:spacing w:line="360" w:lineRule="exact"/>
      </w:pPr>
      <w:r>
        <w:t>Renesas Electronics Corporation</w:t>
      </w:r>
    </w:p>
    <w:p w14:paraId="16D3555D" w14:textId="77777777" w:rsidR="00F0776D" w:rsidRDefault="00F0776D">
      <w:pPr>
        <w:widowControl/>
      </w:pPr>
      <w:r>
        <w:br w:type="page"/>
      </w:r>
    </w:p>
    <w:p w14:paraId="03EB7596" w14:textId="77777777" w:rsidR="00F0776D" w:rsidRDefault="00F0776D" w:rsidP="00F0776D">
      <w:pPr>
        <w:pStyle w:val="ListParagraph"/>
        <w:keepNext/>
        <w:numPr>
          <w:ilvl w:val="0"/>
          <w:numId w:val="3"/>
        </w:numPr>
        <w:spacing w:line="360" w:lineRule="exact"/>
      </w:pPr>
      <w:r>
        <w:rPr>
          <w:rFonts w:hint="eastAsia"/>
        </w:rPr>
        <w:lastRenderedPageBreak/>
        <w:t>Revision History</w:t>
      </w:r>
    </w:p>
    <w:tbl>
      <w:tblPr>
        <w:tblStyle w:val="TableGrid"/>
        <w:tblW w:w="0" w:type="auto"/>
        <w:tblLook w:val="04A0" w:firstRow="1" w:lastRow="0" w:firstColumn="1" w:lastColumn="0" w:noHBand="0" w:noVBand="1"/>
      </w:tblPr>
      <w:tblGrid>
        <w:gridCol w:w="1302"/>
        <w:gridCol w:w="1303"/>
        <w:gridCol w:w="2880"/>
        <w:gridCol w:w="4257"/>
      </w:tblGrid>
      <w:tr w:rsidR="00F0776D" w14:paraId="29967D4E" w14:textId="77777777" w:rsidTr="00F0776D">
        <w:tc>
          <w:tcPr>
            <w:tcW w:w="1302" w:type="dxa"/>
          </w:tcPr>
          <w:p w14:paraId="08BCEE31" w14:textId="6085455F" w:rsidR="00F0776D" w:rsidRDefault="00F0776D" w:rsidP="009865A6">
            <w:pPr>
              <w:spacing w:line="360" w:lineRule="exact"/>
            </w:pPr>
            <w:r>
              <w:rPr>
                <w:rFonts w:hint="eastAsia"/>
              </w:rPr>
              <w:t>Revision</w:t>
            </w:r>
          </w:p>
        </w:tc>
        <w:tc>
          <w:tcPr>
            <w:tcW w:w="1303" w:type="dxa"/>
          </w:tcPr>
          <w:p w14:paraId="530A7896" w14:textId="72939A75" w:rsidR="00F0776D" w:rsidRDefault="00F0776D" w:rsidP="009865A6">
            <w:pPr>
              <w:spacing w:line="360" w:lineRule="exact"/>
            </w:pPr>
            <w:r>
              <w:rPr>
                <w:rFonts w:hint="eastAsia"/>
              </w:rPr>
              <w:t>Date</w:t>
            </w:r>
          </w:p>
        </w:tc>
        <w:tc>
          <w:tcPr>
            <w:tcW w:w="2880" w:type="dxa"/>
          </w:tcPr>
          <w:p w14:paraId="144B7CB7" w14:textId="100FE349" w:rsidR="00F0776D" w:rsidRDefault="00F0776D" w:rsidP="009865A6">
            <w:pPr>
              <w:spacing w:line="360" w:lineRule="exact"/>
            </w:pPr>
            <w:r>
              <w:rPr>
                <w:rFonts w:hint="eastAsia"/>
              </w:rPr>
              <w:t>Author</w:t>
            </w:r>
          </w:p>
        </w:tc>
        <w:tc>
          <w:tcPr>
            <w:tcW w:w="4257" w:type="dxa"/>
          </w:tcPr>
          <w:p w14:paraId="53C0E177" w14:textId="0C7DE555" w:rsidR="00F0776D" w:rsidRDefault="00F0776D" w:rsidP="009865A6">
            <w:pPr>
              <w:spacing w:line="360" w:lineRule="exact"/>
            </w:pPr>
            <w:r>
              <w:rPr>
                <w:rFonts w:hint="eastAsia"/>
              </w:rPr>
              <w:t>Contents</w:t>
            </w:r>
          </w:p>
        </w:tc>
      </w:tr>
      <w:tr w:rsidR="00F0776D" w14:paraId="495F4643" w14:textId="77777777" w:rsidTr="00F0776D">
        <w:tc>
          <w:tcPr>
            <w:tcW w:w="1302" w:type="dxa"/>
          </w:tcPr>
          <w:p w14:paraId="0D51E278" w14:textId="3FA65721" w:rsidR="00F0776D" w:rsidRDefault="00F0776D" w:rsidP="00F0776D">
            <w:pPr>
              <w:spacing w:line="360" w:lineRule="exact"/>
            </w:pPr>
            <w:r>
              <w:rPr>
                <w:rFonts w:hint="eastAsia"/>
              </w:rPr>
              <w:t>0.1</w:t>
            </w:r>
          </w:p>
        </w:tc>
        <w:tc>
          <w:tcPr>
            <w:tcW w:w="1303" w:type="dxa"/>
          </w:tcPr>
          <w:p w14:paraId="1969D3DD" w14:textId="6B69736A" w:rsidR="00F0776D" w:rsidRDefault="00F0776D" w:rsidP="00F0776D">
            <w:pPr>
              <w:spacing w:line="360" w:lineRule="exact"/>
            </w:pPr>
            <w:r>
              <w:rPr>
                <w:rFonts w:hint="eastAsia"/>
              </w:rPr>
              <w:t>8/18/2026</w:t>
            </w:r>
          </w:p>
        </w:tc>
        <w:tc>
          <w:tcPr>
            <w:tcW w:w="2880" w:type="dxa"/>
          </w:tcPr>
          <w:p w14:paraId="10AB403D" w14:textId="45F82548" w:rsidR="00F0776D" w:rsidRDefault="00F0776D" w:rsidP="00F0776D">
            <w:pPr>
              <w:spacing w:line="360" w:lineRule="exact"/>
            </w:pPr>
            <w:r>
              <w:rPr>
                <w:rFonts w:hint="eastAsia"/>
              </w:rPr>
              <w:t>Takuya Katayama</w:t>
            </w:r>
          </w:p>
        </w:tc>
        <w:tc>
          <w:tcPr>
            <w:tcW w:w="4257" w:type="dxa"/>
          </w:tcPr>
          <w:p w14:paraId="0BF17697" w14:textId="1ADDC26C" w:rsidR="00F0776D" w:rsidRDefault="00F0776D" w:rsidP="00F0776D">
            <w:pPr>
              <w:spacing w:line="360" w:lineRule="exact"/>
            </w:pPr>
            <w:r>
              <w:rPr>
                <w:rFonts w:hint="eastAsia"/>
              </w:rPr>
              <w:t>Initial draft</w:t>
            </w:r>
          </w:p>
        </w:tc>
      </w:tr>
    </w:tbl>
    <w:p w14:paraId="6EE9FAAB" w14:textId="77777777" w:rsidR="00F0776D" w:rsidRDefault="00F0776D" w:rsidP="00F0776D">
      <w:pPr>
        <w:spacing w:line="360" w:lineRule="exact"/>
      </w:pPr>
    </w:p>
    <w:p w14:paraId="272AC932" w14:textId="4A7E6B5F" w:rsidR="009865A6" w:rsidRDefault="007F769F" w:rsidP="00F0776D">
      <w:pPr>
        <w:pStyle w:val="ListParagraph"/>
        <w:keepNext/>
        <w:numPr>
          <w:ilvl w:val="0"/>
          <w:numId w:val="3"/>
        </w:numPr>
        <w:spacing w:line="360" w:lineRule="exact"/>
      </w:pPr>
      <w:r>
        <w:rPr>
          <w:rFonts w:hint="eastAsia"/>
        </w:rPr>
        <w:t>Definition</w:t>
      </w:r>
    </w:p>
    <w:p w14:paraId="6D1D93BF" w14:textId="6611F94F" w:rsidR="007F769F" w:rsidRDefault="007F769F" w:rsidP="008633BB">
      <w:pPr>
        <w:pStyle w:val="ListParagraph"/>
        <w:keepNext/>
        <w:numPr>
          <w:ilvl w:val="1"/>
          <w:numId w:val="3"/>
        </w:numPr>
        <w:spacing w:line="360" w:lineRule="exact"/>
      </w:pPr>
      <w:r>
        <w:rPr>
          <w:rFonts w:hint="eastAsia"/>
        </w:rPr>
        <w:t>Product</w:t>
      </w:r>
    </w:p>
    <w:p w14:paraId="46E3D557" w14:textId="45BC2119" w:rsidR="007F769F" w:rsidRDefault="007F769F" w:rsidP="007F769F">
      <w:pPr>
        <w:spacing w:line="360" w:lineRule="exact"/>
        <w:ind w:left="360"/>
      </w:pPr>
      <w:r>
        <w:rPr>
          <w:rFonts w:hint="eastAsia"/>
        </w:rPr>
        <w:t xml:space="preserve">RS-D620 is based on RA6M5 with value added software for specific </w:t>
      </w:r>
      <w:r>
        <w:t>purposes</w:t>
      </w:r>
      <w:r>
        <w:rPr>
          <w:rFonts w:hint="eastAsia"/>
        </w:rPr>
        <w:t xml:space="preserve">, power sequencer. For time to market and cost optimization, there will be no silicon change. As it will be a separate product from RA6M5, documentation, web site, firmware, applications, tools, </w:t>
      </w:r>
      <w:r w:rsidR="00AE2CB8">
        <w:rPr>
          <w:rFonts w:hint="eastAsia"/>
        </w:rPr>
        <w:t xml:space="preserve">factory default flash data, </w:t>
      </w:r>
      <w:r>
        <w:rPr>
          <w:rFonts w:hint="eastAsia"/>
        </w:rPr>
        <w:t>etc. will be updated to have an updated branding.</w:t>
      </w:r>
    </w:p>
    <w:p w14:paraId="56E1829F" w14:textId="77777777" w:rsidR="007F769F" w:rsidRDefault="007F769F" w:rsidP="007F769F">
      <w:pPr>
        <w:spacing w:line="360" w:lineRule="exact"/>
        <w:ind w:left="360"/>
      </w:pPr>
    </w:p>
    <w:p w14:paraId="1D897576" w14:textId="1AFE5899" w:rsidR="007F769F" w:rsidRDefault="007F769F" w:rsidP="008633BB">
      <w:pPr>
        <w:pStyle w:val="ListParagraph"/>
        <w:keepNext/>
        <w:numPr>
          <w:ilvl w:val="1"/>
          <w:numId w:val="3"/>
        </w:numPr>
        <w:spacing w:line="360" w:lineRule="exact"/>
      </w:pPr>
      <w:r>
        <w:t>Competitive</w:t>
      </w:r>
      <w:r>
        <w:rPr>
          <w:rFonts w:hint="eastAsia"/>
        </w:rPr>
        <w:t xml:space="preserve"> Product</w:t>
      </w:r>
    </w:p>
    <w:p w14:paraId="60AE0873" w14:textId="72B52C1F" w:rsidR="008B7D0D" w:rsidRDefault="008B7D0D" w:rsidP="008633BB">
      <w:pPr>
        <w:pStyle w:val="ListParagraph"/>
        <w:keepNext/>
        <w:numPr>
          <w:ilvl w:val="2"/>
          <w:numId w:val="3"/>
        </w:numPr>
        <w:spacing w:line="360" w:lineRule="exact"/>
      </w:pPr>
      <w:r>
        <w:rPr>
          <w:rFonts w:hint="eastAsia"/>
        </w:rPr>
        <w:t>Texas Instruments UCD91320 / UCD90320 / UCD 91160 / UCD 90160</w:t>
      </w:r>
    </w:p>
    <w:p w14:paraId="42F2E1BC" w14:textId="77777777" w:rsidR="00AD41A5" w:rsidRDefault="00AD41A5" w:rsidP="00AD41A5">
      <w:pPr>
        <w:spacing w:line="360" w:lineRule="exact"/>
        <w:ind w:left="720"/>
      </w:pPr>
      <w:r>
        <w:rPr>
          <w:rFonts w:hint="eastAsia"/>
        </w:rPr>
        <w:t xml:space="preserve">UCD 91320 is the latest power sequencer from </w:t>
      </w:r>
      <w:r>
        <w:t>Texas</w:t>
      </w:r>
      <w:r>
        <w:rPr>
          <w:rFonts w:hint="eastAsia"/>
        </w:rPr>
        <w:t xml:space="preserve"> Instruments (TI) that </w:t>
      </w:r>
      <w:r>
        <w:t>leads</w:t>
      </w:r>
      <w:r>
        <w:rPr>
          <w:rFonts w:hint="eastAsia"/>
        </w:rPr>
        <w:t xml:space="preserve"> power sequencer market. It updates from UCD90320 at lower </w:t>
      </w:r>
      <w:r>
        <w:t>prices</w:t>
      </w:r>
      <w:r>
        <w:rPr>
          <w:rFonts w:hint="eastAsia"/>
        </w:rPr>
        <w:t xml:space="preserve"> and </w:t>
      </w:r>
      <w:r>
        <w:t>is expected</w:t>
      </w:r>
      <w:r>
        <w:rPr>
          <w:rFonts w:hint="eastAsia"/>
        </w:rPr>
        <w:t xml:space="preserve"> to replace UCD90320. UCD91160 and UCD90160 </w:t>
      </w:r>
      <w:r>
        <w:t>are</w:t>
      </w:r>
      <w:r>
        <w:rPr>
          <w:rFonts w:hint="eastAsia"/>
        </w:rPr>
        <w:t xml:space="preserve"> </w:t>
      </w:r>
      <w:r>
        <w:t>low-cost</w:t>
      </w:r>
      <w:r>
        <w:rPr>
          <w:rFonts w:hint="eastAsia"/>
        </w:rPr>
        <w:t xml:space="preserve"> </w:t>
      </w:r>
      <w:r>
        <w:t>versions</w:t>
      </w:r>
      <w:r>
        <w:rPr>
          <w:rFonts w:hint="eastAsia"/>
        </w:rPr>
        <w:t xml:space="preserve"> of UCD91320/UCD91160 with limited power line monitoring capability. TI provides W</w:t>
      </w:r>
      <w:r>
        <w:t>i</w:t>
      </w:r>
      <w:r>
        <w:rPr>
          <w:rFonts w:hint="eastAsia"/>
        </w:rPr>
        <w:t xml:space="preserve">ndows </w:t>
      </w:r>
      <w:r>
        <w:t>applications</w:t>
      </w:r>
      <w:r>
        <w:rPr>
          <w:rFonts w:hint="eastAsia"/>
        </w:rPr>
        <w:t xml:space="preserve"> to configure power sequence processes and to review power sequencer </w:t>
      </w:r>
      <w:r>
        <w:t>situations</w:t>
      </w:r>
      <w:r>
        <w:rPr>
          <w:rFonts w:hint="eastAsia"/>
        </w:rPr>
        <w:t>.</w:t>
      </w:r>
    </w:p>
    <w:p w14:paraId="29CD58B2" w14:textId="5016EAB2" w:rsidR="00AD41A5" w:rsidRDefault="004E04A2" w:rsidP="00AD41A5">
      <w:pPr>
        <w:spacing w:line="360" w:lineRule="exact"/>
        <w:ind w:left="720"/>
      </w:pPr>
      <w:hyperlink r:id="rId10" w:history="1">
        <w:r w:rsidRPr="004E04A2">
          <w:rPr>
            <w:rStyle w:val="Hyperlink"/>
          </w:rPr>
          <w:t>UCD91320 data sheet, product information and support | TI.com</w:t>
        </w:r>
      </w:hyperlink>
    </w:p>
    <w:p w14:paraId="560A33E2" w14:textId="77777777" w:rsidR="004E04A2" w:rsidRDefault="004E04A2" w:rsidP="00AD41A5">
      <w:pPr>
        <w:spacing w:line="360" w:lineRule="exact"/>
        <w:ind w:left="720"/>
      </w:pPr>
    </w:p>
    <w:p w14:paraId="744C388C" w14:textId="423C186E" w:rsidR="00AD41A5" w:rsidRDefault="00AD41A5" w:rsidP="008633BB">
      <w:pPr>
        <w:pStyle w:val="ListParagraph"/>
        <w:keepNext/>
        <w:numPr>
          <w:ilvl w:val="2"/>
          <w:numId w:val="3"/>
        </w:numPr>
        <w:spacing w:line="360" w:lineRule="exact"/>
      </w:pPr>
      <w:r>
        <w:rPr>
          <w:rFonts w:hint="eastAsia"/>
        </w:rPr>
        <w:t>Analog Devices LTC2980</w:t>
      </w:r>
      <w:r w:rsidR="004E04A2">
        <w:rPr>
          <w:rFonts w:hint="eastAsia"/>
        </w:rPr>
        <w:t>-24</w:t>
      </w:r>
    </w:p>
    <w:p w14:paraId="68DA2052" w14:textId="19EDF05A" w:rsidR="00AD41A5" w:rsidRDefault="00AD41A5" w:rsidP="006A29BD">
      <w:pPr>
        <w:spacing w:line="360" w:lineRule="exact"/>
        <w:ind w:left="720"/>
      </w:pPr>
      <w:r>
        <w:rPr>
          <w:rFonts w:hint="eastAsia"/>
        </w:rPr>
        <w:t>Analog Devices (ADI) LTC2980</w:t>
      </w:r>
      <w:r w:rsidR="004E04A2">
        <w:rPr>
          <w:rFonts w:hint="eastAsia"/>
        </w:rPr>
        <w:t>-24</w:t>
      </w:r>
      <w:r>
        <w:rPr>
          <w:rFonts w:hint="eastAsia"/>
        </w:rPr>
        <w:t xml:space="preserve"> is </w:t>
      </w:r>
      <w:r w:rsidR="006A29BD">
        <w:t>a</w:t>
      </w:r>
      <w:r>
        <w:rPr>
          <w:rFonts w:hint="eastAsia"/>
        </w:rPr>
        <w:t xml:space="preserve"> secondary target product</w:t>
      </w:r>
      <w:r w:rsidR="006A29BD">
        <w:rPr>
          <w:rFonts w:hint="eastAsia"/>
        </w:rPr>
        <w:t xml:space="preserve">. </w:t>
      </w:r>
      <w:r w:rsidR="004E04A2">
        <w:rPr>
          <w:rFonts w:hint="eastAsia"/>
        </w:rPr>
        <w:t>While i</w:t>
      </w:r>
      <w:r w:rsidR="006A29BD">
        <w:rPr>
          <w:rFonts w:hint="eastAsia"/>
        </w:rPr>
        <w:t xml:space="preserve">t </w:t>
      </w:r>
      <w:r w:rsidR="006A29BD">
        <w:t>supports</w:t>
      </w:r>
      <w:r w:rsidR="006A29BD">
        <w:rPr>
          <w:rFonts w:hint="eastAsia"/>
        </w:rPr>
        <w:t xml:space="preserve"> less power rails than UCD91320, it claims higher accuracy in measurement. It also provides Windows application for configuration and </w:t>
      </w:r>
      <w:r w:rsidR="006A29BD">
        <w:t>needs</w:t>
      </w:r>
      <w:r w:rsidR="006A29BD">
        <w:rPr>
          <w:rFonts w:hint="eastAsia"/>
        </w:rPr>
        <w:t xml:space="preserve"> to review for usability and functionality.</w:t>
      </w:r>
    </w:p>
    <w:p w14:paraId="7041C0EA" w14:textId="6AA48FC4" w:rsidR="004E04A2" w:rsidRDefault="004E04A2" w:rsidP="006A29BD">
      <w:pPr>
        <w:spacing w:line="360" w:lineRule="exact"/>
        <w:ind w:left="720"/>
      </w:pPr>
      <w:hyperlink r:id="rId11" w:anchor="overview" w:history="1">
        <w:r w:rsidRPr="004E04A2">
          <w:rPr>
            <w:rStyle w:val="Hyperlink"/>
          </w:rPr>
          <w:t>LTC2980-24 Datasheet and Product Info | Analog Devices</w:t>
        </w:r>
      </w:hyperlink>
    </w:p>
    <w:p w14:paraId="030B7AE2" w14:textId="483B0FD8" w:rsidR="004E04A2" w:rsidRDefault="004E04A2" w:rsidP="006A29BD">
      <w:pPr>
        <w:spacing w:line="360" w:lineRule="exact"/>
        <w:ind w:left="720"/>
      </w:pPr>
    </w:p>
    <w:p w14:paraId="6DB1B2AB" w14:textId="77777777" w:rsidR="004E04A2" w:rsidRDefault="004E04A2" w:rsidP="008633BB">
      <w:pPr>
        <w:pStyle w:val="ListParagraph"/>
        <w:keepNext/>
        <w:numPr>
          <w:ilvl w:val="2"/>
          <w:numId w:val="3"/>
        </w:numPr>
        <w:spacing w:line="360" w:lineRule="exact"/>
      </w:pPr>
      <w:r>
        <w:rPr>
          <w:rFonts w:hint="eastAsia"/>
        </w:rPr>
        <w:t>Renesas EU096</w:t>
      </w:r>
    </w:p>
    <w:p w14:paraId="7C883A3F" w14:textId="368DEF29" w:rsidR="004E04A2" w:rsidRDefault="004E04A2" w:rsidP="004E04A2">
      <w:pPr>
        <w:spacing w:line="360" w:lineRule="exact"/>
        <w:ind w:left="720"/>
      </w:pPr>
      <w:r>
        <w:rPr>
          <w:rFonts w:hint="eastAsia"/>
        </w:rPr>
        <w:t xml:space="preserve">EU096 is RL78/GL12 based power sequencer development kit that engaged MXT for development. It monitors 6 rails with </w:t>
      </w:r>
      <w:r>
        <w:t>Windows</w:t>
      </w:r>
      <w:r>
        <w:rPr>
          <w:rFonts w:hint="eastAsia"/>
        </w:rPr>
        <w:t xml:space="preserve"> configuration applications. It is not a competitive or target </w:t>
      </w:r>
      <w:r w:rsidR="008633BB">
        <w:t>device but</w:t>
      </w:r>
      <w:r>
        <w:rPr>
          <w:rFonts w:hint="eastAsia"/>
        </w:rPr>
        <w:t xml:space="preserve"> will be a good starting point for RS-D620 development.</w:t>
      </w:r>
    </w:p>
    <w:p w14:paraId="3B2C4E0B" w14:textId="5516D216" w:rsidR="008633BB" w:rsidRDefault="008633BB" w:rsidP="004E04A2">
      <w:pPr>
        <w:spacing w:line="360" w:lineRule="exact"/>
        <w:ind w:left="720"/>
      </w:pPr>
      <w:hyperlink r:id="rId12" w:history="1">
        <w:r w:rsidRPr="008633BB">
          <w:rPr>
            <w:rStyle w:val="Hyperlink"/>
          </w:rPr>
          <w:t>EU096-PWRSEQPOCZ - Flexible MCU-based 6-Channel Power Sequencer Development Kit</w:t>
        </w:r>
      </w:hyperlink>
    </w:p>
    <w:p w14:paraId="2D37BC23" w14:textId="660D6582" w:rsidR="008633BB" w:rsidRDefault="008633BB" w:rsidP="004E04A2">
      <w:pPr>
        <w:spacing w:line="360" w:lineRule="exact"/>
        <w:ind w:left="720"/>
      </w:pPr>
      <w:hyperlink r:id="rId13" w:anchor="!/up" w:history="1">
        <w:r w:rsidRPr="008633BB">
          <w:rPr>
            <w:rStyle w:val="Hyperlink"/>
          </w:rPr>
          <w:t>MXT.ro – Nearshore partner for embedded products</w:t>
        </w:r>
      </w:hyperlink>
    </w:p>
    <w:p w14:paraId="096D6F6A" w14:textId="77777777" w:rsidR="004E04A2" w:rsidRDefault="004E04A2" w:rsidP="004E04A2">
      <w:pPr>
        <w:spacing w:line="360" w:lineRule="exact"/>
      </w:pPr>
    </w:p>
    <w:p w14:paraId="5AD398F0" w14:textId="15D02896" w:rsidR="00AD41A5" w:rsidRDefault="006A29BD" w:rsidP="008633BB">
      <w:pPr>
        <w:pStyle w:val="ListParagraph"/>
        <w:keepNext/>
        <w:numPr>
          <w:ilvl w:val="2"/>
          <w:numId w:val="3"/>
        </w:numPr>
        <w:spacing w:line="360" w:lineRule="exact"/>
      </w:pPr>
      <w:r>
        <w:rPr>
          <w:rFonts w:hint="eastAsia"/>
        </w:rPr>
        <w:t>Configuration Application</w:t>
      </w:r>
    </w:p>
    <w:p w14:paraId="1EEA3F8C" w14:textId="45B9D80B" w:rsidR="006A29BD" w:rsidRPr="002E05BE" w:rsidRDefault="006A29BD" w:rsidP="006A29BD">
      <w:pPr>
        <w:spacing w:line="360" w:lineRule="exact"/>
        <w:ind w:left="720"/>
      </w:pPr>
      <w:r>
        <w:rPr>
          <w:rFonts w:hint="eastAsia"/>
        </w:rPr>
        <w:t xml:space="preserve">Both TI and ADI provide Windows applications for configuration </w:t>
      </w:r>
      <w:r>
        <w:t>updates</w:t>
      </w:r>
      <w:r>
        <w:rPr>
          <w:rFonts w:hint="eastAsia"/>
        </w:rPr>
        <w:t xml:space="preserve">, power sequencer feedback and error log decode. TI is consolidating and rebranding power sequencer applications to </w:t>
      </w:r>
      <w:r>
        <w:t>“</w:t>
      </w:r>
      <w:r w:rsidRPr="006A29BD">
        <w:t>UCD Sequencer Studio</w:t>
      </w:r>
      <w:r>
        <w:t>”</w:t>
      </w:r>
      <w:r>
        <w:rPr>
          <w:rFonts w:hint="eastAsia"/>
        </w:rPr>
        <w:t xml:space="preserve">. ADI provides </w:t>
      </w:r>
      <w:r>
        <w:t>“</w:t>
      </w:r>
      <w:r w:rsidRPr="006A29BD">
        <w:t>LTpowerPlay</w:t>
      </w:r>
      <w:r>
        <w:t>”</w:t>
      </w:r>
      <w:r>
        <w:rPr>
          <w:rFonts w:hint="eastAsia"/>
        </w:rPr>
        <w:t xml:space="preserve"> for similar functionality. The leading customer explicitly requires ease of use for Windows </w:t>
      </w:r>
      <w:r w:rsidR="001D7CEA">
        <w:t>applications</w:t>
      </w:r>
      <w:r>
        <w:rPr>
          <w:rFonts w:hint="eastAsia"/>
        </w:rPr>
        <w:t xml:space="preserve"> and Renesas solution needs to </w:t>
      </w:r>
      <w:r w:rsidR="002E05BE">
        <w:t>exceed</w:t>
      </w:r>
      <w:r>
        <w:rPr>
          <w:rFonts w:hint="eastAsia"/>
        </w:rPr>
        <w:t xml:space="preserve"> competitive products.</w:t>
      </w:r>
      <w:r w:rsidR="002E05BE">
        <w:rPr>
          <w:rFonts w:hint="eastAsia"/>
        </w:rPr>
        <w:t xml:space="preserve"> In this documentation, the Windows application is named </w:t>
      </w:r>
      <w:r w:rsidR="002E05BE">
        <w:lastRenderedPageBreak/>
        <w:t>“</w:t>
      </w:r>
      <w:r w:rsidR="002E05BE">
        <w:rPr>
          <w:rFonts w:hint="eastAsia"/>
        </w:rPr>
        <w:t>Windows C</w:t>
      </w:r>
      <w:r w:rsidR="002E05BE">
        <w:t>o</w:t>
      </w:r>
      <w:r w:rsidR="002E05BE">
        <w:rPr>
          <w:rFonts w:hint="eastAsia"/>
        </w:rPr>
        <w:t>nfigurator</w:t>
      </w:r>
      <w:r w:rsidR="002E05BE">
        <w:t>”</w:t>
      </w:r>
    </w:p>
    <w:p w14:paraId="10D3D830" w14:textId="77777777" w:rsidR="007F769F" w:rsidRDefault="007F769F" w:rsidP="007F769F">
      <w:pPr>
        <w:spacing w:line="360" w:lineRule="exact"/>
        <w:ind w:left="360"/>
      </w:pPr>
    </w:p>
    <w:p w14:paraId="2351147A" w14:textId="77777777" w:rsidR="00ED4062" w:rsidRDefault="00ED4062" w:rsidP="008633BB">
      <w:pPr>
        <w:pStyle w:val="ListParagraph"/>
        <w:keepNext/>
        <w:numPr>
          <w:ilvl w:val="1"/>
          <w:numId w:val="3"/>
        </w:numPr>
        <w:spacing w:line="360" w:lineRule="exact"/>
      </w:pPr>
      <w:r>
        <w:rPr>
          <w:rFonts w:hint="eastAsia"/>
        </w:rPr>
        <w:t>Target Market</w:t>
      </w:r>
    </w:p>
    <w:p w14:paraId="4694F3D3" w14:textId="7E50B1B2" w:rsidR="00ED4062" w:rsidRDefault="00ED4062" w:rsidP="00ED4062">
      <w:pPr>
        <w:pStyle w:val="ListParagraph"/>
        <w:keepNext/>
        <w:numPr>
          <w:ilvl w:val="2"/>
          <w:numId w:val="3"/>
        </w:numPr>
        <w:spacing w:line="360" w:lineRule="exact"/>
      </w:pPr>
      <w:r>
        <w:rPr>
          <w:rFonts w:hint="eastAsia"/>
        </w:rPr>
        <w:t>AI Accelerator</w:t>
      </w:r>
    </w:p>
    <w:p w14:paraId="479B9B78" w14:textId="38F9CBA7" w:rsidR="00ED4062" w:rsidRDefault="00ED4062" w:rsidP="002F7357">
      <w:pPr>
        <w:spacing w:line="360" w:lineRule="exact"/>
        <w:ind w:left="720"/>
      </w:pPr>
      <w:r>
        <w:rPr>
          <w:rFonts w:hint="eastAsia"/>
        </w:rPr>
        <w:t xml:space="preserve">While GPU was heavily used for AI </w:t>
      </w:r>
      <w:r>
        <w:t>training</w:t>
      </w:r>
      <w:r>
        <w:rPr>
          <w:rFonts w:hint="eastAsia"/>
        </w:rPr>
        <w:t xml:space="preserve">, AI accelerators designed to process specific </w:t>
      </w:r>
      <w:r>
        <w:t>neural</w:t>
      </w:r>
      <w:r>
        <w:rPr>
          <w:rFonts w:hint="eastAsia"/>
        </w:rPr>
        <w:t xml:space="preserve"> network processing </w:t>
      </w:r>
      <w:r>
        <w:t>are</w:t>
      </w:r>
      <w:r>
        <w:rPr>
          <w:rFonts w:hint="eastAsia"/>
        </w:rPr>
        <w:t xml:space="preserve"> becoming emerging AI accelerator design. </w:t>
      </w:r>
      <w:r>
        <w:t>All</w:t>
      </w:r>
      <w:r>
        <w:rPr>
          <w:rFonts w:hint="eastAsia"/>
        </w:rPr>
        <w:t xml:space="preserve"> major CSPs are designing dedicated AI accelerators</w:t>
      </w:r>
      <w:r w:rsidR="002F7357">
        <w:rPr>
          <w:rFonts w:hint="eastAsia"/>
        </w:rPr>
        <w:t xml:space="preserve"> and ramping up with volume.</w:t>
      </w:r>
    </w:p>
    <w:p w14:paraId="1F408753" w14:textId="77777777" w:rsidR="00ED4062" w:rsidRPr="00ED4062" w:rsidRDefault="00ED4062" w:rsidP="00ED4062">
      <w:pPr>
        <w:keepNext/>
        <w:spacing w:line="360" w:lineRule="exact"/>
        <w:ind w:left="720"/>
      </w:pPr>
    </w:p>
    <w:p w14:paraId="2A6F93AC" w14:textId="13EE619A" w:rsidR="00ED4062" w:rsidRDefault="00ED4062" w:rsidP="00ED4062">
      <w:pPr>
        <w:pStyle w:val="ListParagraph"/>
        <w:keepNext/>
        <w:numPr>
          <w:ilvl w:val="2"/>
          <w:numId w:val="3"/>
        </w:numPr>
        <w:spacing w:line="360" w:lineRule="exact"/>
      </w:pPr>
      <w:r>
        <w:rPr>
          <w:rFonts w:hint="eastAsia"/>
        </w:rPr>
        <w:t>Enterprise Server</w:t>
      </w:r>
      <w:r w:rsidR="002F7357">
        <w:rPr>
          <w:rFonts w:hint="eastAsia"/>
        </w:rPr>
        <w:t xml:space="preserve"> (</w:t>
      </w:r>
      <w:r w:rsidR="002F7357">
        <w:t>Adjacent</w:t>
      </w:r>
      <w:r w:rsidR="002F7357">
        <w:rPr>
          <w:rFonts w:hint="eastAsia"/>
        </w:rPr>
        <w:t>)</w:t>
      </w:r>
    </w:p>
    <w:p w14:paraId="5E21462B" w14:textId="478D0C78" w:rsidR="002F7357" w:rsidRDefault="002F7357" w:rsidP="002F7357">
      <w:pPr>
        <w:spacing w:line="360" w:lineRule="exact"/>
        <w:ind w:left="720"/>
      </w:pPr>
      <w:r>
        <w:rPr>
          <w:rFonts w:hint="eastAsia"/>
        </w:rPr>
        <w:t xml:space="preserve">Power sequencers are required for server CPUs such as Intel Xeon and AMD EPYC, and TI UCD series dominate the market. While RS-D620 would be a good fit for this market, at this moment, RS-D620 </w:t>
      </w:r>
      <w:r>
        <w:t>targets</w:t>
      </w:r>
      <w:r>
        <w:rPr>
          <w:rFonts w:hint="eastAsia"/>
        </w:rPr>
        <w:t xml:space="preserve"> AI accelerator market as a primary target for time-to-market and </w:t>
      </w:r>
      <w:r>
        <w:t>makes</w:t>
      </w:r>
      <w:r>
        <w:rPr>
          <w:rFonts w:hint="eastAsia"/>
        </w:rPr>
        <w:t xml:space="preserve"> enterprise server </w:t>
      </w:r>
      <w:r>
        <w:t>opportunities</w:t>
      </w:r>
      <w:r>
        <w:rPr>
          <w:rFonts w:hint="eastAsia"/>
        </w:rPr>
        <w:t xml:space="preserve"> opportunistic. Possible future software </w:t>
      </w:r>
      <w:r>
        <w:t>update</w:t>
      </w:r>
      <w:r>
        <w:rPr>
          <w:rFonts w:hint="eastAsia"/>
        </w:rPr>
        <w:t xml:space="preserve"> may be required to meet enterprise server requirements.</w:t>
      </w:r>
    </w:p>
    <w:p w14:paraId="5CE84665" w14:textId="77777777" w:rsidR="002F7357" w:rsidRDefault="002F7357" w:rsidP="002F7357">
      <w:pPr>
        <w:keepNext/>
        <w:spacing w:line="360" w:lineRule="exact"/>
        <w:ind w:left="720"/>
      </w:pPr>
    </w:p>
    <w:p w14:paraId="11A75086" w14:textId="56664311" w:rsidR="00ED4062" w:rsidRDefault="00ED4062" w:rsidP="00ED4062">
      <w:pPr>
        <w:pStyle w:val="ListParagraph"/>
        <w:keepNext/>
        <w:numPr>
          <w:ilvl w:val="2"/>
          <w:numId w:val="3"/>
        </w:numPr>
        <w:spacing w:line="360" w:lineRule="exact"/>
      </w:pPr>
      <w:r>
        <w:rPr>
          <w:rFonts w:hint="eastAsia"/>
        </w:rPr>
        <w:t>Network</w:t>
      </w:r>
      <w:r w:rsidR="002F7357">
        <w:rPr>
          <w:rFonts w:hint="eastAsia"/>
        </w:rPr>
        <w:t>, Industrial and Medical Equipment (</w:t>
      </w:r>
      <w:r w:rsidR="002F7357">
        <w:t>Adjacent</w:t>
      </w:r>
      <w:r w:rsidR="002F7357">
        <w:rPr>
          <w:rFonts w:hint="eastAsia"/>
        </w:rPr>
        <w:t>)</w:t>
      </w:r>
    </w:p>
    <w:p w14:paraId="12A23532" w14:textId="42B12128" w:rsidR="00ED4062" w:rsidRDefault="002F7357" w:rsidP="002F7357">
      <w:pPr>
        <w:spacing w:line="360" w:lineRule="exact"/>
        <w:ind w:left="720"/>
      </w:pPr>
      <w:r>
        <w:rPr>
          <w:rFonts w:hint="eastAsia"/>
        </w:rPr>
        <w:t xml:space="preserve">Enterprise server CPUs are also used for network, industrial and medical equipment, which makes good fit for RS-D620; </w:t>
      </w:r>
      <w:r>
        <w:t>however,</w:t>
      </w:r>
      <w:r>
        <w:rPr>
          <w:rFonts w:hint="eastAsia"/>
        </w:rPr>
        <w:t xml:space="preserve"> for the same </w:t>
      </w:r>
      <w:r>
        <w:t>reason</w:t>
      </w:r>
      <w:r>
        <w:rPr>
          <w:rFonts w:hint="eastAsia"/>
        </w:rPr>
        <w:t xml:space="preserve"> to enterprise server, these markets are opportunistic.</w:t>
      </w:r>
    </w:p>
    <w:p w14:paraId="14286913" w14:textId="77777777" w:rsidR="002F7357" w:rsidRPr="002F7357" w:rsidRDefault="002F7357" w:rsidP="00ED4062">
      <w:pPr>
        <w:keepNext/>
        <w:spacing w:line="360" w:lineRule="exact"/>
      </w:pPr>
    </w:p>
    <w:p w14:paraId="5737A972" w14:textId="056F8BC1" w:rsidR="007F769F" w:rsidRDefault="007F769F" w:rsidP="008633BB">
      <w:pPr>
        <w:pStyle w:val="ListParagraph"/>
        <w:keepNext/>
        <w:numPr>
          <w:ilvl w:val="1"/>
          <w:numId w:val="3"/>
        </w:numPr>
        <w:spacing w:line="360" w:lineRule="exact"/>
      </w:pPr>
      <w:r>
        <w:rPr>
          <w:rFonts w:hint="eastAsia"/>
        </w:rPr>
        <w:t>Key Features</w:t>
      </w:r>
    </w:p>
    <w:p w14:paraId="70C35F37" w14:textId="55060EFA" w:rsidR="006A29BD" w:rsidRDefault="006A29BD" w:rsidP="006A29BD">
      <w:pPr>
        <w:spacing w:line="360" w:lineRule="exact"/>
        <w:ind w:left="360"/>
      </w:pPr>
      <w:r>
        <w:rPr>
          <w:rFonts w:hint="eastAsia"/>
        </w:rPr>
        <w:t xml:space="preserve">Following is the key feature that RS-D620 targets with comparison to </w:t>
      </w:r>
      <w:r>
        <w:t>competitive</w:t>
      </w:r>
      <w:r>
        <w:rPr>
          <w:rFonts w:hint="eastAsia"/>
        </w:rPr>
        <w:t xml:space="preserve"> products</w:t>
      </w:r>
    </w:p>
    <w:tbl>
      <w:tblPr>
        <w:tblStyle w:val="TableGrid"/>
        <w:tblW w:w="0" w:type="auto"/>
        <w:tblInd w:w="360" w:type="dxa"/>
        <w:tblLook w:val="04A0" w:firstRow="1" w:lastRow="0" w:firstColumn="1" w:lastColumn="0" w:noHBand="0" w:noVBand="1"/>
      </w:tblPr>
      <w:tblGrid>
        <w:gridCol w:w="2106"/>
        <w:gridCol w:w="2395"/>
        <w:gridCol w:w="2477"/>
        <w:gridCol w:w="2404"/>
      </w:tblGrid>
      <w:tr w:rsidR="006A29BD" w14:paraId="49F5F784" w14:textId="77777777" w:rsidTr="006A29BD">
        <w:tc>
          <w:tcPr>
            <w:tcW w:w="2106" w:type="dxa"/>
            <w:shd w:val="clear" w:color="auto" w:fill="06418C" w:themeFill="text2"/>
          </w:tcPr>
          <w:p w14:paraId="6D28DADA" w14:textId="44A1467C" w:rsidR="006A29BD" w:rsidRDefault="006A29BD" w:rsidP="006A29BD">
            <w:pPr>
              <w:spacing w:line="360" w:lineRule="exact"/>
              <w:jc w:val="center"/>
            </w:pPr>
            <w:r>
              <w:rPr>
                <w:rFonts w:hint="eastAsia"/>
              </w:rPr>
              <w:t>Feature</w:t>
            </w:r>
          </w:p>
        </w:tc>
        <w:tc>
          <w:tcPr>
            <w:tcW w:w="2395" w:type="dxa"/>
            <w:shd w:val="clear" w:color="auto" w:fill="06418C" w:themeFill="text2"/>
          </w:tcPr>
          <w:p w14:paraId="7117AD42" w14:textId="0A6C05D8" w:rsidR="006A29BD" w:rsidRDefault="006A29BD" w:rsidP="006A29BD">
            <w:pPr>
              <w:spacing w:line="360" w:lineRule="exact"/>
              <w:jc w:val="center"/>
            </w:pPr>
            <w:r>
              <w:rPr>
                <w:rFonts w:hint="eastAsia"/>
              </w:rPr>
              <w:t>Renesas RS-D620</w:t>
            </w:r>
          </w:p>
        </w:tc>
        <w:tc>
          <w:tcPr>
            <w:tcW w:w="2477" w:type="dxa"/>
            <w:shd w:val="clear" w:color="auto" w:fill="06418C" w:themeFill="text2"/>
          </w:tcPr>
          <w:p w14:paraId="345EB7EF" w14:textId="53A33EA6" w:rsidR="006A29BD" w:rsidRDefault="006A29BD" w:rsidP="006A29BD">
            <w:pPr>
              <w:spacing w:line="360" w:lineRule="exact"/>
              <w:jc w:val="center"/>
            </w:pPr>
            <w:r>
              <w:rPr>
                <w:rFonts w:hint="eastAsia"/>
              </w:rPr>
              <w:t>TI UCD91320</w:t>
            </w:r>
          </w:p>
        </w:tc>
        <w:tc>
          <w:tcPr>
            <w:tcW w:w="2404" w:type="dxa"/>
            <w:shd w:val="clear" w:color="auto" w:fill="06418C" w:themeFill="text2"/>
          </w:tcPr>
          <w:p w14:paraId="30C32883" w14:textId="209C4EB9" w:rsidR="006A29BD" w:rsidRDefault="006A29BD" w:rsidP="006A29BD">
            <w:pPr>
              <w:spacing w:line="360" w:lineRule="exact"/>
              <w:jc w:val="center"/>
            </w:pPr>
            <w:r>
              <w:rPr>
                <w:rFonts w:hint="eastAsia"/>
              </w:rPr>
              <w:t>ADI LTC2980</w:t>
            </w:r>
            <w:r w:rsidR="005B6087">
              <w:rPr>
                <w:rFonts w:hint="eastAsia"/>
              </w:rPr>
              <w:t>-24</w:t>
            </w:r>
          </w:p>
        </w:tc>
      </w:tr>
      <w:tr w:rsidR="006A29BD" w14:paraId="546E5993" w14:textId="77777777" w:rsidTr="006A29BD">
        <w:tc>
          <w:tcPr>
            <w:tcW w:w="2106" w:type="dxa"/>
          </w:tcPr>
          <w:p w14:paraId="4154BAD7" w14:textId="4C470826" w:rsidR="006A29BD" w:rsidRDefault="006A29BD" w:rsidP="006A29BD">
            <w:pPr>
              <w:spacing w:line="360" w:lineRule="exact"/>
            </w:pPr>
            <w:r>
              <w:rPr>
                <w:rFonts w:hint="eastAsia"/>
              </w:rPr>
              <w:t>Analog Rails</w:t>
            </w:r>
          </w:p>
        </w:tc>
        <w:tc>
          <w:tcPr>
            <w:tcW w:w="2395" w:type="dxa"/>
          </w:tcPr>
          <w:p w14:paraId="7C255931" w14:textId="1F56F128" w:rsidR="006A29BD" w:rsidRDefault="006A29BD" w:rsidP="006A29BD">
            <w:pPr>
              <w:spacing w:line="360" w:lineRule="exact"/>
            </w:pPr>
            <w:r>
              <w:rPr>
                <w:rFonts w:hint="eastAsia"/>
              </w:rPr>
              <w:t>22 or 26</w:t>
            </w:r>
          </w:p>
        </w:tc>
        <w:tc>
          <w:tcPr>
            <w:tcW w:w="2477" w:type="dxa"/>
          </w:tcPr>
          <w:p w14:paraId="3FDBAFA0" w14:textId="539628D3" w:rsidR="006A29BD" w:rsidRDefault="006A29BD" w:rsidP="006A29BD">
            <w:pPr>
              <w:spacing w:line="360" w:lineRule="exact"/>
            </w:pPr>
            <w:r>
              <w:rPr>
                <w:rFonts w:hint="eastAsia"/>
              </w:rPr>
              <w:t>24</w:t>
            </w:r>
          </w:p>
        </w:tc>
        <w:tc>
          <w:tcPr>
            <w:tcW w:w="2404" w:type="dxa"/>
          </w:tcPr>
          <w:p w14:paraId="69ED6CA8" w14:textId="4A3FBC43" w:rsidR="006A29BD" w:rsidRDefault="005B6087" w:rsidP="006A29BD">
            <w:pPr>
              <w:spacing w:line="360" w:lineRule="exact"/>
            </w:pPr>
            <w:r>
              <w:rPr>
                <w:rFonts w:hint="eastAsia"/>
              </w:rPr>
              <w:t>24</w:t>
            </w:r>
          </w:p>
        </w:tc>
      </w:tr>
      <w:tr w:rsidR="006A29BD" w14:paraId="76FF888F" w14:textId="77777777" w:rsidTr="006A29BD">
        <w:tc>
          <w:tcPr>
            <w:tcW w:w="2106" w:type="dxa"/>
          </w:tcPr>
          <w:p w14:paraId="49F6EC33" w14:textId="3953452B" w:rsidR="006A29BD" w:rsidRDefault="006A29BD" w:rsidP="006A29BD">
            <w:pPr>
              <w:spacing w:line="360" w:lineRule="exact"/>
            </w:pPr>
            <w:r>
              <w:rPr>
                <w:rFonts w:hint="eastAsia"/>
              </w:rPr>
              <w:t>Digital Rails</w:t>
            </w:r>
          </w:p>
        </w:tc>
        <w:tc>
          <w:tcPr>
            <w:tcW w:w="2395" w:type="dxa"/>
          </w:tcPr>
          <w:p w14:paraId="286F2F80" w14:textId="7C7F4A51" w:rsidR="006A29BD" w:rsidRDefault="005B6087" w:rsidP="006A29BD">
            <w:pPr>
              <w:spacing w:line="360" w:lineRule="exact"/>
            </w:pPr>
            <w:r>
              <w:rPr>
                <w:rFonts w:hint="eastAsia"/>
              </w:rPr>
              <w:t>8+</w:t>
            </w:r>
          </w:p>
        </w:tc>
        <w:tc>
          <w:tcPr>
            <w:tcW w:w="2477" w:type="dxa"/>
          </w:tcPr>
          <w:p w14:paraId="4C7E05D6" w14:textId="474F6571" w:rsidR="006A29BD" w:rsidRDefault="006A29BD" w:rsidP="006A29BD">
            <w:pPr>
              <w:spacing w:line="360" w:lineRule="exact"/>
            </w:pPr>
            <w:r>
              <w:rPr>
                <w:rFonts w:hint="eastAsia"/>
              </w:rPr>
              <w:t>8</w:t>
            </w:r>
          </w:p>
        </w:tc>
        <w:tc>
          <w:tcPr>
            <w:tcW w:w="2404" w:type="dxa"/>
          </w:tcPr>
          <w:p w14:paraId="19B2AF66" w14:textId="2855B7DA" w:rsidR="006A29BD" w:rsidRDefault="006A29BD" w:rsidP="006A29BD">
            <w:pPr>
              <w:spacing w:line="360" w:lineRule="exact"/>
            </w:pPr>
            <w:r>
              <w:rPr>
                <w:rFonts w:hint="eastAsia"/>
              </w:rPr>
              <w:t>N/A</w:t>
            </w:r>
          </w:p>
        </w:tc>
      </w:tr>
      <w:tr w:rsidR="006A29BD" w14:paraId="1490614E" w14:textId="77777777" w:rsidTr="006A29BD">
        <w:tc>
          <w:tcPr>
            <w:tcW w:w="2106" w:type="dxa"/>
          </w:tcPr>
          <w:p w14:paraId="6D706FEF" w14:textId="3D40F909" w:rsidR="006A29BD" w:rsidRDefault="006A29BD" w:rsidP="006A29BD">
            <w:pPr>
              <w:spacing w:line="360" w:lineRule="exact"/>
            </w:pPr>
            <w:r>
              <w:rPr>
                <w:rFonts w:hint="eastAsia"/>
              </w:rPr>
              <w:t>Margining</w:t>
            </w:r>
          </w:p>
        </w:tc>
        <w:tc>
          <w:tcPr>
            <w:tcW w:w="2395" w:type="dxa"/>
          </w:tcPr>
          <w:p w14:paraId="4426D21B" w14:textId="60EC141E" w:rsidR="006A29BD" w:rsidRDefault="006A29BD" w:rsidP="006A29BD">
            <w:pPr>
              <w:spacing w:line="360" w:lineRule="exact"/>
            </w:pPr>
            <w:r>
              <w:rPr>
                <w:rFonts w:hint="eastAsia"/>
              </w:rPr>
              <w:t>20</w:t>
            </w:r>
          </w:p>
        </w:tc>
        <w:tc>
          <w:tcPr>
            <w:tcW w:w="2477" w:type="dxa"/>
          </w:tcPr>
          <w:p w14:paraId="20572EE7" w14:textId="589C62A2" w:rsidR="006A29BD" w:rsidRDefault="006A29BD" w:rsidP="006A29BD">
            <w:pPr>
              <w:spacing w:line="360" w:lineRule="exact"/>
            </w:pPr>
            <w:r>
              <w:rPr>
                <w:rFonts w:hint="eastAsia"/>
              </w:rPr>
              <w:t>16</w:t>
            </w:r>
          </w:p>
        </w:tc>
        <w:tc>
          <w:tcPr>
            <w:tcW w:w="2404" w:type="dxa"/>
          </w:tcPr>
          <w:p w14:paraId="4BAF0645" w14:textId="77777777" w:rsidR="006A29BD" w:rsidRDefault="006A29BD" w:rsidP="006A29BD">
            <w:pPr>
              <w:spacing w:line="360" w:lineRule="exact"/>
            </w:pPr>
          </w:p>
        </w:tc>
      </w:tr>
      <w:tr w:rsidR="005B6087" w14:paraId="574D73CE" w14:textId="77777777" w:rsidTr="006A29BD">
        <w:tc>
          <w:tcPr>
            <w:tcW w:w="2106" w:type="dxa"/>
          </w:tcPr>
          <w:p w14:paraId="06496B9F" w14:textId="2F343DAE" w:rsidR="005B6087" w:rsidRDefault="005B6087" w:rsidP="005B6087">
            <w:pPr>
              <w:spacing w:line="360" w:lineRule="exact"/>
            </w:pPr>
            <w:r>
              <w:rPr>
                <w:rFonts w:hint="eastAsia"/>
              </w:rPr>
              <w:t>Sequencing</w:t>
            </w:r>
          </w:p>
        </w:tc>
        <w:tc>
          <w:tcPr>
            <w:tcW w:w="2395" w:type="dxa"/>
          </w:tcPr>
          <w:p w14:paraId="49B2669D" w14:textId="7612F876" w:rsidR="005B6087" w:rsidRDefault="005B6087" w:rsidP="005B6087">
            <w:pPr>
              <w:spacing w:line="360" w:lineRule="exact"/>
            </w:pPr>
            <w:r w:rsidRPr="00136761">
              <w:rPr>
                <w:rFonts w:hint="eastAsia"/>
              </w:rPr>
              <w:t>Supported</w:t>
            </w:r>
          </w:p>
        </w:tc>
        <w:tc>
          <w:tcPr>
            <w:tcW w:w="2477" w:type="dxa"/>
          </w:tcPr>
          <w:p w14:paraId="5C17632F" w14:textId="421A64A0" w:rsidR="005B6087" w:rsidRDefault="005B6087" w:rsidP="005B6087">
            <w:pPr>
              <w:spacing w:line="360" w:lineRule="exact"/>
            </w:pPr>
            <w:r w:rsidRPr="0033595B">
              <w:rPr>
                <w:rFonts w:hint="eastAsia"/>
              </w:rPr>
              <w:t>Supported</w:t>
            </w:r>
          </w:p>
        </w:tc>
        <w:tc>
          <w:tcPr>
            <w:tcW w:w="2404" w:type="dxa"/>
          </w:tcPr>
          <w:p w14:paraId="0844ED3A" w14:textId="7EAF8E9B" w:rsidR="005B6087" w:rsidRDefault="005B6087" w:rsidP="005B6087">
            <w:pPr>
              <w:spacing w:line="360" w:lineRule="exact"/>
            </w:pPr>
            <w:r w:rsidRPr="0033595B">
              <w:rPr>
                <w:rFonts w:hint="eastAsia"/>
              </w:rPr>
              <w:t>Supported</w:t>
            </w:r>
          </w:p>
        </w:tc>
      </w:tr>
      <w:tr w:rsidR="006A29BD" w14:paraId="657C24EA" w14:textId="77777777" w:rsidTr="006A29BD">
        <w:tc>
          <w:tcPr>
            <w:tcW w:w="2106" w:type="dxa"/>
          </w:tcPr>
          <w:p w14:paraId="77583CE9" w14:textId="57361916" w:rsidR="006A29BD" w:rsidRDefault="006A29BD" w:rsidP="006A29BD">
            <w:pPr>
              <w:spacing w:line="360" w:lineRule="exact"/>
            </w:pPr>
            <w:r>
              <w:rPr>
                <w:rFonts w:hint="eastAsia"/>
              </w:rPr>
              <w:t>Cascading</w:t>
            </w:r>
          </w:p>
        </w:tc>
        <w:tc>
          <w:tcPr>
            <w:tcW w:w="2395" w:type="dxa"/>
          </w:tcPr>
          <w:p w14:paraId="01F1B7D2" w14:textId="10004791" w:rsidR="006A29BD" w:rsidRDefault="006A29BD" w:rsidP="006A29BD">
            <w:pPr>
              <w:spacing w:line="360" w:lineRule="exact"/>
            </w:pPr>
            <w:r>
              <w:rPr>
                <w:rFonts w:hint="eastAsia"/>
              </w:rPr>
              <w:t xml:space="preserve">6 devices (132 or </w:t>
            </w:r>
            <w:r w:rsidR="00A64E82">
              <w:rPr>
                <w:rFonts w:hint="eastAsia"/>
              </w:rPr>
              <w:t>156</w:t>
            </w:r>
            <w:r>
              <w:rPr>
                <w:rFonts w:hint="eastAsia"/>
              </w:rPr>
              <w:t>)</w:t>
            </w:r>
          </w:p>
        </w:tc>
        <w:tc>
          <w:tcPr>
            <w:tcW w:w="2477" w:type="dxa"/>
          </w:tcPr>
          <w:p w14:paraId="31259588" w14:textId="1DF8173A" w:rsidR="006A29BD" w:rsidRDefault="006A29BD" w:rsidP="006A29BD">
            <w:pPr>
              <w:spacing w:line="360" w:lineRule="exact"/>
            </w:pPr>
            <w:r>
              <w:rPr>
                <w:rFonts w:hint="eastAsia"/>
              </w:rPr>
              <w:t>4 devices (128)</w:t>
            </w:r>
          </w:p>
        </w:tc>
        <w:tc>
          <w:tcPr>
            <w:tcW w:w="2404" w:type="dxa"/>
          </w:tcPr>
          <w:p w14:paraId="09E65CA0" w14:textId="77777777" w:rsidR="006A29BD" w:rsidRDefault="006A29BD" w:rsidP="006A29BD">
            <w:pPr>
              <w:spacing w:line="360" w:lineRule="exact"/>
            </w:pPr>
          </w:p>
        </w:tc>
      </w:tr>
      <w:tr w:rsidR="006A29BD" w14:paraId="42113425" w14:textId="77777777" w:rsidTr="006A29BD">
        <w:tc>
          <w:tcPr>
            <w:tcW w:w="2106" w:type="dxa"/>
          </w:tcPr>
          <w:p w14:paraId="332128F6" w14:textId="7326660E" w:rsidR="006A29BD" w:rsidRDefault="006A29BD" w:rsidP="006A29BD">
            <w:pPr>
              <w:spacing w:line="360" w:lineRule="exact"/>
            </w:pPr>
            <w:r>
              <w:rPr>
                <w:rFonts w:hint="eastAsia"/>
              </w:rPr>
              <w:t>OV/UV</w:t>
            </w:r>
          </w:p>
        </w:tc>
        <w:tc>
          <w:tcPr>
            <w:tcW w:w="2395" w:type="dxa"/>
          </w:tcPr>
          <w:p w14:paraId="66A10716" w14:textId="375FA53B" w:rsidR="006A29BD" w:rsidRDefault="006A29BD" w:rsidP="006A29BD">
            <w:pPr>
              <w:spacing w:line="360" w:lineRule="exact"/>
            </w:pPr>
            <w:r w:rsidRPr="00136761">
              <w:rPr>
                <w:rFonts w:hint="eastAsia"/>
              </w:rPr>
              <w:t>Supported</w:t>
            </w:r>
          </w:p>
        </w:tc>
        <w:tc>
          <w:tcPr>
            <w:tcW w:w="2477" w:type="dxa"/>
          </w:tcPr>
          <w:p w14:paraId="4A99CE47" w14:textId="5DADCC09" w:rsidR="006A29BD" w:rsidRDefault="006A29BD" w:rsidP="006A29BD">
            <w:pPr>
              <w:spacing w:line="360" w:lineRule="exact"/>
            </w:pPr>
            <w:r w:rsidRPr="0033595B">
              <w:rPr>
                <w:rFonts w:hint="eastAsia"/>
              </w:rPr>
              <w:t>Supported</w:t>
            </w:r>
          </w:p>
        </w:tc>
        <w:tc>
          <w:tcPr>
            <w:tcW w:w="2404" w:type="dxa"/>
          </w:tcPr>
          <w:p w14:paraId="098B5A3B" w14:textId="7F710866" w:rsidR="006A29BD" w:rsidRDefault="00C4554F" w:rsidP="006A29BD">
            <w:pPr>
              <w:spacing w:line="360" w:lineRule="exact"/>
            </w:pPr>
            <w:r>
              <w:rPr>
                <w:rFonts w:hint="eastAsia"/>
              </w:rPr>
              <w:t>Supported</w:t>
            </w:r>
          </w:p>
        </w:tc>
      </w:tr>
      <w:tr w:rsidR="006A29BD" w14:paraId="3B0810F9" w14:textId="77777777" w:rsidTr="006A29BD">
        <w:tc>
          <w:tcPr>
            <w:tcW w:w="2106" w:type="dxa"/>
          </w:tcPr>
          <w:p w14:paraId="5529B933" w14:textId="254EB740" w:rsidR="006A29BD" w:rsidRDefault="006A29BD" w:rsidP="006A29BD">
            <w:pPr>
              <w:spacing w:line="360" w:lineRule="exact"/>
            </w:pPr>
            <w:r>
              <w:rPr>
                <w:rFonts w:hint="eastAsia"/>
              </w:rPr>
              <w:t>Time-out</w:t>
            </w:r>
          </w:p>
        </w:tc>
        <w:tc>
          <w:tcPr>
            <w:tcW w:w="2395" w:type="dxa"/>
          </w:tcPr>
          <w:p w14:paraId="3CB2CCB1" w14:textId="6B529169" w:rsidR="006A29BD" w:rsidRDefault="006A29BD" w:rsidP="006A29BD">
            <w:pPr>
              <w:spacing w:line="360" w:lineRule="exact"/>
            </w:pPr>
            <w:r w:rsidRPr="00136761">
              <w:rPr>
                <w:rFonts w:hint="eastAsia"/>
              </w:rPr>
              <w:t>Supported</w:t>
            </w:r>
          </w:p>
        </w:tc>
        <w:tc>
          <w:tcPr>
            <w:tcW w:w="2477" w:type="dxa"/>
          </w:tcPr>
          <w:p w14:paraId="3263831C" w14:textId="6F7962AA" w:rsidR="006A29BD" w:rsidRDefault="006A29BD" w:rsidP="006A29BD">
            <w:pPr>
              <w:spacing w:line="360" w:lineRule="exact"/>
            </w:pPr>
            <w:r w:rsidRPr="0033595B">
              <w:rPr>
                <w:rFonts w:hint="eastAsia"/>
              </w:rPr>
              <w:t>Supported</w:t>
            </w:r>
          </w:p>
        </w:tc>
        <w:tc>
          <w:tcPr>
            <w:tcW w:w="2404" w:type="dxa"/>
          </w:tcPr>
          <w:p w14:paraId="2EA996B9" w14:textId="77777777" w:rsidR="006A29BD" w:rsidRDefault="006A29BD" w:rsidP="006A29BD">
            <w:pPr>
              <w:spacing w:line="360" w:lineRule="exact"/>
            </w:pPr>
          </w:p>
        </w:tc>
      </w:tr>
      <w:tr w:rsidR="006A29BD" w14:paraId="46901730" w14:textId="77777777" w:rsidTr="006A29BD">
        <w:tc>
          <w:tcPr>
            <w:tcW w:w="2106" w:type="dxa"/>
          </w:tcPr>
          <w:p w14:paraId="67E9A6F9" w14:textId="50E3FC58" w:rsidR="006A29BD" w:rsidRDefault="006A29BD" w:rsidP="006A29BD">
            <w:pPr>
              <w:spacing w:line="360" w:lineRule="exact"/>
            </w:pPr>
            <w:r>
              <w:rPr>
                <w:rFonts w:hint="eastAsia"/>
              </w:rPr>
              <w:t>GPI input</w:t>
            </w:r>
          </w:p>
        </w:tc>
        <w:tc>
          <w:tcPr>
            <w:tcW w:w="2395" w:type="dxa"/>
          </w:tcPr>
          <w:p w14:paraId="09B790BA" w14:textId="55EAD6A4" w:rsidR="006A29BD" w:rsidRDefault="006A29BD" w:rsidP="006A29BD">
            <w:pPr>
              <w:spacing w:line="360" w:lineRule="exact"/>
            </w:pPr>
            <w:r>
              <w:rPr>
                <w:rFonts w:hint="eastAsia"/>
              </w:rPr>
              <w:t>Supported</w:t>
            </w:r>
          </w:p>
        </w:tc>
        <w:tc>
          <w:tcPr>
            <w:tcW w:w="2477" w:type="dxa"/>
          </w:tcPr>
          <w:p w14:paraId="6237E31F" w14:textId="1ECAF518" w:rsidR="006A29BD" w:rsidRDefault="006A29BD" w:rsidP="006A29BD">
            <w:pPr>
              <w:spacing w:line="360" w:lineRule="exact"/>
            </w:pPr>
            <w:r w:rsidRPr="0033595B">
              <w:rPr>
                <w:rFonts w:hint="eastAsia"/>
              </w:rPr>
              <w:t>Supported</w:t>
            </w:r>
          </w:p>
        </w:tc>
        <w:tc>
          <w:tcPr>
            <w:tcW w:w="2404" w:type="dxa"/>
          </w:tcPr>
          <w:p w14:paraId="1510F4E8" w14:textId="77777777" w:rsidR="006A29BD" w:rsidRDefault="006A29BD" w:rsidP="006A29BD">
            <w:pPr>
              <w:spacing w:line="360" w:lineRule="exact"/>
            </w:pPr>
          </w:p>
        </w:tc>
      </w:tr>
      <w:tr w:rsidR="00C4554F" w14:paraId="7DF8C349" w14:textId="77777777" w:rsidTr="006A29BD">
        <w:tc>
          <w:tcPr>
            <w:tcW w:w="2106" w:type="dxa"/>
          </w:tcPr>
          <w:p w14:paraId="2BCE4881" w14:textId="2126D7A3" w:rsidR="00C4554F" w:rsidRDefault="00C4554F" w:rsidP="00C4554F">
            <w:pPr>
              <w:spacing w:line="360" w:lineRule="exact"/>
            </w:pPr>
            <w:r>
              <w:rPr>
                <w:rFonts w:hint="eastAsia"/>
              </w:rPr>
              <w:t xml:space="preserve">Blackbox </w:t>
            </w:r>
            <w:r w:rsidR="00A64E82">
              <w:rPr>
                <w:rFonts w:hint="eastAsia"/>
              </w:rPr>
              <w:t>F</w:t>
            </w:r>
            <w:r>
              <w:rPr>
                <w:rFonts w:hint="eastAsia"/>
              </w:rPr>
              <w:t xml:space="preserve">ault </w:t>
            </w:r>
            <w:r w:rsidR="00A64E82">
              <w:rPr>
                <w:rFonts w:hint="eastAsia"/>
              </w:rPr>
              <w:t>L</w:t>
            </w:r>
            <w:r>
              <w:rPr>
                <w:rFonts w:hint="eastAsia"/>
              </w:rPr>
              <w:t>og</w:t>
            </w:r>
          </w:p>
        </w:tc>
        <w:tc>
          <w:tcPr>
            <w:tcW w:w="2395" w:type="dxa"/>
          </w:tcPr>
          <w:p w14:paraId="23C03583" w14:textId="7A292611" w:rsidR="00C4554F" w:rsidRDefault="00C4554F" w:rsidP="00C4554F">
            <w:pPr>
              <w:spacing w:line="360" w:lineRule="exact"/>
            </w:pPr>
            <w:r w:rsidRPr="00136761">
              <w:rPr>
                <w:rFonts w:hint="eastAsia"/>
              </w:rPr>
              <w:t>Supported</w:t>
            </w:r>
          </w:p>
        </w:tc>
        <w:tc>
          <w:tcPr>
            <w:tcW w:w="2477" w:type="dxa"/>
          </w:tcPr>
          <w:p w14:paraId="1FD1A25B" w14:textId="17A66552" w:rsidR="00C4554F" w:rsidRPr="0033595B" w:rsidRDefault="00C4554F" w:rsidP="00C4554F">
            <w:pPr>
              <w:spacing w:line="360" w:lineRule="exact"/>
            </w:pPr>
            <w:r w:rsidRPr="0033595B">
              <w:rPr>
                <w:rFonts w:hint="eastAsia"/>
              </w:rPr>
              <w:t>Supported</w:t>
            </w:r>
          </w:p>
        </w:tc>
        <w:tc>
          <w:tcPr>
            <w:tcW w:w="2404" w:type="dxa"/>
          </w:tcPr>
          <w:p w14:paraId="484E46A3" w14:textId="6589BA1A" w:rsidR="00C4554F" w:rsidRDefault="00C4554F" w:rsidP="00C4554F">
            <w:pPr>
              <w:spacing w:line="360" w:lineRule="exact"/>
            </w:pPr>
            <w:r>
              <w:rPr>
                <w:rFonts w:hint="eastAsia"/>
              </w:rPr>
              <w:t>Supported</w:t>
            </w:r>
          </w:p>
        </w:tc>
      </w:tr>
      <w:tr w:rsidR="00C4554F" w14:paraId="23873473" w14:textId="77777777" w:rsidTr="006A29BD">
        <w:tc>
          <w:tcPr>
            <w:tcW w:w="2106" w:type="dxa"/>
          </w:tcPr>
          <w:p w14:paraId="33E64942" w14:textId="09D0EB73" w:rsidR="00C4554F" w:rsidRDefault="00A64E82" w:rsidP="00C4554F">
            <w:pPr>
              <w:spacing w:line="360" w:lineRule="exact"/>
            </w:pPr>
            <w:r>
              <w:rPr>
                <w:rFonts w:hint="eastAsia"/>
              </w:rPr>
              <w:t>Single Event Upset</w:t>
            </w:r>
          </w:p>
        </w:tc>
        <w:tc>
          <w:tcPr>
            <w:tcW w:w="2395" w:type="dxa"/>
          </w:tcPr>
          <w:p w14:paraId="24952C30" w14:textId="2312DE9C" w:rsidR="00C4554F" w:rsidRDefault="00A64E82" w:rsidP="00C4554F">
            <w:pPr>
              <w:spacing w:line="360" w:lineRule="exact"/>
            </w:pPr>
            <w:r>
              <w:rPr>
                <w:rFonts w:hint="eastAsia"/>
              </w:rPr>
              <w:t>T.B.D.</w:t>
            </w:r>
          </w:p>
        </w:tc>
        <w:tc>
          <w:tcPr>
            <w:tcW w:w="2477" w:type="dxa"/>
          </w:tcPr>
          <w:p w14:paraId="09CD04A8" w14:textId="6F5BD01E" w:rsidR="00C4554F" w:rsidRPr="0033595B" w:rsidRDefault="00A64E82" w:rsidP="00C4554F">
            <w:pPr>
              <w:spacing w:line="360" w:lineRule="exact"/>
            </w:pPr>
            <w:r>
              <w:rPr>
                <w:rFonts w:hint="eastAsia"/>
              </w:rPr>
              <w:t>Supported</w:t>
            </w:r>
          </w:p>
        </w:tc>
        <w:tc>
          <w:tcPr>
            <w:tcW w:w="2404" w:type="dxa"/>
          </w:tcPr>
          <w:p w14:paraId="193864FE" w14:textId="304BFD6B" w:rsidR="00C4554F" w:rsidRDefault="00C4554F" w:rsidP="00C4554F">
            <w:pPr>
              <w:spacing w:line="360" w:lineRule="exact"/>
            </w:pPr>
          </w:p>
        </w:tc>
      </w:tr>
      <w:tr w:rsidR="00D23F98" w14:paraId="04C92B25" w14:textId="77777777" w:rsidTr="006A29BD">
        <w:tc>
          <w:tcPr>
            <w:tcW w:w="2106" w:type="dxa"/>
          </w:tcPr>
          <w:p w14:paraId="1904DEA2" w14:textId="68D1E847" w:rsidR="00D23F98" w:rsidRDefault="00D23F98" w:rsidP="00C4554F">
            <w:pPr>
              <w:spacing w:line="360" w:lineRule="exact"/>
            </w:pPr>
            <w:r w:rsidRPr="00D23F98">
              <w:t>Adaptive Voltage</w:t>
            </w:r>
          </w:p>
        </w:tc>
        <w:tc>
          <w:tcPr>
            <w:tcW w:w="2395" w:type="dxa"/>
          </w:tcPr>
          <w:p w14:paraId="6ADD99BB" w14:textId="6E58B951" w:rsidR="00D23F98" w:rsidRDefault="00F0776D" w:rsidP="00C4554F">
            <w:pPr>
              <w:spacing w:line="360" w:lineRule="exact"/>
            </w:pPr>
            <w:r>
              <w:rPr>
                <w:rFonts w:hint="eastAsia"/>
              </w:rPr>
              <w:t>4+ Profiles</w:t>
            </w:r>
          </w:p>
        </w:tc>
        <w:tc>
          <w:tcPr>
            <w:tcW w:w="2477" w:type="dxa"/>
          </w:tcPr>
          <w:p w14:paraId="525F9391" w14:textId="2F4AF3D7" w:rsidR="00D23F98" w:rsidRDefault="00F0776D" w:rsidP="00C4554F">
            <w:pPr>
              <w:spacing w:line="360" w:lineRule="exact"/>
            </w:pPr>
            <w:r>
              <w:rPr>
                <w:rFonts w:hint="eastAsia"/>
              </w:rPr>
              <w:t>4 Profiles</w:t>
            </w:r>
          </w:p>
        </w:tc>
        <w:tc>
          <w:tcPr>
            <w:tcW w:w="2404" w:type="dxa"/>
          </w:tcPr>
          <w:p w14:paraId="37AD0C99" w14:textId="77777777" w:rsidR="00D23F98" w:rsidRDefault="00D23F98" w:rsidP="00C4554F">
            <w:pPr>
              <w:spacing w:line="360" w:lineRule="exact"/>
            </w:pPr>
          </w:p>
        </w:tc>
      </w:tr>
      <w:tr w:rsidR="0007359C" w14:paraId="18A489CB" w14:textId="77777777" w:rsidTr="006A29BD">
        <w:tc>
          <w:tcPr>
            <w:tcW w:w="2106" w:type="dxa"/>
          </w:tcPr>
          <w:p w14:paraId="1D4FD3B1" w14:textId="5CD9DB3A" w:rsidR="0007359C" w:rsidRDefault="0007359C" w:rsidP="00C4554F">
            <w:pPr>
              <w:spacing w:line="360" w:lineRule="exact"/>
            </w:pPr>
            <w:r>
              <w:rPr>
                <w:rFonts w:hint="eastAsia"/>
              </w:rPr>
              <w:t>PMBus</w:t>
            </w:r>
          </w:p>
        </w:tc>
        <w:tc>
          <w:tcPr>
            <w:tcW w:w="2395" w:type="dxa"/>
          </w:tcPr>
          <w:p w14:paraId="1A78F948" w14:textId="7171054D" w:rsidR="0007359C" w:rsidRDefault="0007359C" w:rsidP="00C4554F">
            <w:pPr>
              <w:spacing w:line="360" w:lineRule="exact"/>
            </w:pPr>
            <w:r>
              <w:rPr>
                <w:rFonts w:hint="eastAsia"/>
              </w:rPr>
              <w:t xml:space="preserve">PMBus </w:t>
            </w:r>
            <w:r w:rsidR="00A64E82">
              <w:rPr>
                <w:rFonts w:hint="eastAsia"/>
              </w:rPr>
              <w:t xml:space="preserve">1.2, </w:t>
            </w:r>
            <w:r>
              <w:rPr>
                <w:rFonts w:hint="eastAsia"/>
              </w:rPr>
              <w:t>1.3 or 1.4</w:t>
            </w:r>
          </w:p>
        </w:tc>
        <w:tc>
          <w:tcPr>
            <w:tcW w:w="2477" w:type="dxa"/>
          </w:tcPr>
          <w:p w14:paraId="2DFFF9AD" w14:textId="6E40DABB" w:rsidR="0007359C" w:rsidRDefault="0007359C" w:rsidP="00C4554F">
            <w:pPr>
              <w:spacing w:line="360" w:lineRule="exact"/>
            </w:pPr>
            <w:r>
              <w:rPr>
                <w:rFonts w:hint="eastAsia"/>
              </w:rPr>
              <w:t>PMBus 1.2</w:t>
            </w:r>
          </w:p>
        </w:tc>
        <w:tc>
          <w:tcPr>
            <w:tcW w:w="2404" w:type="dxa"/>
          </w:tcPr>
          <w:p w14:paraId="501A365E" w14:textId="6E6EC16D" w:rsidR="0007359C" w:rsidRDefault="0007359C" w:rsidP="00C4554F">
            <w:pPr>
              <w:spacing w:line="360" w:lineRule="exact"/>
            </w:pPr>
            <w:r>
              <w:rPr>
                <w:rFonts w:hint="eastAsia"/>
              </w:rPr>
              <w:t>PMBus 1.2</w:t>
            </w:r>
          </w:p>
        </w:tc>
      </w:tr>
      <w:tr w:rsidR="0007359C" w14:paraId="37EC28C9" w14:textId="77777777" w:rsidTr="006A29BD">
        <w:tc>
          <w:tcPr>
            <w:tcW w:w="2106" w:type="dxa"/>
          </w:tcPr>
          <w:p w14:paraId="08D8CF08" w14:textId="538D28C6" w:rsidR="0007359C" w:rsidRDefault="0007359C" w:rsidP="00C4554F">
            <w:pPr>
              <w:spacing w:line="360" w:lineRule="exact"/>
            </w:pPr>
            <w:r>
              <w:rPr>
                <w:rFonts w:hint="eastAsia"/>
              </w:rPr>
              <w:t>Package</w:t>
            </w:r>
          </w:p>
        </w:tc>
        <w:tc>
          <w:tcPr>
            <w:tcW w:w="2395" w:type="dxa"/>
          </w:tcPr>
          <w:p w14:paraId="008B2048" w14:textId="2F358E89" w:rsidR="0007359C" w:rsidRDefault="0007359C" w:rsidP="00C4554F">
            <w:pPr>
              <w:spacing w:line="360" w:lineRule="exact"/>
            </w:pPr>
            <w:r>
              <w:rPr>
                <w:rFonts w:hint="eastAsia"/>
              </w:rPr>
              <w:t>T.B.D.</w:t>
            </w:r>
          </w:p>
        </w:tc>
        <w:tc>
          <w:tcPr>
            <w:tcW w:w="2477" w:type="dxa"/>
          </w:tcPr>
          <w:p w14:paraId="514ABE02" w14:textId="77777777" w:rsidR="0007359C" w:rsidRDefault="0007359C" w:rsidP="00C4554F">
            <w:pPr>
              <w:spacing w:line="360" w:lineRule="exact"/>
            </w:pPr>
            <w:r>
              <w:rPr>
                <w:rFonts w:hint="eastAsia"/>
              </w:rPr>
              <w:t>LQFP (14.0 x 14.0mm)</w:t>
            </w:r>
          </w:p>
          <w:p w14:paraId="74620A5F" w14:textId="2474633C" w:rsidR="0007359C" w:rsidRDefault="0007359C" w:rsidP="00C4554F">
            <w:pPr>
              <w:spacing w:line="360" w:lineRule="exact"/>
            </w:pPr>
            <w:r>
              <w:rPr>
                <w:rFonts w:hint="eastAsia"/>
              </w:rPr>
              <w:t>nFBGA (9.0 x 9.0mm)</w:t>
            </w:r>
          </w:p>
        </w:tc>
        <w:tc>
          <w:tcPr>
            <w:tcW w:w="2404" w:type="dxa"/>
          </w:tcPr>
          <w:p w14:paraId="7034E2C2" w14:textId="3A8353C9" w:rsidR="0007359C" w:rsidRDefault="0007359C" w:rsidP="00C4554F">
            <w:pPr>
              <w:spacing w:line="360" w:lineRule="exact"/>
            </w:pPr>
            <w:r>
              <w:rPr>
                <w:rFonts w:hint="eastAsia"/>
              </w:rPr>
              <w:t>BGA (</w:t>
            </w:r>
            <w:r w:rsidR="005B6087">
              <w:rPr>
                <w:rFonts w:hint="eastAsia"/>
              </w:rPr>
              <w:t>8.1</w:t>
            </w:r>
            <w:r>
              <w:rPr>
                <w:rFonts w:hint="eastAsia"/>
              </w:rPr>
              <w:t xml:space="preserve"> x </w:t>
            </w:r>
            <w:r w:rsidR="005B6087">
              <w:rPr>
                <w:rFonts w:hint="eastAsia"/>
              </w:rPr>
              <w:t>16.9</w:t>
            </w:r>
            <w:r>
              <w:rPr>
                <w:rFonts w:hint="eastAsia"/>
              </w:rPr>
              <w:t>mm)</w:t>
            </w:r>
          </w:p>
        </w:tc>
      </w:tr>
      <w:tr w:rsidR="005B6087" w14:paraId="79A6ADBD" w14:textId="77777777" w:rsidTr="006A29BD">
        <w:tc>
          <w:tcPr>
            <w:tcW w:w="2106" w:type="dxa"/>
          </w:tcPr>
          <w:p w14:paraId="050B91DC" w14:textId="00E6669C" w:rsidR="005B6087" w:rsidRDefault="004E04A2" w:rsidP="00C4554F">
            <w:pPr>
              <w:spacing w:line="360" w:lineRule="exact"/>
            </w:pPr>
            <w:r>
              <w:rPr>
                <w:rFonts w:hint="eastAsia"/>
              </w:rPr>
              <w:t>Configurator</w:t>
            </w:r>
          </w:p>
        </w:tc>
        <w:tc>
          <w:tcPr>
            <w:tcW w:w="2395" w:type="dxa"/>
          </w:tcPr>
          <w:p w14:paraId="27E74F8F" w14:textId="347F641C" w:rsidR="005B6087" w:rsidRDefault="002E05BE" w:rsidP="00C4554F">
            <w:pPr>
              <w:spacing w:line="360" w:lineRule="exact"/>
            </w:pPr>
            <w:r>
              <w:rPr>
                <w:rFonts w:hint="eastAsia"/>
              </w:rPr>
              <w:t>Windows Configurator</w:t>
            </w:r>
          </w:p>
        </w:tc>
        <w:tc>
          <w:tcPr>
            <w:tcW w:w="2477" w:type="dxa"/>
          </w:tcPr>
          <w:p w14:paraId="6FE3E1FC" w14:textId="1B1001E5" w:rsidR="005B6087" w:rsidRDefault="004E04A2" w:rsidP="00C4554F">
            <w:pPr>
              <w:spacing w:line="360" w:lineRule="exact"/>
            </w:pPr>
            <w:r w:rsidRPr="006A29BD">
              <w:t>UCD Sequencer Studio</w:t>
            </w:r>
          </w:p>
        </w:tc>
        <w:tc>
          <w:tcPr>
            <w:tcW w:w="2404" w:type="dxa"/>
          </w:tcPr>
          <w:p w14:paraId="146173DD" w14:textId="2540BB19" w:rsidR="005B6087" w:rsidRDefault="004E04A2" w:rsidP="00C4554F">
            <w:pPr>
              <w:spacing w:line="360" w:lineRule="exact"/>
            </w:pPr>
            <w:r w:rsidRPr="006A29BD">
              <w:t>LTpowerPlay</w:t>
            </w:r>
          </w:p>
        </w:tc>
      </w:tr>
    </w:tbl>
    <w:p w14:paraId="2602ECDC" w14:textId="77777777" w:rsidR="007F769F" w:rsidRDefault="007F769F" w:rsidP="007F769F">
      <w:pPr>
        <w:spacing w:line="360" w:lineRule="exact"/>
      </w:pPr>
    </w:p>
    <w:p w14:paraId="1831624B" w14:textId="428B9097" w:rsidR="007F769F" w:rsidRDefault="004E04A2" w:rsidP="008633BB">
      <w:pPr>
        <w:pStyle w:val="ListParagraph"/>
        <w:keepNext/>
        <w:numPr>
          <w:ilvl w:val="1"/>
          <w:numId w:val="3"/>
        </w:numPr>
        <w:spacing w:line="360" w:lineRule="exact"/>
      </w:pPr>
      <w:r>
        <w:rPr>
          <w:rFonts w:hint="eastAsia"/>
        </w:rPr>
        <w:t>Customer Feedback</w:t>
      </w:r>
    </w:p>
    <w:p w14:paraId="22A6D2D9" w14:textId="280104D9" w:rsidR="004E04A2" w:rsidRDefault="004E04A2" w:rsidP="004E04A2">
      <w:pPr>
        <w:spacing w:line="360" w:lineRule="exact"/>
        <w:ind w:left="360"/>
      </w:pPr>
      <w:r>
        <w:rPr>
          <w:rFonts w:hint="eastAsia"/>
        </w:rPr>
        <w:t xml:space="preserve">Following is the list of lead customer feedback that RS-D620 </w:t>
      </w:r>
      <w:r w:rsidR="001D7CEA">
        <w:t>needs</w:t>
      </w:r>
      <w:r>
        <w:rPr>
          <w:rFonts w:hint="eastAsia"/>
        </w:rPr>
        <w:t xml:space="preserve"> to satisfy.</w:t>
      </w:r>
    </w:p>
    <w:p w14:paraId="62443E1D" w14:textId="77777777" w:rsidR="004E04A2" w:rsidRPr="004E04A2" w:rsidRDefault="004E04A2" w:rsidP="004E04A2">
      <w:pPr>
        <w:numPr>
          <w:ilvl w:val="0"/>
          <w:numId w:val="8"/>
        </w:numPr>
        <w:spacing w:line="360" w:lineRule="exact"/>
      </w:pPr>
      <w:r w:rsidRPr="004E04A2">
        <w:t>When over voltage is detected, the rail should be shut down &lt; 1ms</w:t>
      </w:r>
    </w:p>
    <w:p w14:paraId="6F0FC0D7" w14:textId="77777777" w:rsidR="004E04A2" w:rsidRPr="004E04A2" w:rsidRDefault="004E04A2" w:rsidP="004E04A2">
      <w:pPr>
        <w:numPr>
          <w:ilvl w:val="0"/>
          <w:numId w:val="8"/>
        </w:numPr>
        <w:spacing w:line="360" w:lineRule="exact"/>
      </w:pPr>
      <w:r w:rsidRPr="004E04A2">
        <w:t>When over voltage is detected, all rails should be shut down &lt; 5ms</w:t>
      </w:r>
    </w:p>
    <w:p w14:paraId="4A65DDEF" w14:textId="77777777" w:rsidR="004E04A2" w:rsidRPr="004E04A2" w:rsidRDefault="004E04A2" w:rsidP="004E04A2">
      <w:pPr>
        <w:numPr>
          <w:ilvl w:val="0"/>
          <w:numId w:val="8"/>
        </w:numPr>
        <w:spacing w:line="360" w:lineRule="exact"/>
      </w:pPr>
      <w:r w:rsidRPr="004E04A2">
        <w:t>Shut down process may be simultaneous for all rails or sequential; need to be configurable</w:t>
      </w:r>
    </w:p>
    <w:p w14:paraId="40FFEDF8" w14:textId="77777777" w:rsidR="004E04A2" w:rsidRPr="004E04A2" w:rsidRDefault="004E04A2" w:rsidP="004E04A2">
      <w:pPr>
        <w:numPr>
          <w:ilvl w:val="0"/>
          <w:numId w:val="8"/>
        </w:numPr>
        <w:spacing w:line="360" w:lineRule="exact"/>
      </w:pPr>
      <w:r w:rsidRPr="004E04A2">
        <w:t>ADC sampling frequency should be better than competitive products</w:t>
      </w:r>
    </w:p>
    <w:p w14:paraId="35591C42" w14:textId="20259879" w:rsidR="004E04A2" w:rsidRPr="004E04A2" w:rsidRDefault="004E04A2" w:rsidP="004E04A2">
      <w:pPr>
        <w:numPr>
          <w:ilvl w:val="0"/>
          <w:numId w:val="8"/>
        </w:numPr>
        <w:spacing w:line="360" w:lineRule="exact"/>
      </w:pPr>
      <w:r w:rsidRPr="004E04A2">
        <w:t xml:space="preserve">All pins </w:t>
      </w:r>
      <w:r w:rsidR="00AE2CB8">
        <w:rPr>
          <w:rFonts w:hint="eastAsia"/>
        </w:rPr>
        <w:t xml:space="preserve">are high at powerup and </w:t>
      </w:r>
      <w:r w:rsidR="00AE2CB8">
        <w:t>need</w:t>
      </w:r>
      <w:r w:rsidR="00AE2CB8">
        <w:rPr>
          <w:rFonts w:hint="eastAsia"/>
        </w:rPr>
        <w:t xml:space="preserve"> to be pulled down.</w:t>
      </w:r>
    </w:p>
    <w:p w14:paraId="369DEFA9" w14:textId="77777777" w:rsidR="004E04A2" w:rsidRPr="004E04A2" w:rsidRDefault="004E04A2" w:rsidP="004E04A2">
      <w:pPr>
        <w:numPr>
          <w:ilvl w:val="0"/>
          <w:numId w:val="8"/>
        </w:numPr>
        <w:spacing w:line="360" w:lineRule="exact"/>
      </w:pPr>
      <w:r w:rsidRPr="004E04A2">
        <w:t>No OS preference</w:t>
      </w:r>
    </w:p>
    <w:p w14:paraId="63FFFE82" w14:textId="7EA7FF25" w:rsidR="004E04A2" w:rsidRPr="004E04A2" w:rsidRDefault="00AE2CB8" w:rsidP="004E04A2">
      <w:pPr>
        <w:numPr>
          <w:ilvl w:val="0"/>
          <w:numId w:val="8"/>
        </w:numPr>
        <w:spacing w:line="360" w:lineRule="exact"/>
      </w:pPr>
      <w:r>
        <w:rPr>
          <w:rFonts w:hint="eastAsia"/>
        </w:rPr>
        <w:t>B</w:t>
      </w:r>
      <w:r w:rsidR="004E04A2" w:rsidRPr="004E04A2">
        <w:t>oot time target &lt; 200ms</w:t>
      </w:r>
    </w:p>
    <w:p w14:paraId="6ED3B271" w14:textId="77777777" w:rsidR="004E04A2" w:rsidRPr="004E04A2" w:rsidRDefault="004E04A2" w:rsidP="004E04A2">
      <w:pPr>
        <w:numPr>
          <w:ilvl w:val="0"/>
          <w:numId w:val="8"/>
        </w:numPr>
        <w:spacing w:line="360" w:lineRule="exact"/>
      </w:pPr>
      <w:r w:rsidRPr="004E04A2">
        <w:t>Ball pitch cannot be 0.5mm; 0.8mm is preferred.</w:t>
      </w:r>
    </w:p>
    <w:p w14:paraId="4A71847F" w14:textId="77777777" w:rsidR="004E04A2" w:rsidRPr="004E04A2" w:rsidRDefault="004E04A2" w:rsidP="004E04A2">
      <w:pPr>
        <w:numPr>
          <w:ilvl w:val="0"/>
          <w:numId w:val="8"/>
        </w:numPr>
        <w:spacing w:line="360" w:lineRule="exact"/>
      </w:pPr>
      <w:r w:rsidRPr="004E04A2">
        <w:t>Smaller package size is preferred, no form factor preference</w:t>
      </w:r>
    </w:p>
    <w:p w14:paraId="7FF4E841" w14:textId="77777777" w:rsidR="004E04A2" w:rsidRPr="004E04A2" w:rsidRDefault="004E04A2" w:rsidP="004E04A2">
      <w:pPr>
        <w:numPr>
          <w:ilvl w:val="0"/>
          <w:numId w:val="8"/>
        </w:numPr>
        <w:spacing w:line="360" w:lineRule="exact"/>
      </w:pPr>
      <w:r w:rsidRPr="004E04A2">
        <w:t>In general, data center requirement is 0 to 70 ambient temperatures</w:t>
      </w:r>
    </w:p>
    <w:p w14:paraId="717F09EF" w14:textId="77777777" w:rsidR="004E04A2" w:rsidRPr="004E04A2" w:rsidRDefault="004E04A2" w:rsidP="004E04A2">
      <w:pPr>
        <w:numPr>
          <w:ilvl w:val="0"/>
          <w:numId w:val="8"/>
        </w:numPr>
        <w:spacing w:line="360" w:lineRule="exact"/>
      </w:pPr>
      <w:r w:rsidRPr="004E04A2">
        <w:t>Voltage measurement is required for most of rails, some rails may need currency information</w:t>
      </w:r>
    </w:p>
    <w:p w14:paraId="31AD0DA3" w14:textId="2BDFE4A4" w:rsidR="004E04A2" w:rsidRPr="004E04A2" w:rsidRDefault="004E04A2" w:rsidP="004E04A2">
      <w:pPr>
        <w:numPr>
          <w:ilvl w:val="0"/>
          <w:numId w:val="8"/>
        </w:numPr>
        <w:spacing w:line="360" w:lineRule="exact"/>
      </w:pPr>
      <w:r w:rsidRPr="004E04A2">
        <w:t xml:space="preserve">10 rails with voltage and some currency </w:t>
      </w:r>
      <w:r w:rsidR="00AE2CB8" w:rsidRPr="004E04A2">
        <w:t>measurements require</w:t>
      </w:r>
      <w:r w:rsidRPr="004E04A2">
        <w:t xml:space="preserve"> </w:t>
      </w:r>
      <w:r w:rsidR="001D7CEA">
        <w:rPr>
          <w:rFonts w:hint="eastAsia"/>
        </w:rPr>
        <w:t>up to</w:t>
      </w:r>
      <w:r w:rsidRPr="004E04A2">
        <w:t xml:space="preserve"> 20 ADCs</w:t>
      </w:r>
    </w:p>
    <w:p w14:paraId="56F0EAC6" w14:textId="77777777" w:rsidR="004E04A2" w:rsidRPr="004E04A2" w:rsidRDefault="004E04A2" w:rsidP="004E04A2">
      <w:pPr>
        <w:numPr>
          <w:ilvl w:val="0"/>
          <w:numId w:val="8"/>
        </w:numPr>
        <w:spacing w:line="360" w:lineRule="exact"/>
      </w:pPr>
      <w:r w:rsidRPr="004E04A2">
        <w:t>PWM based margining causes noise that goes over requirement; no PWM needed</w:t>
      </w:r>
    </w:p>
    <w:p w14:paraId="6D141F8C" w14:textId="77777777" w:rsidR="00697437" w:rsidRDefault="004E04A2" w:rsidP="004E04A2">
      <w:pPr>
        <w:numPr>
          <w:ilvl w:val="0"/>
          <w:numId w:val="8"/>
        </w:numPr>
        <w:spacing w:line="360" w:lineRule="exact"/>
      </w:pPr>
      <w:r w:rsidRPr="004E04A2">
        <w:t xml:space="preserve">2 cascading is </w:t>
      </w:r>
      <w:r w:rsidR="00697437" w:rsidRPr="004E04A2">
        <w:t>required;</w:t>
      </w:r>
      <w:r w:rsidRPr="004E04A2">
        <w:t xml:space="preserve"> 4 cascading is better</w:t>
      </w:r>
      <w:r w:rsidR="00697437">
        <w:rPr>
          <w:rFonts w:hint="eastAsia"/>
        </w:rPr>
        <w:t>.</w:t>
      </w:r>
    </w:p>
    <w:p w14:paraId="54082CC3" w14:textId="502B7182" w:rsidR="00697437" w:rsidRDefault="00697437" w:rsidP="004E04A2">
      <w:pPr>
        <w:numPr>
          <w:ilvl w:val="0"/>
          <w:numId w:val="8"/>
        </w:numPr>
        <w:spacing w:line="360" w:lineRule="exact"/>
      </w:pPr>
      <w:r>
        <w:t>Cascading</w:t>
      </w:r>
      <w:r>
        <w:rPr>
          <w:rFonts w:hint="eastAsia"/>
        </w:rPr>
        <w:t xml:space="preserve"> </w:t>
      </w:r>
      <w:r>
        <w:t>needs</w:t>
      </w:r>
      <w:r>
        <w:rPr>
          <w:rFonts w:hint="eastAsia"/>
        </w:rPr>
        <w:t xml:space="preserve"> to be configurable for serial and parallel.</w:t>
      </w:r>
    </w:p>
    <w:p w14:paraId="736B8F7C" w14:textId="405E6065" w:rsidR="004E04A2" w:rsidRPr="004E04A2" w:rsidRDefault="00697437" w:rsidP="004E04A2">
      <w:pPr>
        <w:numPr>
          <w:ilvl w:val="0"/>
          <w:numId w:val="8"/>
        </w:numPr>
        <w:spacing w:line="360" w:lineRule="exact"/>
      </w:pPr>
      <w:r>
        <w:rPr>
          <w:rFonts w:hint="eastAsia"/>
        </w:rPr>
        <w:t xml:space="preserve">Fault </w:t>
      </w:r>
      <w:r>
        <w:t>conditions</w:t>
      </w:r>
      <w:r>
        <w:rPr>
          <w:rFonts w:hint="eastAsia"/>
        </w:rPr>
        <w:t xml:space="preserve"> must be shared across all cascaded units for simultaneous shutdown.</w:t>
      </w:r>
    </w:p>
    <w:p w14:paraId="006C74EC" w14:textId="77777777" w:rsidR="004E04A2" w:rsidRPr="004E04A2" w:rsidRDefault="004E04A2" w:rsidP="004E04A2">
      <w:pPr>
        <w:numPr>
          <w:ilvl w:val="0"/>
          <w:numId w:val="8"/>
        </w:numPr>
        <w:spacing w:line="360" w:lineRule="exact"/>
      </w:pPr>
      <w:r w:rsidRPr="004E04A2">
        <w:t>No external memory</w:t>
      </w:r>
    </w:p>
    <w:p w14:paraId="5BCE325D" w14:textId="77777777" w:rsidR="004E04A2" w:rsidRPr="004E04A2" w:rsidRDefault="004E04A2" w:rsidP="004E04A2">
      <w:pPr>
        <w:numPr>
          <w:ilvl w:val="0"/>
          <w:numId w:val="8"/>
        </w:numPr>
        <w:spacing w:line="360" w:lineRule="exact"/>
      </w:pPr>
      <w:r w:rsidRPr="004E04A2">
        <w:t>No connectivity beyond I2C is required</w:t>
      </w:r>
    </w:p>
    <w:p w14:paraId="106EEF35" w14:textId="77777777" w:rsidR="004E04A2" w:rsidRPr="004E04A2" w:rsidRDefault="004E04A2" w:rsidP="004E04A2">
      <w:pPr>
        <w:numPr>
          <w:ilvl w:val="0"/>
          <w:numId w:val="8"/>
        </w:numPr>
        <w:spacing w:line="360" w:lineRule="exact"/>
      </w:pPr>
      <w:r w:rsidRPr="004E04A2">
        <w:t xml:space="preserve">No specific PMBus version requirement; latest or latest -1 </w:t>
      </w:r>
    </w:p>
    <w:p w14:paraId="0ADB85E5" w14:textId="77777777" w:rsidR="004E04A2" w:rsidRPr="004E04A2" w:rsidRDefault="004E04A2" w:rsidP="004E04A2">
      <w:pPr>
        <w:numPr>
          <w:ilvl w:val="0"/>
          <w:numId w:val="8"/>
        </w:numPr>
        <w:spacing w:line="360" w:lineRule="exact"/>
      </w:pPr>
      <w:r w:rsidRPr="004E04A2">
        <w:t>No security is required; upper layer takes care of it.</w:t>
      </w:r>
    </w:p>
    <w:p w14:paraId="71B4FB3C" w14:textId="77777777" w:rsidR="004E04A2" w:rsidRDefault="004E04A2" w:rsidP="004E04A2">
      <w:pPr>
        <w:spacing w:line="360" w:lineRule="exact"/>
      </w:pPr>
    </w:p>
    <w:p w14:paraId="758413CD" w14:textId="07848604" w:rsidR="007F769F" w:rsidRDefault="004E04A2" w:rsidP="008633BB">
      <w:pPr>
        <w:pStyle w:val="ListParagraph"/>
        <w:keepNext/>
        <w:numPr>
          <w:ilvl w:val="1"/>
          <w:numId w:val="3"/>
        </w:numPr>
        <w:spacing w:line="360" w:lineRule="exact"/>
      </w:pPr>
      <w:r>
        <w:rPr>
          <w:rFonts w:hint="eastAsia"/>
        </w:rPr>
        <w:t>POC</w:t>
      </w:r>
    </w:p>
    <w:p w14:paraId="472B9803" w14:textId="20D9544B" w:rsidR="004E04A2" w:rsidRDefault="004E04A2" w:rsidP="004E04A2">
      <w:pPr>
        <w:spacing w:line="360" w:lineRule="exact"/>
        <w:ind w:left="360"/>
      </w:pPr>
      <w:r>
        <w:rPr>
          <w:rFonts w:hint="eastAsia"/>
        </w:rPr>
        <w:t>For further customer engagement, POC will be developed to demonstrate technical feasibility and following is the targeted feature set to emphasize.</w:t>
      </w:r>
    </w:p>
    <w:p w14:paraId="34D8737A" w14:textId="458779A3" w:rsidR="004E04A2" w:rsidRPr="004E04A2" w:rsidRDefault="004E04A2" w:rsidP="004E04A2">
      <w:pPr>
        <w:numPr>
          <w:ilvl w:val="0"/>
          <w:numId w:val="9"/>
        </w:numPr>
        <w:spacing w:line="360" w:lineRule="exact"/>
      </w:pPr>
      <w:r>
        <w:rPr>
          <w:rFonts w:hint="eastAsia"/>
        </w:rPr>
        <w:t>Windows a</w:t>
      </w:r>
      <w:r w:rsidRPr="004E04A2">
        <w:t>pplication design and usability</w:t>
      </w:r>
    </w:p>
    <w:p w14:paraId="6ED2DA65" w14:textId="77777777" w:rsidR="004E04A2" w:rsidRPr="004E04A2" w:rsidRDefault="004E04A2" w:rsidP="004E04A2">
      <w:pPr>
        <w:numPr>
          <w:ilvl w:val="0"/>
          <w:numId w:val="9"/>
        </w:numPr>
        <w:spacing w:line="360" w:lineRule="exact"/>
      </w:pPr>
      <w:r w:rsidRPr="004E04A2">
        <w:t>How to configure sequence is important</w:t>
      </w:r>
    </w:p>
    <w:p w14:paraId="2A11550C" w14:textId="5966FEBF" w:rsidR="004E04A2" w:rsidRPr="004E04A2" w:rsidRDefault="004E04A2" w:rsidP="004E04A2">
      <w:pPr>
        <w:numPr>
          <w:ilvl w:val="0"/>
          <w:numId w:val="9"/>
        </w:numPr>
        <w:spacing w:line="360" w:lineRule="exact"/>
      </w:pPr>
      <w:r w:rsidRPr="004E04A2">
        <w:t xml:space="preserve">"if" </w:t>
      </w:r>
      <w:r>
        <w:rPr>
          <w:rFonts w:hint="eastAsia"/>
        </w:rPr>
        <w:t xml:space="preserve">&amp; </w:t>
      </w:r>
      <w:r w:rsidRPr="004E04A2">
        <w:t xml:space="preserve">"then" </w:t>
      </w:r>
      <w:r>
        <w:rPr>
          <w:rFonts w:hint="eastAsia"/>
        </w:rPr>
        <w:t xml:space="preserve">logic </w:t>
      </w:r>
      <w:r w:rsidRPr="004E04A2">
        <w:t>can be implemented via GUI</w:t>
      </w:r>
    </w:p>
    <w:p w14:paraId="75F866AD" w14:textId="77777777" w:rsidR="004E04A2" w:rsidRPr="004E04A2" w:rsidRDefault="004E04A2" w:rsidP="004E04A2">
      <w:pPr>
        <w:numPr>
          <w:ilvl w:val="0"/>
          <w:numId w:val="9"/>
        </w:numPr>
        <w:spacing w:line="360" w:lineRule="exact"/>
      </w:pPr>
      <w:r w:rsidRPr="004E04A2">
        <w:t>There should be a time out option.</w:t>
      </w:r>
    </w:p>
    <w:p w14:paraId="5587F953" w14:textId="77777777" w:rsidR="004E04A2" w:rsidRPr="004E04A2" w:rsidRDefault="004E04A2" w:rsidP="004E04A2">
      <w:pPr>
        <w:numPr>
          <w:ilvl w:val="0"/>
          <w:numId w:val="9"/>
        </w:numPr>
        <w:spacing w:line="360" w:lineRule="exact"/>
      </w:pPr>
      <w:r w:rsidRPr="004E04A2">
        <w:t>Mechanism to read fault situation</w:t>
      </w:r>
    </w:p>
    <w:p w14:paraId="5C74D65E" w14:textId="77777777" w:rsidR="004E04A2" w:rsidRPr="004E04A2" w:rsidRDefault="004E04A2" w:rsidP="004E04A2">
      <w:pPr>
        <w:numPr>
          <w:ilvl w:val="0"/>
          <w:numId w:val="9"/>
        </w:numPr>
        <w:spacing w:line="360" w:lineRule="exact"/>
      </w:pPr>
      <w:r w:rsidRPr="004E04A2">
        <w:t>Cascaded environment should look like a single sequencer environment</w:t>
      </w:r>
    </w:p>
    <w:p w14:paraId="1618C0D5" w14:textId="77777777" w:rsidR="004E04A2" w:rsidRDefault="004E04A2" w:rsidP="004E04A2">
      <w:pPr>
        <w:spacing w:line="360" w:lineRule="exact"/>
      </w:pPr>
    </w:p>
    <w:p w14:paraId="55E3D023" w14:textId="2A6D7AA6" w:rsidR="001D7CEA" w:rsidRDefault="001D7CEA" w:rsidP="008633BB">
      <w:pPr>
        <w:pStyle w:val="ListParagraph"/>
        <w:keepNext/>
        <w:numPr>
          <w:ilvl w:val="1"/>
          <w:numId w:val="3"/>
        </w:numPr>
        <w:spacing w:line="360" w:lineRule="exact"/>
      </w:pPr>
      <w:r>
        <w:rPr>
          <w:rFonts w:hint="eastAsia"/>
        </w:rPr>
        <w:t>Development Kit</w:t>
      </w:r>
    </w:p>
    <w:p w14:paraId="5A687F67" w14:textId="0993EBE7" w:rsidR="001D7CEA" w:rsidRPr="004E04A2" w:rsidRDefault="001D7CEA" w:rsidP="001D7CEA">
      <w:pPr>
        <w:spacing w:line="360" w:lineRule="exact"/>
        <w:ind w:left="360"/>
        <w:rPr>
          <w:rFonts w:hint="eastAsia"/>
        </w:rPr>
      </w:pPr>
      <w:r>
        <w:rPr>
          <w:rFonts w:hint="eastAsia"/>
        </w:rPr>
        <w:t xml:space="preserve">For development, evaluation and demonstration, development </w:t>
      </w:r>
      <w:r>
        <w:t>kits</w:t>
      </w:r>
      <w:r>
        <w:rPr>
          <w:rFonts w:hint="eastAsia"/>
        </w:rPr>
        <w:t xml:space="preserve"> </w:t>
      </w:r>
      <w:r w:rsidR="007B59D2">
        <w:rPr>
          <w:rFonts w:hint="eastAsia"/>
        </w:rPr>
        <w:t xml:space="preserve">may </w:t>
      </w:r>
      <w:r>
        <w:rPr>
          <w:rFonts w:hint="eastAsia"/>
        </w:rPr>
        <w:t>be</w:t>
      </w:r>
      <w:r w:rsidR="007B59D2">
        <w:rPr>
          <w:rFonts w:hint="eastAsia"/>
        </w:rPr>
        <w:t xml:space="preserve"> required for the final product.</w:t>
      </w:r>
    </w:p>
    <w:p w14:paraId="26CDEFEC" w14:textId="77777777" w:rsidR="001D7CEA" w:rsidRDefault="001D7CEA" w:rsidP="001D7CEA">
      <w:pPr>
        <w:keepNext/>
        <w:spacing w:line="360" w:lineRule="exact"/>
      </w:pPr>
    </w:p>
    <w:p w14:paraId="742E14F2" w14:textId="504924E1" w:rsidR="007F769F" w:rsidRDefault="001D7CEA" w:rsidP="008633BB">
      <w:pPr>
        <w:pStyle w:val="ListParagraph"/>
        <w:keepNext/>
        <w:numPr>
          <w:ilvl w:val="1"/>
          <w:numId w:val="3"/>
        </w:numPr>
        <w:spacing w:line="360" w:lineRule="exact"/>
      </w:pPr>
      <w:r>
        <w:rPr>
          <w:rFonts w:hint="eastAsia"/>
        </w:rPr>
        <w:t>Schedule</w:t>
      </w:r>
    </w:p>
    <w:p w14:paraId="62DB5532" w14:textId="5F6D8490" w:rsidR="00706540" w:rsidRDefault="00706540" w:rsidP="00706540">
      <w:pPr>
        <w:keepNext/>
        <w:spacing w:line="360" w:lineRule="exact"/>
        <w:ind w:left="360"/>
      </w:pPr>
      <w:r>
        <w:rPr>
          <w:rFonts w:hint="eastAsia"/>
        </w:rPr>
        <w:t>Schedule is subject to change depends on customer schedule and engagement. Following is the current target schedule based on the leading customer product plan.</w:t>
      </w:r>
    </w:p>
    <w:p w14:paraId="6A846BFA" w14:textId="6DAD501A" w:rsidR="001D7CEA" w:rsidRDefault="001D7CEA" w:rsidP="001D7CEA">
      <w:pPr>
        <w:pStyle w:val="ListParagraph"/>
        <w:keepNext/>
        <w:numPr>
          <w:ilvl w:val="2"/>
          <w:numId w:val="3"/>
        </w:numPr>
        <w:spacing w:line="360" w:lineRule="exact"/>
      </w:pPr>
      <w:r>
        <w:rPr>
          <w:rFonts w:hint="eastAsia"/>
        </w:rPr>
        <w:t>POC (Proof of Concept)</w:t>
      </w:r>
    </w:p>
    <w:p w14:paraId="3336F561" w14:textId="7CDBEFFA" w:rsidR="001D7CEA" w:rsidRDefault="001D7CEA" w:rsidP="001D7CEA">
      <w:pPr>
        <w:spacing w:line="360" w:lineRule="exact"/>
        <w:ind w:left="720"/>
      </w:pPr>
      <w:r>
        <w:rPr>
          <w:rFonts w:hint="eastAsia"/>
        </w:rPr>
        <w:t xml:space="preserve">POC needs to be available by the end of Q3 </w:t>
      </w:r>
      <w:r>
        <w:t>’</w:t>
      </w:r>
      <w:r>
        <w:rPr>
          <w:rFonts w:hint="eastAsia"/>
        </w:rPr>
        <w:t xml:space="preserve">26 to deliver customer demo in Oct. It does not need to be complete </w:t>
      </w:r>
      <w:r>
        <w:t>solution,</w:t>
      </w:r>
      <w:r>
        <w:rPr>
          <w:rFonts w:hint="eastAsia"/>
        </w:rPr>
        <w:t xml:space="preserve"> and it focuses on Windows application with basic functionality on RA6M5</w:t>
      </w:r>
    </w:p>
    <w:p w14:paraId="01931389" w14:textId="77777777" w:rsidR="001D7CEA" w:rsidRDefault="001D7CEA" w:rsidP="001D7CEA">
      <w:pPr>
        <w:spacing w:line="360" w:lineRule="exact"/>
        <w:ind w:left="720"/>
      </w:pPr>
    </w:p>
    <w:p w14:paraId="488E3C8D" w14:textId="1EDE5C35" w:rsidR="001D7CEA" w:rsidRDefault="001D7CEA" w:rsidP="001D7CEA">
      <w:pPr>
        <w:pStyle w:val="ListParagraph"/>
        <w:numPr>
          <w:ilvl w:val="2"/>
          <w:numId w:val="3"/>
        </w:numPr>
        <w:spacing w:line="360" w:lineRule="exact"/>
      </w:pPr>
      <w:r>
        <w:rPr>
          <w:rFonts w:hint="eastAsia"/>
        </w:rPr>
        <w:t>Function Complete (Beta)</w:t>
      </w:r>
    </w:p>
    <w:p w14:paraId="632C75A0" w14:textId="1C5576E3" w:rsidR="001D7CEA" w:rsidRPr="001D7CEA" w:rsidRDefault="001D7CEA" w:rsidP="001D7CEA">
      <w:pPr>
        <w:spacing w:line="360" w:lineRule="exact"/>
        <w:ind w:left="720"/>
      </w:pPr>
      <w:r>
        <w:rPr>
          <w:rFonts w:hint="eastAsia"/>
        </w:rPr>
        <w:t xml:space="preserve">The lead </w:t>
      </w:r>
      <w:r>
        <w:t>customer</w:t>
      </w:r>
      <w:r>
        <w:rPr>
          <w:rFonts w:hint="eastAsia"/>
        </w:rPr>
        <w:t xml:space="preserve"> will start development in Q1 </w:t>
      </w:r>
      <w:r>
        <w:t>’</w:t>
      </w:r>
      <w:r>
        <w:rPr>
          <w:rFonts w:hint="eastAsia"/>
        </w:rPr>
        <w:t xml:space="preserve">27 and beta version that supports all features need to be available by the end of Q4 </w:t>
      </w:r>
      <w:r>
        <w:t>’</w:t>
      </w:r>
      <w:r>
        <w:rPr>
          <w:rFonts w:hint="eastAsia"/>
        </w:rPr>
        <w:t xml:space="preserve">26 (or early Q1 </w:t>
      </w:r>
      <w:r>
        <w:t>’</w:t>
      </w:r>
      <w:r>
        <w:rPr>
          <w:rFonts w:hint="eastAsia"/>
        </w:rPr>
        <w:t>27)</w:t>
      </w:r>
    </w:p>
    <w:p w14:paraId="31E6E8AC" w14:textId="77777777" w:rsidR="001D7CEA" w:rsidRPr="001D7CEA" w:rsidRDefault="001D7CEA" w:rsidP="001D7CEA">
      <w:pPr>
        <w:spacing w:line="360" w:lineRule="exact"/>
      </w:pPr>
    </w:p>
    <w:p w14:paraId="3FCF76BD" w14:textId="2679F2C8" w:rsidR="001D7CEA" w:rsidRDefault="001D7CEA" w:rsidP="001D7CEA">
      <w:pPr>
        <w:pStyle w:val="ListParagraph"/>
        <w:numPr>
          <w:ilvl w:val="2"/>
          <w:numId w:val="3"/>
        </w:numPr>
        <w:spacing w:line="360" w:lineRule="exact"/>
      </w:pPr>
      <w:r>
        <w:rPr>
          <w:rFonts w:hint="eastAsia"/>
        </w:rPr>
        <w:t>Final</w:t>
      </w:r>
    </w:p>
    <w:p w14:paraId="4A8F0530" w14:textId="4C4E95B7" w:rsidR="001D7CEA" w:rsidRDefault="001D7CEA" w:rsidP="001D7CEA">
      <w:pPr>
        <w:spacing w:line="360" w:lineRule="exact"/>
        <w:ind w:left="720"/>
      </w:pPr>
      <w:r>
        <w:rPr>
          <w:rFonts w:hint="eastAsia"/>
        </w:rPr>
        <w:t xml:space="preserve">The lead customer plans to complete application in Q3 </w:t>
      </w:r>
      <w:r>
        <w:t>’</w:t>
      </w:r>
      <w:r>
        <w:rPr>
          <w:rFonts w:hint="eastAsia"/>
        </w:rPr>
        <w:t>27 and final delivery should be aligned with it.</w:t>
      </w:r>
      <w:r w:rsidR="00505451">
        <w:rPr>
          <w:rFonts w:hint="eastAsia"/>
        </w:rPr>
        <w:t xml:space="preserve"> Earlier delivery than customer schedule is preferred.</w:t>
      </w:r>
    </w:p>
    <w:p w14:paraId="0D037246" w14:textId="77777777" w:rsidR="004E04A2" w:rsidRDefault="004E04A2" w:rsidP="004E04A2">
      <w:pPr>
        <w:spacing w:line="360" w:lineRule="exact"/>
      </w:pPr>
    </w:p>
    <w:p w14:paraId="12DA8300" w14:textId="127D6D42" w:rsidR="007B59D2" w:rsidRDefault="007B59D2" w:rsidP="007B59D2">
      <w:pPr>
        <w:pStyle w:val="ListParagraph"/>
        <w:keepNext/>
        <w:numPr>
          <w:ilvl w:val="1"/>
          <w:numId w:val="3"/>
        </w:numPr>
        <w:spacing w:line="360" w:lineRule="exact"/>
      </w:pPr>
      <w:r>
        <w:rPr>
          <w:rFonts w:hint="eastAsia"/>
        </w:rPr>
        <w:t>Future Consideration</w:t>
      </w:r>
    </w:p>
    <w:p w14:paraId="0AD04898" w14:textId="76AC5C96" w:rsidR="007B59D2" w:rsidRDefault="007B59D2" w:rsidP="007B59D2">
      <w:pPr>
        <w:keepNext/>
        <w:spacing w:line="360" w:lineRule="exact"/>
        <w:ind w:left="360"/>
        <w:rPr>
          <w:rFonts w:hint="eastAsia"/>
        </w:rPr>
      </w:pPr>
      <w:r>
        <w:rPr>
          <w:rFonts w:hint="eastAsia"/>
        </w:rPr>
        <w:t xml:space="preserve">There is similar product concept with EtherCAT being discussed with another customer. Implementation for D620 may be extended for it and Windows Configurator may need to support both like TI </w:t>
      </w:r>
      <w:r w:rsidRPr="006A29BD">
        <w:t>UCD Sequencer Studio</w:t>
      </w:r>
      <w:r>
        <w:rPr>
          <w:rFonts w:hint="eastAsia"/>
        </w:rPr>
        <w:t xml:space="preserve"> supports multiple UCD products.</w:t>
      </w:r>
    </w:p>
    <w:p w14:paraId="2964E263" w14:textId="77777777" w:rsidR="007B59D2" w:rsidRDefault="007B59D2" w:rsidP="007B59D2">
      <w:pPr>
        <w:keepNext/>
        <w:spacing w:line="360" w:lineRule="exact"/>
        <w:rPr>
          <w:rFonts w:hint="eastAsia"/>
        </w:rPr>
      </w:pPr>
    </w:p>
    <w:p w14:paraId="765C297E" w14:textId="0ACDC3BB" w:rsidR="007F769F" w:rsidRDefault="008633BB" w:rsidP="008633BB">
      <w:pPr>
        <w:pStyle w:val="ListParagraph"/>
        <w:keepNext/>
        <w:numPr>
          <w:ilvl w:val="0"/>
          <w:numId w:val="3"/>
        </w:numPr>
        <w:spacing w:line="360" w:lineRule="exact"/>
      </w:pPr>
      <w:r>
        <w:rPr>
          <w:rFonts w:hint="eastAsia"/>
        </w:rPr>
        <w:t>Feature</w:t>
      </w:r>
    </w:p>
    <w:p w14:paraId="4C1A6551" w14:textId="5BC4606E" w:rsidR="008633BB" w:rsidRDefault="008633BB" w:rsidP="008633BB">
      <w:pPr>
        <w:pStyle w:val="ListParagraph"/>
        <w:keepNext/>
        <w:numPr>
          <w:ilvl w:val="1"/>
          <w:numId w:val="3"/>
        </w:numPr>
        <w:spacing w:line="360" w:lineRule="exact"/>
      </w:pPr>
      <w:r>
        <w:rPr>
          <w:rFonts w:hint="eastAsia"/>
        </w:rPr>
        <w:t>Power Rail Monitoring</w:t>
      </w:r>
    </w:p>
    <w:p w14:paraId="6AC08454" w14:textId="77777777" w:rsidR="009A4553" w:rsidRDefault="009A4553" w:rsidP="009A4553">
      <w:pPr>
        <w:pStyle w:val="ListParagraph"/>
        <w:keepNext/>
        <w:numPr>
          <w:ilvl w:val="2"/>
          <w:numId w:val="3"/>
        </w:numPr>
        <w:spacing w:line="360" w:lineRule="exact"/>
      </w:pPr>
      <w:r>
        <w:rPr>
          <w:rFonts w:hint="eastAsia"/>
        </w:rPr>
        <w:t>Digital Power Rail (Critical Fault)</w:t>
      </w:r>
    </w:p>
    <w:p w14:paraId="4BBDE195" w14:textId="77777777" w:rsidR="009A4553" w:rsidRPr="008633BB" w:rsidRDefault="009A4553" w:rsidP="005E26BD">
      <w:pPr>
        <w:spacing w:line="360" w:lineRule="exact"/>
        <w:ind w:left="720"/>
      </w:pPr>
      <w:r w:rsidRPr="008633BB">
        <w:t>Typically, power sequencer requires digital input for critical fault handling that does not go through ADC</w:t>
      </w:r>
      <w:r>
        <w:rPr>
          <w:rFonts w:hint="eastAsia"/>
        </w:rPr>
        <w:t xml:space="preserve">. </w:t>
      </w:r>
      <w:r w:rsidRPr="008633BB">
        <w:t xml:space="preserve">Latency for this process </w:t>
      </w:r>
      <w:r>
        <w:rPr>
          <w:rFonts w:hint="eastAsia"/>
        </w:rPr>
        <w:t>needs to be</w:t>
      </w:r>
      <w:r w:rsidRPr="008633BB">
        <w:t xml:space="preserve"> extremely low</w:t>
      </w:r>
      <w:r>
        <w:rPr>
          <w:rFonts w:hint="eastAsia"/>
        </w:rPr>
        <w:t xml:space="preserve">. </w:t>
      </w:r>
      <w:r w:rsidRPr="008633BB">
        <w:t xml:space="preserve">Power rail EN need to be disabled in a certain sequence </w:t>
      </w:r>
      <w:r>
        <w:rPr>
          <w:rFonts w:hint="eastAsia"/>
        </w:rPr>
        <w:t>or simultaneously</w:t>
      </w:r>
      <w:r w:rsidRPr="008633BB">
        <w:t xml:space="preserve">. </w:t>
      </w:r>
      <w:r>
        <w:rPr>
          <w:rFonts w:hint="eastAsia"/>
        </w:rPr>
        <w:t xml:space="preserve">Windows </w:t>
      </w:r>
      <w:r>
        <w:t>Configurator</w:t>
      </w:r>
      <w:r>
        <w:rPr>
          <w:rFonts w:hint="eastAsia"/>
        </w:rPr>
        <w:t xml:space="preserve"> needs to provide options.</w:t>
      </w:r>
    </w:p>
    <w:p w14:paraId="4E83EF8A" w14:textId="77777777" w:rsidR="009A4553" w:rsidRPr="009A4553" w:rsidRDefault="009A4553" w:rsidP="005E26BD">
      <w:pPr>
        <w:spacing w:line="360" w:lineRule="exact"/>
        <w:ind w:left="720"/>
      </w:pPr>
      <w:r>
        <w:rPr>
          <w:rFonts w:hint="eastAsia"/>
        </w:rPr>
        <w:t>POC v</w:t>
      </w:r>
      <w:r w:rsidRPr="008633BB">
        <w:t>erif</w:t>
      </w:r>
      <w:r>
        <w:rPr>
          <w:rFonts w:hint="eastAsia"/>
        </w:rPr>
        <w:t>ies</w:t>
      </w:r>
      <w:r w:rsidRPr="008633BB">
        <w:t xml:space="preserve"> that ELC (Event Link Controller) can detect digital input pin signal </w:t>
      </w:r>
      <w:r>
        <w:rPr>
          <w:rFonts w:hint="eastAsia"/>
        </w:rPr>
        <w:t>and</w:t>
      </w:r>
      <w:r w:rsidRPr="008633BB">
        <w:t xml:space="preserve"> POE (Port Output Enable) can send out all 26 power rails</w:t>
      </w:r>
      <w:r>
        <w:rPr>
          <w:rFonts w:hint="eastAsia"/>
        </w:rPr>
        <w:t xml:space="preserve"> immediately or</w:t>
      </w:r>
      <w:r w:rsidRPr="008633BB">
        <w:t xml:space="preserve"> can program timing sequence</w:t>
      </w:r>
      <w:r>
        <w:rPr>
          <w:rFonts w:hint="eastAsia"/>
        </w:rPr>
        <w:t xml:space="preserve">. Based on latency that POC can demonstrate, RS-D620 specification will be finalized. One of potential </w:t>
      </w:r>
      <w:r>
        <w:t>risks</w:t>
      </w:r>
      <w:r>
        <w:rPr>
          <w:rFonts w:hint="eastAsia"/>
        </w:rPr>
        <w:t xml:space="preserve"> is MCU based </w:t>
      </w:r>
      <w:r>
        <w:t>solutions</w:t>
      </w:r>
      <w:r>
        <w:rPr>
          <w:rFonts w:hint="eastAsia"/>
        </w:rPr>
        <w:t xml:space="preserve"> may have </w:t>
      </w:r>
      <w:r>
        <w:t>predictability</w:t>
      </w:r>
      <w:r>
        <w:rPr>
          <w:rFonts w:hint="eastAsia"/>
        </w:rPr>
        <w:t xml:space="preserve"> challenges. If possible, POC should identify possible optimization and predictability risk toward productization.</w:t>
      </w:r>
    </w:p>
    <w:p w14:paraId="1268F6C3" w14:textId="77777777" w:rsidR="009A4553" w:rsidRDefault="009A4553" w:rsidP="009A4553">
      <w:pPr>
        <w:keepNext/>
        <w:spacing w:line="360" w:lineRule="exact"/>
      </w:pPr>
    </w:p>
    <w:p w14:paraId="7210D9C6" w14:textId="77777777" w:rsidR="009A4553" w:rsidRDefault="009A4553" w:rsidP="009A4553">
      <w:pPr>
        <w:pStyle w:val="ListParagraph"/>
        <w:keepNext/>
        <w:numPr>
          <w:ilvl w:val="2"/>
          <w:numId w:val="3"/>
        </w:numPr>
        <w:spacing w:line="360" w:lineRule="exact"/>
      </w:pPr>
      <w:r>
        <w:rPr>
          <w:rFonts w:hint="eastAsia"/>
        </w:rPr>
        <w:t>Analog Power Rail</w:t>
      </w:r>
    </w:p>
    <w:p w14:paraId="746181FD" w14:textId="77777777" w:rsidR="00D3037D" w:rsidRDefault="009A4553" w:rsidP="009A4553">
      <w:pPr>
        <w:keepNext/>
        <w:spacing w:line="360" w:lineRule="exact"/>
        <w:ind w:left="720"/>
      </w:pPr>
      <w:r w:rsidRPr="009A4553">
        <w:t>Monitoring will be handled by ADC and RS-D620 supports up to 26 channels with 2 ADC units.</w:t>
      </w:r>
      <w:r>
        <w:rPr>
          <w:rFonts w:hint="eastAsia"/>
        </w:rPr>
        <w:t xml:space="preserve"> </w:t>
      </w:r>
      <w:r w:rsidRPr="009A4553">
        <w:t>Scanner will be processed upfront continuously</w:t>
      </w:r>
      <w:r>
        <w:rPr>
          <w:rFonts w:hint="eastAsia"/>
        </w:rPr>
        <w:t xml:space="preserve"> at 50MHz (every 20ns</w:t>
      </w:r>
      <w:r w:rsidR="002E05BE">
        <w:rPr>
          <w:rFonts w:hint="eastAsia"/>
        </w:rPr>
        <w:t>ec</w:t>
      </w:r>
      <w:r>
        <w:rPr>
          <w:rFonts w:hint="eastAsia"/>
        </w:rPr>
        <w:t>)</w:t>
      </w:r>
      <w:r w:rsidRPr="009A4553">
        <w:t xml:space="preserve"> </w:t>
      </w:r>
      <w:r w:rsidR="002E05BE">
        <w:rPr>
          <w:rFonts w:hint="eastAsia"/>
        </w:rPr>
        <w:t>for 13 channels.</w:t>
      </w:r>
      <w:r w:rsidR="00D3037D">
        <w:rPr>
          <w:rFonts w:hint="eastAsia"/>
        </w:rPr>
        <w:t xml:space="preserve"> </w:t>
      </w:r>
      <w:r w:rsidR="00D3037D">
        <w:rPr>
          <w:rFonts w:hint="eastAsia"/>
        </w:rPr>
        <w:lastRenderedPageBreak/>
        <w:t>UCD91320 sampling is 250nsec per channel and RS-D620 is on par.</w:t>
      </w:r>
    </w:p>
    <w:p w14:paraId="5B47413B" w14:textId="371917D5" w:rsidR="009A4553" w:rsidRDefault="005E26BD" w:rsidP="009A4553">
      <w:pPr>
        <w:keepNext/>
        <w:spacing w:line="360" w:lineRule="exact"/>
        <w:ind w:left="720"/>
      </w:pPr>
      <w:r w:rsidRPr="005E26BD">
        <w:t>OV, UV,</w:t>
      </w:r>
      <w:r w:rsidR="00440B60">
        <w:rPr>
          <w:rFonts w:hint="eastAsia"/>
        </w:rPr>
        <w:t xml:space="preserve"> temperature measurement, current measurement,</w:t>
      </w:r>
      <w:r w:rsidRPr="005E26BD">
        <w:t xml:space="preserve"> sequencing time-out, PGOOD de-assert at runtime</w:t>
      </w:r>
      <w:r>
        <w:rPr>
          <w:rFonts w:hint="eastAsia"/>
        </w:rPr>
        <w:t xml:space="preserve"> should be supported as fault detection. Then, </w:t>
      </w:r>
      <w:r w:rsidRPr="005E26BD">
        <w:t>log-only, retry N times then latch, shut down rail, shut down dependency group, full system shutdown in reverse sequence order</w:t>
      </w:r>
      <w:r>
        <w:rPr>
          <w:rFonts w:hint="eastAsia"/>
        </w:rPr>
        <w:t xml:space="preserve"> should be supported.</w:t>
      </w:r>
    </w:p>
    <w:p w14:paraId="51F6F019" w14:textId="38B4DC42" w:rsidR="002E05BE" w:rsidRDefault="002E05BE" w:rsidP="005E26BD">
      <w:pPr>
        <w:spacing w:line="360" w:lineRule="exact"/>
        <w:ind w:left="720"/>
      </w:pPr>
      <w:r>
        <w:rPr>
          <w:rFonts w:hint="eastAsia"/>
        </w:rPr>
        <w:t>POC should v</w:t>
      </w:r>
      <w:r w:rsidR="009A4553" w:rsidRPr="009A4553">
        <w:t>erify ADC can be achievable and measure latency to process it</w:t>
      </w:r>
      <w:r>
        <w:rPr>
          <w:rFonts w:hint="eastAsia"/>
        </w:rPr>
        <w:t>.</w:t>
      </w:r>
      <w:r w:rsidR="005E26BD">
        <w:rPr>
          <w:rFonts w:hint="eastAsia"/>
        </w:rPr>
        <w:t xml:space="preserve"> To achieve lowest latency possible, analog comparator, ELC and POE need to be used. </w:t>
      </w:r>
      <w:r>
        <w:rPr>
          <w:rFonts w:hint="eastAsia"/>
        </w:rPr>
        <w:t xml:space="preserve">Based on POC, </w:t>
      </w:r>
      <w:r w:rsidR="009A4553" w:rsidRPr="009A4553">
        <w:t xml:space="preserve">RS-D620 latency </w:t>
      </w:r>
      <w:r>
        <w:rPr>
          <w:rFonts w:hint="eastAsia"/>
        </w:rPr>
        <w:t>should be defined. Customer targets to detect over voltage and shutdown specific rail within 1msec, and all power rails in 5msec, following specific shutdown</w:t>
      </w:r>
      <w:r w:rsidR="005E26BD">
        <w:rPr>
          <w:rFonts w:hint="eastAsia"/>
        </w:rPr>
        <w:t xml:space="preserve"> </w:t>
      </w:r>
      <w:r>
        <w:rPr>
          <w:rFonts w:hint="eastAsia"/>
        </w:rPr>
        <w:t>sequence defined by Windows Configurator.</w:t>
      </w:r>
    </w:p>
    <w:p w14:paraId="6552AB23" w14:textId="488FB2DE" w:rsidR="00EC33C7" w:rsidRDefault="00EC33C7" w:rsidP="005E26BD">
      <w:pPr>
        <w:spacing w:line="360" w:lineRule="exact"/>
        <w:ind w:left="720"/>
      </w:pPr>
      <w:r>
        <w:rPr>
          <w:rFonts w:hint="eastAsia"/>
        </w:rPr>
        <w:t>RS-D620 has 26 ADC channels; however, there may be pin mux constraints. Through POC and specification review, maximum number of ADC channels available should be identified.</w:t>
      </w:r>
    </w:p>
    <w:p w14:paraId="00DE6024" w14:textId="4B8B3506" w:rsidR="005E26BD" w:rsidRPr="00EC33C7" w:rsidRDefault="005E26BD" w:rsidP="005E26BD">
      <w:pPr>
        <w:spacing w:line="360" w:lineRule="exact"/>
        <w:ind w:left="720"/>
      </w:pPr>
      <w:r>
        <w:rPr>
          <w:rFonts w:hint="eastAsia"/>
        </w:rPr>
        <w:t xml:space="preserve">POC does not need to enable 26 ADC </w:t>
      </w:r>
      <w:r w:rsidR="00EC33C7">
        <w:t>channels but</w:t>
      </w:r>
      <w:r>
        <w:rPr>
          <w:rFonts w:hint="eastAsia"/>
        </w:rPr>
        <w:t xml:space="preserve"> </w:t>
      </w:r>
      <w:r w:rsidR="00EC33C7">
        <w:t>needs</w:t>
      </w:r>
      <w:r>
        <w:rPr>
          <w:rFonts w:hint="eastAsia"/>
        </w:rPr>
        <w:t xml:space="preserve"> to use </w:t>
      </w:r>
      <w:r>
        <w:t>reasonable</w:t>
      </w:r>
      <w:r>
        <w:rPr>
          <w:rFonts w:hint="eastAsia"/>
        </w:rPr>
        <w:t xml:space="preserve"> </w:t>
      </w:r>
      <w:r w:rsidR="00EC33C7">
        <w:t>numbers</w:t>
      </w:r>
      <w:r>
        <w:rPr>
          <w:rFonts w:hint="eastAsia"/>
        </w:rPr>
        <w:t xml:space="preserve"> of ADC to estimate final product latency.</w:t>
      </w:r>
      <w:r w:rsidR="00EC33C7">
        <w:rPr>
          <w:rFonts w:hint="eastAsia"/>
        </w:rPr>
        <w:t xml:space="preserve"> It also does not need to support all fault conditions. In the meantime, it needs to demonstrate flexibility that </w:t>
      </w:r>
      <w:r w:rsidR="00EC33C7">
        <w:t>“</w:t>
      </w:r>
      <w:r w:rsidR="00EC33C7">
        <w:rPr>
          <w:rFonts w:hint="eastAsia"/>
        </w:rPr>
        <w:t>if</w:t>
      </w:r>
      <w:r w:rsidR="00EC33C7">
        <w:t>”</w:t>
      </w:r>
      <w:r w:rsidR="00EC33C7">
        <w:rPr>
          <w:rFonts w:hint="eastAsia"/>
        </w:rPr>
        <w:t xml:space="preserve"> &amp; </w:t>
      </w:r>
      <w:r w:rsidR="00EC33C7">
        <w:t>“</w:t>
      </w:r>
      <w:r w:rsidR="00EC33C7">
        <w:rPr>
          <w:rFonts w:hint="eastAsia"/>
        </w:rPr>
        <w:t>then</w:t>
      </w:r>
      <w:r w:rsidR="00EC33C7">
        <w:t>”</w:t>
      </w:r>
      <w:r w:rsidR="00EC33C7">
        <w:rPr>
          <w:rFonts w:hint="eastAsia"/>
        </w:rPr>
        <w:t xml:space="preserve"> logic can be programmed in the W</w:t>
      </w:r>
      <w:r w:rsidR="00EC33C7">
        <w:t>i</w:t>
      </w:r>
      <w:r w:rsidR="00EC33C7">
        <w:rPr>
          <w:rFonts w:hint="eastAsia"/>
        </w:rPr>
        <w:t>ndows Configurator and reflected to RS-D620 behavior.</w:t>
      </w:r>
    </w:p>
    <w:p w14:paraId="0F286E55" w14:textId="77777777" w:rsidR="00440B60" w:rsidRDefault="00440B60" w:rsidP="009A4553">
      <w:pPr>
        <w:keepNext/>
        <w:spacing w:line="360" w:lineRule="exact"/>
        <w:ind w:left="720"/>
      </w:pPr>
    </w:p>
    <w:p w14:paraId="0839C35B" w14:textId="77777777" w:rsidR="00440B60" w:rsidRDefault="00440B60" w:rsidP="008633BB">
      <w:pPr>
        <w:pStyle w:val="ListParagraph"/>
        <w:keepNext/>
        <w:numPr>
          <w:ilvl w:val="1"/>
          <w:numId w:val="3"/>
        </w:numPr>
        <w:spacing w:line="360" w:lineRule="exact"/>
      </w:pPr>
      <w:r>
        <w:rPr>
          <w:rFonts w:hint="eastAsia"/>
        </w:rPr>
        <w:t>Sequence Logic</w:t>
      </w:r>
    </w:p>
    <w:p w14:paraId="08920B0F" w14:textId="77777777" w:rsidR="00B32550" w:rsidRDefault="00B32550" w:rsidP="00B32550">
      <w:pPr>
        <w:spacing w:line="360" w:lineRule="exact"/>
        <w:ind w:left="360"/>
      </w:pPr>
      <w:r w:rsidRPr="00A64E82">
        <w:t>Built-in engine to configure Boolean logic equations, GPI</w:t>
      </w:r>
      <w:r>
        <w:rPr>
          <w:rFonts w:hint="eastAsia"/>
        </w:rPr>
        <w:t>O</w:t>
      </w:r>
      <w:r w:rsidRPr="00A64E82">
        <w:t xml:space="preserve"> state machines, and Cascaded GP</w:t>
      </w:r>
      <w:r>
        <w:rPr>
          <w:rFonts w:hint="eastAsia"/>
        </w:rPr>
        <w:t>I</w:t>
      </w:r>
      <w:r w:rsidRPr="00A64E82">
        <w:t>Os to control complex board state changes</w:t>
      </w:r>
      <w:r>
        <w:rPr>
          <w:rFonts w:hint="eastAsia"/>
        </w:rPr>
        <w:t xml:space="preserve"> need to be supported. As RS-D620 is MCU based power </w:t>
      </w:r>
      <w:r>
        <w:t>sequencer</w:t>
      </w:r>
      <w:r>
        <w:rPr>
          <w:rFonts w:hint="eastAsia"/>
        </w:rPr>
        <w:t xml:space="preserve"> that provides flexible and conditional logic for sequencing, Windows Configurator should provide </w:t>
      </w:r>
      <w:r>
        <w:t>methods</w:t>
      </w:r>
      <w:r>
        <w:rPr>
          <w:rFonts w:hint="eastAsia"/>
        </w:rPr>
        <w:t xml:space="preserve"> that developers can write code for sequencing </w:t>
      </w:r>
      <w:r>
        <w:t>conditions</w:t>
      </w:r>
      <w:r>
        <w:rPr>
          <w:rFonts w:hint="eastAsia"/>
        </w:rPr>
        <w:t xml:space="preserve"> or GUI to design predefined logic with parameters.</w:t>
      </w:r>
    </w:p>
    <w:p w14:paraId="721E4594" w14:textId="4D6567D7" w:rsidR="00440B60" w:rsidRPr="00B32550" w:rsidRDefault="00B32550" w:rsidP="00B32550">
      <w:pPr>
        <w:spacing w:line="360" w:lineRule="exact"/>
        <w:ind w:left="360"/>
      </w:pPr>
      <w:r>
        <w:rPr>
          <w:rFonts w:hint="eastAsia"/>
        </w:rPr>
        <w:t>For POC, it does not need to support full configuration, but need to demonstrate ease of use with cascaded environment.</w:t>
      </w:r>
    </w:p>
    <w:p w14:paraId="36DA750F" w14:textId="77777777" w:rsidR="00440B60" w:rsidRDefault="00440B60" w:rsidP="00440B60">
      <w:pPr>
        <w:keepNext/>
        <w:spacing w:line="360" w:lineRule="exact"/>
      </w:pPr>
    </w:p>
    <w:p w14:paraId="0A8D8159" w14:textId="0919F940" w:rsidR="00440B60" w:rsidRDefault="00440B60" w:rsidP="008633BB">
      <w:pPr>
        <w:pStyle w:val="ListParagraph"/>
        <w:keepNext/>
        <w:numPr>
          <w:ilvl w:val="1"/>
          <w:numId w:val="3"/>
        </w:numPr>
        <w:spacing w:line="360" w:lineRule="exact"/>
      </w:pPr>
      <w:r>
        <w:t>Adaptive</w:t>
      </w:r>
      <w:r>
        <w:rPr>
          <w:rFonts w:hint="eastAsia"/>
        </w:rPr>
        <w:t xml:space="preserve"> Voltage Identification</w:t>
      </w:r>
    </w:p>
    <w:p w14:paraId="415101C9" w14:textId="01507C30" w:rsidR="00D23F98" w:rsidRPr="00D23F98" w:rsidRDefault="00D23F98" w:rsidP="00D23F98">
      <w:pPr>
        <w:spacing w:line="360" w:lineRule="exact"/>
        <w:ind w:left="360"/>
      </w:pPr>
      <w:r w:rsidRPr="00D23F98">
        <w:t>Adaptive Voltage Identification (VID) is an advanced power management technique where a processor dynamically requests unique operating voltages from a voltage regulator based on its specific manufacturing characteristics, real-time workload, and current temperature.</w:t>
      </w:r>
    </w:p>
    <w:p w14:paraId="4D98DB39" w14:textId="77777777" w:rsidR="00D23F98" w:rsidRPr="00440B60" w:rsidRDefault="00D23F98" w:rsidP="00440B60">
      <w:pPr>
        <w:pStyle w:val="ListParagraph"/>
        <w:rPr>
          <w:color w:val="EE0000"/>
        </w:rPr>
      </w:pPr>
    </w:p>
    <w:p w14:paraId="14B50EE8" w14:textId="70D7315C" w:rsidR="005E26BD" w:rsidRDefault="005E26BD" w:rsidP="008633BB">
      <w:pPr>
        <w:pStyle w:val="ListParagraph"/>
        <w:keepNext/>
        <w:numPr>
          <w:ilvl w:val="1"/>
          <w:numId w:val="3"/>
        </w:numPr>
        <w:spacing w:line="360" w:lineRule="exact"/>
      </w:pPr>
      <w:r>
        <w:rPr>
          <w:rFonts w:hint="eastAsia"/>
        </w:rPr>
        <w:t>Margining</w:t>
      </w:r>
    </w:p>
    <w:p w14:paraId="301CDC7E" w14:textId="7DDA351D" w:rsidR="00EC33C7" w:rsidRDefault="009976C4" w:rsidP="009976C4">
      <w:pPr>
        <w:spacing w:line="360" w:lineRule="exact"/>
        <w:ind w:left="360"/>
      </w:pPr>
      <w:r>
        <w:rPr>
          <w:rFonts w:hint="eastAsia"/>
        </w:rPr>
        <w:t xml:space="preserve">RS-D620 </w:t>
      </w:r>
      <w:r>
        <w:t>supports</w:t>
      </w:r>
      <w:r w:rsidRPr="009976C4">
        <w:t xml:space="preserve"> voltage margining</w:t>
      </w:r>
      <w:r>
        <w:rPr>
          <w:rFonts w:hint="eastAsia"/>
        </w:rPr>
        <w:t xml:space="preserve">, </w:t>
      </w:r>
      <w:r w:rsidRPr="009976C4">
        <w:t>the process of deliberately forcing power supply rails to their upper and lower voltage limits</w:t>
      </w:r>
      <w:r>
        <w:rPr>
          <w:rFonts w:hint="eastAsia"/>
        </w:rPr>
        <w:t>. Limits can be configured by Windows C</w:t>
      </w:r>
      <w:r>
        <w:t>o</w:t>
      </w:r>
      <w:r>
        <w:rPr>
          <w:rFonts w:hint="eastAsia"/>
        </w:rPr>
        <w:t>nfigurator and communicated to RS-D620 via PMBus.</w:t>
      </w:r>
      <w:r w:rsidRPr="009976C4">
        <w:t xml:space="preserve"> The device can perform accurate closed-loop margining on up to </w:t>
      </w:r>
      <w:r>
        <w:rPr>
          <w:rFonts w:hint="eastAsia"/>
        </w:rPr>
        <w:t>20</w:t>
      </w:r>
      <w:r w:rsidRPr="009976C4">
        <w:t xml:space="preserve"> rails</w:t>
      </w:r>
      <w:r>
        <w:rPr>
          <w:rFonts w:hint="eastAsia"/>
        </w:rPr>
        <w:t xml:space="preserve"> using PWMs.</w:t>
      </w:r>
    </w:p>
    <w:p w14:paraId="74FE1BCE" w14:textId="2BAA503F" w:rsidR="009976C4" w:rsidRDefault="009976C4" w:rsidP="009976C4">
      <w:pPr>
        <w:spacing w:line="360" w:lineRule="exact"/>
        <w:ind w:left="360"/>
      </w:pPr>
      <w:r>
        <w:rPr>
          <w:rFonts w:hint="eastAsia"/>
        </w:rPr>
        <w:t xml:space="preserve">As the lead </w:t>
      </w:r>
      <w:r>
        <w:t>customer</w:t>
      </w:r>
      <w:r>
        <w:rPr>
          <w:rFonts w:hint="eastAsia"/>
        </w:rPr>
        <w:t xml:space="preserve"> does not need margining, it is not required for POC.</w:t>
      </w:r>
    </w:p>
    <w:p w14:paraId="636B9FC5" w14:textId="77777777" w:rsidR="009976C4" w:rsidRDefault="009976C4" w:rsidP="009976C4">
      <w:pPr>
        <w:keepNext/>
        <w:spacing w:line="360" w:lineRule="exact"/>
        <w:ind w:left="360"/>
      </w:pPr>
    </w:p>
    <w:p w14:paraId="65FAA3DF" w14:textId="1A3DDA53" w:rsidR="005E26BD" w:rsidRDefault="005E26BD" w:rsidP="008633BB">
      <w:pPr>
        <w:pStyle w:val="ListParagraph"/>
        <w:keepNext/>
        <w:numPr>
          <w:ilvl w:val="1"/>
          <w:numId w:val="3"/>
        </w:numPr>
        <w:spacing w:line="360" w:lineRule="exact"/>
      </w:pPr>
      <w:r>
        <w:rPr>
          <w:rFonts w:hint="eastAsia"/>
        </w:rPr>
        <w:t>Cascading</w:t>
      </w:r>
    </w:p>
    <w:p w14:paraId="1BE071CC" w14:textId="214FC460" w:rsidR="005E26BD" w:rsidRDefault="009976C4" w:rsidP="009976C4">
      <w:pPr>
        <w:spacing w:line="360" w:lineRule="exact"/>
        <w:ind w:left="360"/>
      </w:pPr>
      <w:r>
        <w:rPr>
          <w:rFonts w:hint="eastAsia"/>
        </w:rPr>
        <w:t xml:space="preserve">RS-D620 supports cascading up to 6 devices, which makes total of 132 (22/device) or </w:t>
      </w:r>
      <w:r w:rsidR="00A64E82">
        <w:rPr>
          <w:rFonts w:hint="eastAsia"/>
        </w:rPr>
        <w:t>156</w:t>
      </w:r>
      <w:r>
        <w:rPr>
          <w:rFonts w:hint="eastAsia"/>
        </w:rPr>
        <w:t xml:space="preserve"> (26/device) depending on package selection.</w:t>
      </w:r>
      <w:r w:rsidR="00F76843">
        <w:rPr>
          <w:rFonts w:hint="eastAsia"/>
        </w:rPr>
        <w:t xml:space="preserve"> While the lead customer requirement is minimum 2 up to 4 cascading, cascaded competitive product supports up to 128 rails. RS-D620 has enough GPIOs to support </w:t>
      </w:r>
      <w:r w:rsidR="00F76843">
        <w:t>additional</w:t>
      </w:r>
      <w:r w:rsidR="00F76843">
        <w:rPr>
          <w:rFonts w:hint="eastAsia"/>
        </w:rPr>
        <w:t xml:space="preserve"> cascading and target to support 6 cascading.</w:t>
      </w:r>
    </w:p>
    <w:p w14:paraId="6362463C" w14:textId="34651627" w:rsidR="00F76843" w:rsidRDefault="00F76843" w:rsidP="00F76843">
      <w:pPr>
        <w:spacing w:line="360" w:lineRule="exact"/>
        <w:ind w:left="360"/>
      </w:pPr>
      <w:r>
        <w:rPr>
          <w:rFonts w:hint="eastAsia"/>
        </w:rPr>
        <w:t xml:space="preserve">In the meantime, the lead customer requests </w:t>
      </w:r>
      <w:r>
        <w:t>“</w:t>
      </w:r>
      <w:r w:rsidRPr="004E04A2">
        <w:t>Cascaded environment should look like a single sequencer environment</w:t>
      </w:r>
      <w:r>
        <w:t>”</w:t>
      </w:r>
      <w:r>
        <w:rPr>
          <w:rFonts w:hint="eastAsia"/>
        </w:rPr>
        <w:t xml:space="preserve">. Windows Configurator should provide cascading </w:t>
      </w:r>
      <w:r>
        <w:t>settings</w:t>
      </w:r>
      <w:r>
        <w:rPr>
          <w:rFonts w:hint="eastAsia"/>
        </w:rPr>
        <w:t xml:space="preserve"> to enable up to 6 devices and power sequence for all rails in 6 devices can be defined as if a single device. One of critical features for POC is usability of Windows Configurator and configuration for cascaded environment will be important.</w:t>
      </w:r>
    </w:p>
    <w:p w14:paraId="0C200AB1" w14:textId="77777777" w:rsidR="009976C4" w:rsidRDefault="009976C4" w:rsidP="009976C4">
      <w:pPr>
        <w:keepNext/>
        <w:spacing w:line="360" w:lineRule="exact"/>
      </w:pPr>
    </w:p>
    <w:p w14:paraId="27EC0B9B" w14:textId="0CDA009A" w:rsidR="00440B60" w:rsidRPr="00294C6E" w:rsidRDefault="00E972A8" w:rsidP="008633BB">
      <w:pPr>
        <w:pStyle w:val="ListParagraph"/>
        <w:keepNext/>
        <w:numPr>
          <w:ilvl w:val="1"/>
          <w:numId w:val="3"/>
        </w:numPr>
        <w:spacing w:line="360" w:lineRule="exact"/>
      </w:pPr>
      <w:r w:rsidRPr="00294C6E">
        <w:rPr>
          <w:rFonts w:hint="eastAsia"/>
        </w:rPr>
        <w:t>Black Box Log (</w:t>
      </w:r>
      <w:r w:rsidR="00440B60" w:rsidRPr="00294C6E">
        <w:rPr>
          <w:rFonts w:hint="eastAsia"/>
        </w:rPr>
        <w:t>Event Logging</w:t>
      </w:r>
      <w:r w:rsidRPr="00294C6E">
        <w:rPr>
          <w:rFonts w:hint="eastAsia"/>
        </w:rPr>
        <w:t>)</w:t>
      </w:r>
    </w:p>
    <w:p w14:paraId="203271AA" w14:textId="3356212E" w:rsidR="00440B60" w:rsidRDefault="00E972A8" w:rsidP="00294C6E">
      <w:pPr>
        <w:spacing w:line="360" w:lineRule="exact"/>
        <w:ind w:left="360"/>
      </w:pPr>
      <w:r w:rsidRPr="00294C6E">
        <w:rPr>
          <w:rFonts w:hint="eastAsia"/>
        </w:rPr>
        <w:t>B</w:t>
      </w:r>
      <w:r w:rsidRPr="00294C6E">
        <w:t xml:space="preserve">lackbox logging is </w:t>
      </w:r>
      <w:r w:rsidR="00294C6E">
        <w:rPr>
          <w:rFonts w:hint="eastAsia"/>
        </w:rPr>
        <w:t>a</w:t>
      </w:r>
      <w:r w:rsidRPr="00294C6E">
        <w:t xml:space="preserve"> non-volatile</w:t>
      </w:r>
      <w:r w:rsidR="00294C6E">
        <w:rPr>
          <w:rFonts w:hint="eastAsia"/>
        </w:rPr>
        <w:t xml:space="preserve"> (</w:t>
      </w:r>
      <w:r w:rsidR="00294C6E" w:rsidRPr="00294C6E">
        <w:t xml:space="preserve">on-chip </w:t>
      </w:r>
      <w:r w:rsidR="00294C6E">
        <w:rPr>
          <w:rFonts w:hint="eastAsia"/>
        </w:rPr>
        <w:t>data flash)</w:t>
      </w:r>
      <w:r w:rsidRPr="00294C6E">
        <w:t xml:space="preserve"> event recording </w:t>
      </w:r>
      <w:r w:rsidR="00294C6E" w:rsidRPr="00294C6E">
        <w:t>features</w:t>
      </w:r>
      <w:r w:rsidRPr="00294C6E">
        <w:t xml:space="preserve"> that capture critical system status and fault information during power failures or critical events. It preserves data across power dropouts to </w:t>
      </w:r>
      <w:r w:rsidR="00294C6E">
        <w:rPr>
          <w:rFonts w:hint="eastAsia"/>
        </w:rPr>
        <w:t>assist</w:t>
      </w:r>
      <w:r w:rsidRPr="00294C6E">
        <w:t xml:space="preserve"> root-cause failure analysis</w:t>
      </w:r>
      <w:r w:rsidR="00294C6E">
        <w:rPr>
          <w:rFonts w:hint="eastAsia"/>
        </w:rPr>
        <w:t>.</w:t>
      </w:r>
      <w:r w:rsidRPr="00294C6E">
        <w:rPr>
          <w:rFonts w:hint="eastAsia"/>
        </w:rPr>
        <w:t xml:space="preserve"> </w:t>
      </w:r>
      <w:r w:rsidR="00440B60" w:rsidRPr="00294C6E">
        <w:t>Event logging</w:t>
      </w:r>
      <w:r w:rsidRPr="00294C6E">
        <w:rPr>
          <w:rFonts w:hint="eastAsia"/>
        </w:rPr>
        <w:t xml:space="preserve"> is </w:t>
      </w:r>
      <w:r w:rsidR="00440B60" w:rsidRPr="00294C6E">
        <w:t xml:space="preserve">Implemented </w:t>
      </w:r>
      <w:r w:rsidRPr="00294C6E">
        <w:rPr>
          <w:rFonts w:hint="eastAsia"/>
        </w:rPr>
        <w:t>using</w:t>
      </w:r>
      <w:r w:rsidR="00440B60" w:rsidRPr="00294C6E">
        <w:t xml:space="preserve"> on-chip </w:t>
      </w:r>
      <w:r w:rsidR="00697437" w:rsidRPr="00294C6E">
        <w:rPr>
          <w:rFonts w:hint="eastAsia"/>
        </w:rPr>
        <w:t>data flash</w:t>
      </w:r>
      <w:r w:rsidR="00440B60" w:rsidRPr="00294C6E">
        <w:t xml:space="preserve"> (non-volatile logging)</w:t>
      </w:r>
      <w:r w:rsidR="00294C6E">
        <w:rPr>
          <w:rFonts w:hint="eastAsia"/>
        </w:rPr>
        <w:t xml:space="preserve">. RS-D620 should </w:t>
      </w:r>
      <w:r w:rsidR="00294C6E">
        <w:t>c</w:t>
      </w:r>
      <w:r w:rsidR="00294C6E" w:rsidRPr="00294C6E">
        <w:t>apture data specifically for the first fault that occurs in the system and the last fault recorded right before a power-down event</w:t>
      </w:r>
      <w:r w:rsidR="00294C6E">
        <w:rPr>
          <w:rFonts w:hint="eastAsia"/>
        </w:rPr>
        <w:t>. It can be c</w:t>
      </w:r>
      <w:r w:rsidR="00294C6E" w:rsidRPr="00294C6E">
        <w:t xml:space="preserve">onfigured, cleared, and read out using </w:t>
      </w:r>
      <w:r w:rsidR="00294C6E">
        <w:rPr>
          <w:rFonts w:hint="eastAsia"/>
        </w:rPr>
        <w:t>Windows Configurator.</w:t>
      </w:r>
    </w:p>
    <w:p w14:paraId="73B1FD26" w14:textId="0A709FF8" w:rsidR="00507AA7" w:rsidRPr="00294C6E" w:rsidRDefault="00507AA7" w:rsidP="00294C6E">
      <w:pPr>
        <w:spacing w:line="360" w:lineRule="exact"/>
        <w:ind w:left="360"/>
      </w:pPr>
      <w:r>
        <w:rPr>
          <w:rFonts w:hint="eastAsia"/>
        </w:rPr>
        <w:t>This is not required for POC.</w:t>
      </w:r>
    </w:p>
    <w:p w14:paraId="7891FA63" w14:textId="77777777" w:rsidR="00440B60" w:rsidRPr="00C70BCB" w:rsidRDefault="00440B60" w:rsidP="00440B60">
      <w:pPr>
        <w:keepNext/>
        <w:spacing w:line="360" w:lineRule="exact"/>
        <w:rPr>
          <w:color w:val="EE0000"/>
        </w:rPr>
      </w:pPr>
    </w:p>
    <w:p w14:paraId="6F48545A" w14:textId="1DB5963B" w:rsidR="00440B60" w:rsidRPr="0040375B" w:rsidRDefault="00440B60" w:rsidP="008633BB">
      <w:pPr>
        <w:pStyle w:val="ListParagraph"/>
        <w:keepNext/>
        <w:numPr>
          <w:ilvl w:val="1"/>
          <w:numId w:val="3"/>
        </w:numPr>
        <w:spacing w:line="360" w:lineRule="exact"/>
      </w:pPr>
      <w:r w:rsidRPr="0040375B">
        <w:rPr>
          <w:rFonts w:hint="eastAsia"/>
        </w:rPr>
        <w:t>PMBus</w:t>
      </w:r>
    </w:p>
    <w:p w14:paraId="6575186A" w14:textId="29E1B68A" w:rsidR="00B56E26" w:rsidRDefault="0040375B" w:rsidP="0040375B">
      <w:pPr>
        <w:spacing w:line="360" w:lineRule="exact"/>
        <w:ind w:left="360"/>
      </w:pPr>
      <w:r w:rsidRPr="0040375B">
        <w:t>PMBus (Power Management Bus) is an open-standard digital power management protocol used to configure, control, and monitor power supplies and converters in electronic systems. It is based on the</w:t>
      </w:r>
      <w:r>
        <w:rPr>
          <w:rFonts w:hint="eastAsia"/>
        </w:rPr>
        <w:t xml:space="preserve"> I2C</w:t>
      </w:r>
      <w:r w:rsidRPr="0040375B">
        <w:t xml:space="preserve"> physical interface and extends the System Management Bus (SMBus) protocol</w:t>
      </w:r>
      <w:r>
        <w:rPr>
          <w:rFonts w:hint="eastAsia"/>
        </w:rPr>
        <w:t xml:space="preserve">. RS-D620 is based on RA6M5, which </w:t>
      </w:r>
      <w:r w:rsidR="002D1D65">
        <w:t>supports</w:t>
      </w:r>
      <w:r>
        <w:rPr>
          <w:rFonts w:hint="eastAsia"/>
        </w:rPr>
        <w:t xml:space="preserve"> I2C and SMBus</w:t>
      </w:r>
      <w:r w:rsidR="00B56E26">
        <w:rPr>
          <w:rFonts w:hint="eastAsia"/>
        </w:rPr>
        <w:t>, and it needs to extend for PMBus.</w:t>
      </w:r>
      <w:r w:rsidR="002D1D65">
        <w:rPr>
          <w:rFonts w:hint="eastAsia"/>
        </w:rPr>
        <w:t xml:space="preserve"> </w:t>
      </w:r>
      <w:r w:rsidR="00B56E26">
        <w:rPr>
          <w:rFonts w:hint="eastAsia"/>
        </w:rPr>
        <w:t xml:space="preserve">RS-D620 and Windows Configurator </w:t>
      </w:r>
      <w:r w:rsidR="002D1D65">
        <w:t>need</w:t>
      </w:r>
      <w:r w:rsidR="00B56E26">
        <w:rPr>
          <w:rFonts w:hint="eastAsia"/>
        </w:rPr>
        <w:t xml:space="preserve"> to support PMBus</w:t>
      </w:r>
      <w:r w:rsidR="002D1D65">
        <w:rPr>
          <w:rFonts w:hint="eastAsia"/>
        </w:rPr>
        <w:t xml:space="preserve"> via USB to I2C bridge. PMBus 1.4 support is nice to have, PMBus 1.2 is minimum requirement. Requirement of PMBus validation is to be finalized through customer engagement.</w:t>
      </w:r>
    </w:p>
    <w:p w14:paraId="1C2CEC42" w14:textId="21B9FB9D" w:rsidR="002D1D65" w:rsidRPr="0040375B" w:rsidRDefault="002D1D65" w:rsidP="0040375B">
      <w:pPr>
        <w:spacing w:line="360" w:lineRule="exact"/>
        <w:ind w:left="360"/>
      </w:pPr>
      <w:r>
        <w:rPr>
          <w:rFonts w:hint="eastAsia"/>
        </w:rPr>
        <w:t>For POC, PMBus is not required; but for Windows Configurator concept, limited or complete PMBus implementation may be needed.</w:t>
      </w:r>
    </w:p>
    <w:p w14:paraId="7E72C53E" w14:textId="77777777" w:rsidR="0040375B" w:rsidRPr="00C70BCB" w:rsidRDefault="0040375B" w:rsidP="00440B60">
      <w:pPr>
        <w:keepNext/>
        <w:spacing w:line="360" w:lineRule="exact"/>
        <w:rPr>
          <w:color w:val="EE0000"/>
        </w:rPr>
      </w:pPr>
    </w:p>
    <w:p w14:paraId="232BB7B7" w14:textId="7642F443" w:rsidR="0040375B" w:rsidRDefault="0040375B" w:rsidP="008633BB">
      <w:pPr>
        <w:pStyle w:val="ListParagraph"/>
        <w:keepNext/>
        <w:numPr>
          <w:ilvl w:val="1"/>
          <w:numId w:val="3"/>
        </w:numPr>
        <w:spacing w:line="360" w:lineRule="exact"/>
      </w:pPr>
      <w:r w:rsidRPr="00B13511">
        <w:rPr>
          <w:rFonts w:hint="eastAsia"/>
        </w:rPr>
        <w:t>JTAG</w:t>
      </w:r>
    </w:p>
    <w:p w14:paraId="32BD5BBA" w14:textId="65BBB0C2" w:rsidR="0040375B" w:rsidRDefault="00B13511" w:rsidP="00B13511">
      <w:pPr>
        <w:spacing w:line="360" w:lineRule="exact"/>
        <w:ind w:left="360"/>
      </w:pPr>
      <w:r w:rsidRPr="00B13511">
        <w:t>JTAG (Joint Test Action Group) is a widely used industry standard (IEEE 1149.1) that provides a dedicated physical interface for testing, debugging, and programming integrated circuits (ICs) on a circuit board</w:t>
      </w:r>
      <w:r>
        <w:rPr>
          <w:rFonts w:hint="eastAsia"/>
        </w:rPr>
        <w:t>. It is enabled for RS-D620 configuration</w:t>
      </w:r>
    </w:p>
    <w:p w14:paraId="34C832CE" w14:textId="77777777" w:rsidR="00B13511" w:rsidRPr="00B13511" w:rsidRDefault="00B13511" w:rsidP="00B13511">
      <w:pPr>
        <w:spacing w:line="360" w:lineRule="exact"/>
        <w:ind w:left="360"/>
      </w:pPr>
    </w:p>
    <w:p w14:paraId="5F473B90" w14:textId="3AB93184" w:rsidR="0040375B" w:rsidRPr="00397C76" w:rsidRDefault="0040375B" w:rsidP="008633BB">
      <w:pPr>
        <w:pStyle w:val="ListParagraph"/>
        <w:keepNext/>
        <w:numPr>
          <w:ilvl w:val="1"/>
          <w:numId w:val="3"/>
        </w:numPr>
        <w:spacing w:line="360" w:lineRule="exact"/>
      </w:pPr>
      <w:r w:rsidRPr="00397C76">
        <w:rPr>
          <w:rFonts w:hint="eastAsia"/>
        </w:rPr>
        <w:t>USB</w:t>
      </w:r>
    </w:p>
    <w:p w14:paraId="330CE192" w14:textId="33887A6A" w:rsidR="0040375B" w:rsidRDefault="00B13511" w:rsidP="00397C76">
      <w:pPr>
        <w:spacing w:line="360" w:lineRule="exact"/>
        <w:ind w:left="360"/>
      </w:pPr>
      <w:r w:rsidRPr="00397C76">
        <w:t xml:space="preserve">USB (Universal Serial Bus) is the industry-standard interface for short-distance digital data </w:t>
      </w:r>
      <w:r w:rsidRPr="00397C76">
        <w:lastRenderedPageBreak/>
        <w:t>communications and electrical power delivery</w:t>
      </w:r>
      <w:r w:rsidR="00397C76" w:rsidRPr="00397C76">
        <w:rPr>
          <w:rFonts w:hint="eastAsia"/>
        </w:rPr>
        <w:t xml:space="preserve">. </w:t>
      </w:r>
      <w:r w:rsidR="00397C76" w:rsidRPr="00397C76">
        <w:t>While the USB hardware peripheral handles serialization on the wire, the software stack and interrupt service routines (ISRs) introduce latency overhead that can delay other critical real-time tasks</w:t>
      </w:r>
      <w:r w:rsidR="00397C76" w:rsidRPr="00397C76">
        <w:rPr>
          <w:rFonts w:hint="eastAsia"/>
        </w:rPr>
        <w:t>. RS-D620 needs to achieve predictable behavior as much as possible and USB should be disabled.</w:t>
      </w:r>
    </w:p>
    <w:p w14:paraId="11C946B0" w14:textId="77777777" w:rsidR="00606833" w:rsidRDefault="00606833" w:rsidP="00397C76">
      <w:pPr>
        <w:spacing w:line="360" w:lineRule="exact"/>
        <w:ind w:left="360"/>
      </w:pPr>
    </w:p>
    <w:p w14:paraId="1220CB4A" w14:textId="08B55D27" w:rsidR="00606833" w:rsidRDefault="00606833" w:rsidP="00606833">
      <w:pPr>
        <w:pStyle w:val="ListParagraph"/>
        <w:keepNext/>
        <w:numPr>
          <w:ilvl w:val="1"/>
          <w:numId w:val="3"/>
        </w:numPr>
        <w:spacing w:line="360" w:lineRule="exact"/>
      </w:pPr>
      <w:r>
        <w:rPr>
          <w:rFonts w:hint="eastAsia"/>
        </w:rPr>
        <w:t>Connectivity</w:t>
      </w:r>
    </w:p>
    <w:p w14:paraId="088752A7" w14:textId="39EF6CC5" w:rsidR="00606833" w:rsidRDefault="00606833" w:rsidP="00606833">
      <w:pPr>
        <w:spacing w:line="360" w:lineRule="exact"/>
        <w:ind w:left="360"/>
      </w:pPr>
      <w:r>
        <w:rPr>
          <w:rFonts w:hint="eastAsia"/>
        </w:rPr>
        <w:t>SCI (Serial Communication Interface), SPI/QSPI/OSPI (Serial Peripheral Interface), CAN-FD (CAN with Flexible Data rate), SDHI (SD/MMC Host Interface), Ethernet MAC, CEC (Consumer Electronics Control module) also need to be disabled for lower latency and to free up GPIO pins</w:t>
      </w:r>
    </w:p>
    <w:p w14:paraId="182F5B9B" w14:textId="77777777" w:rsidR="00B13511" w:rsidRPr="00B13511" w:rsidRDefault="00B13511" w:rsidP="00B13511">
      <w:pPr>
        <w:keepNext/>
        <w:spacing w:line="360" w:lineRule="exact"/>
        <w:rPr>
          <w:color w:val="EE0000"/>
        </w:rPr>
      </w:pPr>
    </w:p>
    <w:p w14:paraId="1BB73208" w14:textId="5F33BF85" w:rsidR="00440B60" w:rsidRPr="00397C76" w:rsidRDefault="00440B60" w:rsidP="008633BB">
      <w:pPr>
        <w:pStyle w:val="ListParagraph"/>
        <w:keepNext/>
        <w:numPr>
          <w:ilvl w:val="1"/>
          <w:numId w:val="3"/>
        </w:numPr>
        <w:spacing w:line="360" w:lineRule="exact"/>
      </w:pPr>
      <w:r w:rsidRPr="00397C76">
        <w:rPr>
          <w:rFonts w:hint="eastAsia"/>
        </w:rPr>
        <w:t>Watchdog &amp; System Reset</w:t>
      </w:r>
    </w:p>
    <w:p w14:paraId="500C5146" w14:textId="521FE764" w:rsidR="00440B60" w:rsidRDefault="00440B60" w:rsidP="00397C76">
      <w:pPr>
        <w:spacing w:line="360" w:lineRule="exact"/>
        <w:ind w:left="360"/>
      </w:pPr>
      <w:r w:rsidRPr="00397C76">
        <w:t>Watchdog &amp; system reset</w:t>
      </w:r>
      <w:r w:rsidR="00397C76" w:rsidRPr="00397C76">
        <w:rPr>
          <w:rFonts w:hint="eastAsia"/>
        </w:rPr>
        <w:t xml:space="preserve"> should be</w:t>
      </w:r>
      <w:r w:rsidRPr="00397C76">
        <w:t xml:space="preserve"> </w:t>
      </w:r>
      <w:r w:rsidR="00397C76" w:rsidRPr="00397C76">
        <w:rPr>
          <w:rFonts w:hint="eastAsia"/>
        </w:rPr>
        <w:t>i</w:t>
      </w:r>
      <w:r w:rsidRPr="00397C76">
        <w:t xml:space="preserve">mplemented using internal watchdog </w:t>
      </w:r>
      <w:r w:rsidR="00397C76" w:rsidRPr="00397C76">
        <w:rPr>
          <w:rFonts w:hint="eastAsia"/>
        </w:rPr>
        <w:t>and</w:t>
      </w:r>
      <w:r w:rsidRPr="00397C76">
        <w:t xml:space="preserve"> GPIO</w:t>
      </w:r>
      <w:r w:rsidR="00397C76" w:rsidRPr="00397C76">
        <w:rPr>
          <w:rFonts w:hint="eastAsia"/>
        </w:rPr>
        <w:t>.</w:t>
      </w:r>
    </w:p>
    <w:p w14:paraId="260A57C9" w14:textId="77777777" w:rsidR="00397C76" w:rsidRPr="00294C6E" w:rsidRDefault="00397C76" w:rsidP="00397C76">
      <w:pPr>
        <w:spacing w:line="360" w:lineRule="exact"/>
        <w:ind w:left="360"/>
      </w:pPr>
      <w:r>
        <w:rPr>
          <w:rFonts w:hint="eastAsia"/>
        </w:rPr>
        <w:t>This is not required for POC.</w:t>
      </w:r>
    </w:p>
    <w:p w14:paraId="0D867112" w14:textId="77777777" w:rsidR="00440B60" w:rsidRPr="00C70BCB" w:rsidRDefault="00440B60" w:rsidP="00440B60">
      <w:pPr>
        <w:keepNext/>
        <w:spacing w:line="360" w:lineRule="exact"/>
        <w:rPr>
          <w:color w:val="EE0000"/>
        </w:rPr>
      </w:pPr>
    </w:p>
    <w:p w14:paraId="45E8E2FE" w14:textId="77777777" w:rsidR="00440B60" w:rsidRPr="00606833" w:rsidRDefault="00440B60" w:rsidP="008633BB">
      <w:pPr>
        <w:pStyle w:val="ListParagraph"/>
        <w:keepNext/>
        <w:numPr>
          <w:ilvl w:val="1"/>
          <w:numId w:val="3"/>
        </w:numPr>
        <w:spacing w:line="360" w:lineRule="exact"/>
      </w:pPr>
      <w:r w:rsidRPr="00606833">
        <w:rPr>
          <w:rFonts w:hint="eastAsia"/>
        </w:rPr>
        <w:t>Dual Bank Safe Operation</w:t>
      </w:r>
    </w:p>
    <w:p w14:paraId="6B70E79D" w14:textId="191DA8F2" w:rsidR="00606833" w:rsidRDefault="00440B60" w:rsidP="00606833">
      <w:pPr>
        <w:keepNext/>
        <w:spacing w:line="360" w:lineRule="exact"/>
        <w:ind w:left="360"/>
      </w:pPr>
      <w:r w:rsidRPr="00606833">
        <w:t>Dual-bank fail-safe operation</w:t>
      </w:r>
      <w:r w:rsidR="00606833">
        <w:rPr>
          <w:rFonts w:hint="eastAsia"/>
        </w:rPr>
        <w:t xml:space="preserve"> should be supported. </w:t>
      </w:r>
      <w:r w:rsidR="00606833" w:rsidRPr="00606833">
        <w:t xml:space="preserve">While the device is actively sequencing, trimming, and monitoring rails using its current configuration, </w:t>
      </w:r>
      <w:r w:rsidR="00606833">
        <w:rPr>
          <w:rFonts w:hint="eastAsia"/>
        </w:rPr>
        <w:t>Windows Configurator</w:t>
      </w:r>
      <w:r w:rsidR="00606833" w:rsidRPr="00606833">
        <w:t xml:space="preserve"> can download a new configuration script via the PMBus interface</w:t>
      </w:r>
      <w:r w:rsidR="00606833">
        <w:rPr>
          <w:rFonts w:hint="eastAsia"/>
        </w:rPr>
        <w:t>.</w:t>
      </w:r>
    </w:p>
    <w:p w14:paraId="4E8CECD8" w14:textId="77777777" w:rsidR="00A64E82" w:rsidRDefault="00606833" w:rsidP="00606833">
      <w:pPr>
        <w:keepNext/>
        <w:spacing w:line="360" w:lineRule="exact"/>
        <w:ind w:left="360"/>
        <w:rPr>
          <w:color w:val="EE0000"/>
        </w:rPr>
      </w:pPr>
      <w:r>
        <w:rPr>
          <w:rFonts w:hint="eastAsia"/>
        </w:rPr>
        <w:t>This is not required for POC.</w:t>
      </w:r>
      <w:r w:rsidR="00440B60" w:rsidRPr="00C70BCB">
        <w:rPr>
          <w:color w:val="EE0000"/>
        </w:rPr>
        <w:br/>
      </w:r>
    </w:p>
    <w:p w14:paraId="450A6ABF" w14:textId="1B243B47" w:rsidR="00440B60" w:rsidRPr="0040375B" w:rsidRDefault="0040375B" w:rsidP="008633BB">
      <w:pPr>
        <w:pStyle w:val="ListParagraph"/>
        <w:keepNext/>
        <w:numPr>
          <w:ilvl w:val="1"/>
          <w:numId w:val="3"/>
        </w:numPr>
        <w:spacing w:line="360" w:lineRule="exact"/>
      </w:pPr>
      <w:r>
        <w:rPr>
          <w:rFonts w:hint="eastAsia"/>
        </w:rPr>
        <w:t>S</w:t>
      </w:r>
      <w:r w:rsidRPr="0040375B">
        <w:t>ingle</w:t>
      </w:r>
      <w:r>
        <w:rPr>
          <w:rFonts w:hint="eastAsia"/>
        </w:rPr>
        <w:t xml:space="preserve"> E</w:t>
      </w:r>
      <w:r w:rsidRPr="0040375B">
        <w:t xml:space="preserve">vent </w:t>
      </w:r>
      <w:r>
        <w:rPr>
          <w:rFonts w:hint="eastAsia"/>
        </w:rPr>
        <w:t>U</w:t>
      </w:r>
      <w:r w:rsidRPr="0040375B">
        <w:t>pset (SEU)</w:t>
      </w:r>
    </w:p>
    <w:p w14:paraId="1A190DF0" w14:textId="12E912B8" w:rsidR="00440B60" w:rsidRDefault="0040375B" w:rsidP="0040375B">
      <w:pPr>
        <w:spacing w:line="360" w:lineRule="exact"/>
        <w:ind w:left="360"/>
      </w:pPr>
      <w:r w:rsidRPr="0040375B">
        <w:rPr>
          <w:rFonts w:hint="eastAsia"/>
        </w:rPr>
        <w:t xml:space="preserve">UCD91320 supports </w:t>
      </w:r>
      <w:r w:rsidRPr="0040375B">
        <w:t>single</w:t>
      </w:r>
      <w:r>
        <w:rPr>
          <w:rFonts w:hint="eastAsia"/>
        </w:rPr>
        <w:t xml:space="preserve"> </w:t>
      </w:r>
      <w:r w:rsidRPr="0040375B">
        <w:t>event upset (SEU)</w:t>
      </w:r>
      <w:r w:rsidRPr="0040375B">
        <w:rPr>
          <w:rFonts w:hint="eastAsia"/>
        </w:rPr>
        <w:t xml:space="preserve"> detection using ECC memory. </w:t>
      </w:r>
      <w:r>
        <w:rPr>
          <w:rFonts w:hint="eastAsia"/>
        </w:rPr>
        <w:t>It rarely happens and LTC2980 does not have the equivalent feature. RS-D620 supports ECC memory, t</w:t>
      </w:r>
      <w:r w:rsidR="00697437" w:rsidRPr="0040375B">
        <w:t>he first 64KB of SRAM is ECC protected, the following 448KB is parity protected</w:t>
      </w:r>
      <w:r>
        <w:rPr>
          <w:rFonts w:hint="eastAsia"/>
        </w:rPr>
        <w:t>; however, it is not clear if this is MUST have feature yet. SEU support will be defined through further customer engagement.</w:t>
      </w:r>
    </w:p>
    <w:p w14:paraId="4EA12BCE" w14:textId="77777777" w:rsidR="0040375B" w:rsidRPr="00294C6E" w:rsidRDefault="0040375B" w:rsidP="0040375B">
      <w:pPr>
        <w:spacing w:line="360" w:lineRule="exact"/>
        <w:ind w:left="360"/>
      </w:pPr>
      <w:r>
        <w:rPr>
          <w:rFonts w:hint="eastAsia"/>
        </w:rPr>
        <w:t>This is not required for POC.</w:t>
      </w:r>
    </w:p>
    <w:p w14:paraId="4D2B9F98" w14:textId="77777777" w:rsidR="00440B60" w:rsidRDefault="00440B60" w:rsidP="00440B60">
      <w:pPr>
        <w:keepNext/>
        <w:spacing w:line="360" w:lineRule="exact"/>
      </w:pPr>
    </w:p>
    <w:p w14:paraId="683F3A90" w14:textId="0BFEFCCB" w:rsidR="008633BB" w:rsidRDefault="002E05BE" w:rsidP="008633BB">
      <w:pPr>
        <w:pStyle w:val="ListParagraph"/>
        <w:keepNext/>
        <w:numPr>
          <w:ilvl w:val="1"/>
          <w:numId w:val="3"/>
        </w:numPr>
        <w:spacing w:line="360" w:lineRule="exact"/>
      </w:pPr>
      <w:r>
        <w:rPr>
          <w:rFonts w:hint="eastAsia"/>
        </w:rPr>
        <w:t>Initialization</w:t>
      </w:r>
    </w:p>
    <w:p w14:paraId="065AB715" w14:textId="233426B6" w:rsidR="002E05BE" w:rsidRDefault="00CA598B" w:rsidP="002E05BE">
      <w:pPr>
        <w:pStyle w:val="ListParagraph"/>
        <w:keepNext/>
        <w:numPr>
          <w:ilvl w:val="2"/>
          <w:numId w:val="3"/>
        </w:numPr>
        <w:spacing w:line="360" w:lineRule="exact"/>
      </w:pPr>
      <w:r>
        <w:rPr>
          <w:rFonts w:hint="eastAsia"/>
        </w:rPr>
        <w:t>Initialization</w:t>
      </w:r>
    </w:p>
    <w:p w14:paraId="46066B65" w14:textId="7D66A260" w:rsidR="00CA598B" w:rsidRDefault="00CA598B" w:rsidP="00CA598B">
      <w:pPr>
        <w:spacing w:line="360" w:lineRule="exact"/>
        <w:ind w:left="720"/>
      </w:pPr>
      <w:r>
        <w:rPr>
          <w:rFonts w:hint="eastAsia"/>
        </w:rPr>
        <w:t>While the lead customer does not have specific requirements on hardware initialization, there seems to be some customers looking for minimum initialization time. Renesas has earlier exploration to optimize hardware initialization using RA4T1 platform and similar approach should be applied to RS-D620.</w:t>
      </w:r>
    </w:p>
    <w:p w14:paraId="1D03C41A" w14:textId="71A33A27" w:rsidR="00CA598B" w:rsidRDefault="00CA598B" w:rsidP="00CA598B">
      <w:pPr>
        <w:spacing w:line="360" w:lineRule="exact"/>
        <w:ind w:left="720"/>
      </w:pPr>
      <w:r w:rsidRPr="00CA598B">
        <w:t>Internal POR circuit releases internal reset 4.5 ms after VCC reaching threshold</w:t>
      </w:r>
      <w:r>
        <w:rPr>
          <w:rFonts w:hint="eastAsia"/>
        </w:rPr>
        <w:t xml:space="preserve">. </w:t>
      </w:r>
      <w:r w:rsidRPr="00CA598B">
        <w:t>Reset release can be done faster by</w:t>
      </w:r>
      <w:r>
        <w:rPr>
          <w:rFonts w:hint="eastAsia"/>
        </w:rPr>
        <w:t xml:space="preserve"> </w:t>
      </w:r>
      <w:r w:rsidRPr="00CA598B">
        <w:t>using external sequencing for RES pin reset</w:t>
      </w:r>
      <w:r>
        <w:rPr>
          <w:rFonts w:hint="eastAsia"/>
        </w:rPr>
        <w:t xml:space="preserve">. </w:t>
      </w:r>
      <w:r w:rsidRPr="00CA598B">
        <w:t>External sequencing must release #reset after 0.7 ms of VCC reaching threshold</w:t>
      </w:r>
      <w:r>
        <w:rPr>
          <w:rFonts w:hint="eastAsia"/>
        </w:rPr>
        <w:t>, which complete peripheral initialization in 1.0msec.</w:t>
      </w:r>
    </w:p>
    <w:p w14:paraId="3A12DD78" w14:textId="4B08EDF8" w:rsidR="00CA598B" w:rsidRDefault="00CA598B" w:rsidP="00CA598B">
      <w:pPr>
        <w:spacing w:line="360" w:lineRule="exact"/>
        <w:ind w:left="720"/>
      </w:pPr>
      <w:r>
        <w:rPr>
          <w:rFonts w:hint="eastAsia"/>
        </w:rPr>
        <w:t>This is not required for POC.</w:t>
      </w:r>
    </w:p>
    <w:p w14:paraId="3CFF830B" w14:textId="77777777" w:rsidR="00CA598B" w:rsidRDefault="00CA598B" w:rsidP="00CA598B">
      <w:pPr>
        <w:keepNext/>
        <w:spacing w:line="360" w:lineRule="exact"/>
      </w:pPr>
    </w:p>
    <w:p w14:paraId="41E082A8" w14:textId="49995856" w:rsidR="002E05BE" w:rsidRDefault="002E05BE" w:rsidP="002E05BE">
      <w:pPr>
        <w:pStyle w:val="ListParagraph"/>
        <w:keepNext/>
        <w:numPr>
          <w:ilvl w:val="2"/>
          <w:numId w:val="3"/>
        </w:numPr>
        <w:spacing w:line="360" w:lineRule="exact"/>
      </w:pPr>
      <w:r>
        <w:rPr>
          <w:rFonts w:hint="eastAsia"/>
        </w:rPr>
        <w:t>Boot</w:t>
      </w:r>
    </w:p>
    <w:p w14:paraId="30FCA229" w14:textId="4E28D275" w:rsidR="00CA598B" w:rsidRDefault="00CA598B" w:rsidP="00CA598B">
      <w:pPr>
        <w:keepNext/>
        <w:spacing w:line="360" w:lineRule="exact"/>
        <w:ind w:left="720"/>
      </w:pPr>
      <w:r>
        <w:rPr>
          <w:rFonts w:hint="eastAsia"/>
        </w:rPr>
        <w:t>The lead customer does not have OS preference and boot time requirements; but prefer faster boot. Tentatively it is agreed to target OS boot to be completed within 200msec.</w:t>
      </w:r>
      <w:r w:rsidR="00551848">
        <w:rPr>
          <w:rFonts w:hint="eastAsia"/>
        </w:rPr>
        <w:t xml:space="preserve"> </w:t>
      </w:r>
      <w:r w:rsidR="00FF32B7">
        <w:rPr>
          <w:rFonts w:hint="eastAsia"/>
        </w:rPr>
        <w:t xml:space="preserve">For RS-D620, there is no specific OS requirement; </w:t>
      </w:r>
      <w:r w:rsidR="00551848">
        <w:t>however,</w:t>
      </w:r>
      <w:r w:rsidR="00FF32B7">
        <w:rPr>
          <w:rFonts w:hint="eastAsia"/>
        </w:rPr>
        <w:t xml:space="preserve"> there is </w:t>
      </w:r>
      <w:r w:rsidR="00FF32B7">
        <w:t>possibility</w:t>
      </w:r>
      <w:r w:rsidR="00FF32B7">
        <w:rPr>
          <w:rFonts w:hint="eastAsia"/>
        </w:rPr>
        <w:t xml:space="preserve"> that a part of component needs to be reused for RS-D920, which requires Zephyr, current target is Zephyr for RS-D620.</w:t>
      </w:r>
    </w:p>
    <w:p w14:paraId="35A8F2E4" w14:textId="3CB15C6E" w:rsidR="00FF32B7" w:rsidRPr="00FF32B7" w:rsidRDefault="00FF32B7" w:rsidP="00CA598B">
      <w:pPr>
        <w:keepNext/>
        <w:spacing w:line="360" w:lineRule="exact"/>
        <w:ind w:left="720"/>
      </w:pPr>
      <w:r>
        <w:rPr>
          <w:rFonts w:hint="eastAsia"/>
        </w:rPr>
        <w:t>Boot time optimization is not required for POC.</w:t>
      </w:r>
    </w:p>
    <w:p w14:paraId="20A2DC82" w14:textId="77777777" w:rsidR="00CA598B" w:rsidRDefault="00CA598B" w:rsidP="00CA598B">
      <w:pPr>
        <w:keepNext/>
        <w:spacing w:line="360" w:lineRule="exact"/>
      </w:pPr>
    </w:p>
    <w:p w14:paraId="7379ADF0" w14:textId="5F6AA2CB" w:rsidR="00EC33C7" w:rsidRDefault="00EC33C7" w:rsidP="002E05BE">
      <w:pPr>
        <w:pStyle w:val="ListParagraph"/>
        <w:keepNext/>
        <w:numPr>
          <w:ilvl w:val="2"/>
          <w:numId w:val="3"/>
        </w:numPr>
        <w:spacing w:line="360" w:lineRule="exact"/>
      </w:pPr>
      <w:r>
        <w:rPr>
          <w:rFonts w:hint="eastAsia"/>
        </w:rPr>
        <w:t>Product Detection</w:t>
      </w:r>
    </w:p>
    <w:p w14:paraId="111DC0C0" w14:textId="17F67578" w:rsidR="00FF32B7" w:rsidRDefault="00FF32B7" w:rsidP="00FF32B7">
      <w:pPr>
        <w:spacing w:line="360" w:lineRule="exact"/>
        <w:ind w:left="720"/>
      </w:pPr>
      <w:r>
        <w:rPr>
          <w:rFonts w:hint="eastAsia"/>
        </w:rPr>
        <w:t xml:space="preserve">As RS-D620 will be physically same as RA6M5, which may be priced differently, we would like to protect customers </w:t>
      </w:r>
      <w:r>
        <w:t>from purchasing</w:t>
      </w:r>
      <w:r>
        <w:rPr>
          <w:rFonts w:hint="eastAsia"/>
        </w:rPr>
        <w:t xml:space="preserve"> RA6M5. Windows Configurator and potentially firmware that enable power sequencer unique </w:t>
      </w:r>
      <w:r>
        <w:t>features</w:t>
      </w:r>
      <w:r>
        <w:rPr>
          <w:rFonts w:hint="eastAsia"/>
        </w:rPr>
        <w:t xml:space="preserve"> need to detect product name from </w:t>
      </w:r>
      <w:r w:rsidR="00697437">
        <w:rPr>
          <w:rFonts w:hint="eastAsia"/>
        </w:rPr>
        <w:t>factory flash</w:t>
      </w:r>
      <w:r>
        <w:rPr>
          <w:rFonts w:hint="eastAsia"/>
        </w:rPr>
        <w:t xml:space="preserve"> so that only it works for RS-D620.</w:t>
      </w:r>
      <w:r w:rsidR="00697437">
        <w:rPr>
          <w:rFonts w:hint="eastAsia"/>
        </w:rPr>
        <w:t xml:space="preserve"> </w:t>
      </w:r>
      <w:r w:rsidR="00697437" w:rsidRPr="00697437">
        <w:t>Factory Flash Part Numbering Register at address 0x0100_80F0</w:t>
      </w:r>
    </w:p>
    <w:p w14:paraId="1EC8B272" w14:textId="6D03EBF7" w:rsidR="00FF32B7" w:rsidRDefault="00FF32B7" w:rsidP="00FF32B7">
      <w:pPr>
        <w:spacing w:line="360" w:lineRule="exact"/>
        <w:ind w:left="720"/>
      </w:pPr>
      <w:r>
        <w:rPr>
          <w:rFonts w:hint="eastAsia"/>
        </w:rPr>
        <w:t>This is not required for POC.</w:t>
      </w:r>
    </w:p>
    <w:p w14:paraId="788BC49B" w14:textId="77777777" w:rsidR="00FF32B7" w:rsidRDefault="00FF32B7" w:rsidP="00FF32B7">
      <w:pPr>
        <w:keepNext/>
        <w:spacing w:line="360" w:lineRule="exact"/>
      </w:pPr>
    </w:p>
    <w:p w14:paraId="0D617C75" w14:textId="0AC8C0C6" w:rsidR="002E05BE" w:rsidRDefault="007B1FAF" w:rsidP="007B1FAF">
      <w:pPr>
        <w:pStyle w:val="ListParagraph"/>
        <w:keepNext/>
        <w:numPr>
          <w:ilvl w:val="0"/>
          <w:numId w:val="3"/>
        </w:numPr>
        <w:spacing w:line="360" w:lineRule="exact"/>
      </w:pPr>
      <w:r>
        <w:rPr>
          <w:rFonts w:hint="eastAsia"/>
        </w:rPr>
        <w:t>Silicon Configuration</w:t>
      </w:r>
    </w:p>
    <w:p w14:paraId="29CC4798" w14:textId="77777777" w:rsidR="007B1FAF" w:rsidRDefault="007B1FAF" w:rsidP="007B1FAF">
      <w:pPr>
        <w:pStyle w:val="ListParagraph"/>
        <w:keepNext/>
        <w:numPr>
          <w:ilvl w:val="1"/>
          <w:numId w:val="3"/>
        </w:numPr>
        <w:spacing w:line="360" w:lineRule="exact"/>
      </w:pPr>
      <w:r>
        <w:rPr>
          <w:rFonts w:hint="eastAsia"/>
        </w:rPr>
        <w:t>Interfaces</w:t>
      </w:r>
    </w:p>
    <w:p w14:paraId="56BEC648" w14:textId="207CB96A" w:rsidR="007B1FAF" w:rsidRDefault="007B1FAF" w:rsidP="009976C4">
      <w:pPr>
        <w:spacing w:line="360" w:lineRule="exact"/>
        <w:ind w:left="360"/>
      </w:pPr>
      <w:r>
        <w:rPr>
          <w:rFonts w:hint="eastAsia"/>
        </w:rPr>
        <w:t xml:space="preserve">To differentiate from competitive products that pin mapping is based on power sequencer definition, RS-D620 expects to provide best flexibility to customers with physically maximum number of GPIO </w:t>
      </w:r>
      <w:r w:rsidR="009976C4">
        <w:rPr>
          <w:rFonts w:hint="eastAsia"/>
        </w:rPr>
        <w:t>for information gathering. It does not need to physically disable non-GPIO use cases; but need to clarify maximum number of GPIO, ADC, PWM based on best case mux.</w:t>
      </w:r>
    </w:p>
    <w:p w14:paraId="18969ED1" w14:textId="77777777" w:rsidR="009976C4" w:rsidRDefault="009976C4" w:rsidP="009976C4">
      <w:pPr>
        <w:keepNext/>
        <w:spacing w:line="360" w:lineRule="exact"/>
        <w:ind w:left="360"/>
      </w:pPr>
    </w:p>
    <w:p w14:paraId="6503A868" w14:textId="4994B234" w:rsidR="007B1FAF" w:rsidRDefault="007B1FAF" w:rsidP="007B1FAF">
      <w:pPr>
        <w:pStyle w:val="ListParagraph"/>
        <w:keepNext/>
        <w:numPr>
          <w:ilvl w:val="1"/>
          <w:numId w:val="3"/>
        </w:numPr>
        <w:spacing w:line="360" w:lineRule="exact"/>
      </w:pPr>
      <w:r>
        <w:rPr>
          <w:rFonts w:hint="eastAsia"/>
        </w:rPr>
        <w:t>Product Name</w:t>
      </w:r>
    </w:p>
    <w:p w14:paraId="0A8AB390" w14:textId="7A6E6E19" w:rsidR="00FF32B7" w:rsidRDefault="00697437" w:rsidP="00FF32B7">
      <w:pPr>
        <w:spacing w:line="360" w:lineRule="exact"/>
        <w:ind w:left="360"/>
      </w:pPr>
      <w:r w:rsidRPr="00697437">
        <w:t>Factory Flash Part Numbering Register at address 0x0100_80F0</w:t>
      </w:r>
      <w:r>
        <w:rPr>
          <w:rFonts w:hint="eastAsia"/>
        </w:rPr>
        <w:t xml:space="preserve"> </w:t>
      </w:r>
      <w:r w:rsidR="00FF32B7">
        <w:rPr>
          <w:rFonts w:hint="eastAsia"/>
        </w:rPr>
        <w:t xml:space="preserve">should </w:t>
      </w:r>
      <w:r>
        <w:rPr>
          <w:rFonts w:hint="eastAsia"/>
        </w:rPr>
        <w:t xml:space="preserve">be referenced </w:t>
      </w:r>
      <w:r w:rsidR="00FF32B7">
        <w:rPr>
          <w:rFonts w:hint="eastAsia"/>
        </w:rPr>
        <w:t>so that W</w:t>
      </w:r>
      <w:r w:rsidR="00FF32B7">
        <w:t>i</w:t>
      </w:r>
      <w:r w:rsidR="00FF32B7">
        <w:rPr>
          <w:rFonts w:hint="eastAsia"/>
        </w:rPr>
        <w:t>ndows Configurator and potentially firmware can detect RS-D620 from RA6M5.</w:t>
      </w:r>
    </w:p>
    <w:p w14:paraId="7EB56FC8" w14:textId="7069F3D5" w:rsidR="00FF32B7" w:rsidRPr="00FF32B7" w:rsidRDefault="00FF32B7" w:rsidP="00FF32B7">
      <w:pPr>
        <w:spacing w:line="360" w:lineRule="exact"/>
        <w:ind w:left="360"/>
      </w:pPr>
      <w:r>
        <w:rPr>
          <w:rFonts w:hint="eastAsia"/>
        </w:rPr>
        <w:t>This is not required for POC</w:t>
      </w:r>
    </w:p>
    <w:p w14:paraId="24ACBB44" w14:textId="77777777" w:rsidR="00FF32B7" w:rsidRDefault="00FF32B7" w:rsidP="00FF32B7">
      <w:pPr>
        <w:keepNext/>
        <w:spacing w:line="360" w:lineRule="exact"/>
      </w:pPr>
    </w:p>
    <w:p w14:paraId="1D736FD5" w14:textId="7575733F" w:rsidR="007F769F" w:rsidRDefault="00440B60" w:rsidP="008633BB">
      <w:pPr>
        <w:pStyle w:val="ListParagraph"/>
        <w:keepNext/>
        <w:numPr>
          <w:ilvl w:val="0"/>
          <w:numId w:val="3"/>
        </w:numPr>
        <w:spacing w:line="360" w:lineRule="exact"/>
      </w:pPr>
      <w:r>
        <w:rPr>
          <w:rFonts w:hint="eastAsia"/>
        </w:rPr>
        <w:t>Windows Configurator</w:t>
      </w:r>
    </w:p>
    <w:p w14:paraId="18DB4F08" w14:textId="49CAEF00" w:rsidR="008A0EBA" w:rsidRDefault="008A0EBA" w:rsidP="008A0EBA">
      <w:pPr>
        <w:keepNext/>
        <w:spacing w:line="360" w:lineRule="exact"/>
      </w:pPr>
      <w:r>
        <w:rPr>
          <w:rFonts w:hint="eastAsia"/>
        </w:rPr>
        <w:t>UCD Power Sequencer Studio is the target implementation and all functionality it support needs to be implemented in Windows Configurator.</w:t>
      </w:r>
    </w:p>
    <w:p w14:paraId="4F5125DE" w14:textId="10E5AD2A" w:rsidR="008A0EBA" w:rsidRDefault="008A0EBA" w:rsidP="008A0EBA">
      <w:pPr>
        <w:pStyle w:val="ListParagraph"/>
        <w:keepNext/>
        <w:numPr>
          <w:ilvl w:val="1"/>
          <w:numId w:val="3"/>
        </w:numPr>
        <w:spacing w:line="360" w:lineRule="exact"/>
      </w:pPr>
      <w:r w:rsidRPr="008A0EBA">
        <w:t>Rail Setup &amp; Sequencing Configuration</w:t>
      </w:r>
    </w:p>
    <w:p w14:paraId="198BC1C9" w14:textId="72054657" w:rsidR="00A64E82" w:rsidRDefault="00A64E82" w:rsidP="00A64E82">
      <w:pPr>
        <w:spacing w:line="360" w:lineRule="exact"/>
        <w:ind w:left="360"/>
      </w:pPr>
      <w:r>
        <w:rPr>
          <w:rFonts w:hint="eastAsia"/>
        </w:rPr>
        <w:t>Following should be implemented.</w:t>
      </w:r>
    </w:p>
    <w:p w14:paraId="23A0357E" w14:textId="71778F7D" w:rsidR="00A64E82" w:rsidRDefault="00A64E82" w:rsidP="00A64E82">
      <w:pPr>
        <w:pStyle w:val="ListParagraph"/>
        <w:numPr>
          <w:ilvl w:val="0"/>
          <w:numId w:val="10"/>
        </w:numPr>
        <w:spacing w:line="360" w:lineRule="exact"/>
      </w:pPr>
      <w:r w:rsidRPr="00A64E82">
        <w:rPr>
          <w:b/>
          <w:bCs/>
        </w:rPr>
        <w:t>Timing &amp; Dependencies:</w:t>
      </w:r>
      <w:r w:rsidRPr="00A64E82">
        <w:t xml:space="preserve"> Drag-and-drop tools to program Turn-On and Turn-Off delays, ramp times, and interlocking logic for up to 32 power rails</w:t>
      </w:r>
    </w:p>
    <w:p w14:paraId="4B1E5469" w14:textId="14A4975C" w:rsidR="00A64E82" w:rsidRDefault="00A64E82" w:rsidP="00A64E82">
      <w:pPr>
        <w:pStyle w:val="ListParagraph"/>
        <w:numPr>
          <w:ilvl w:val="0"/>
          <w:numId w:val="10"/>
        </w:numPr>
        <w:spacing w:line="360" w:lineRule="exact"/>
      </w:pPr>
      <w:r w:rsidRPr="00A64E82">
        <w:rPr>
          <w:b/>
          <w:bCs/>
        </w:rPr>
        <w:t>System Logic &amp; GP</w:t>
      </w:r>
      <w:r>
        <w:rPr>
          <w:rFonts w:hint="eastAsia"/>
          <w:b/>
          <w:bCs/>
        </w:rPr>
        <w:t>I</w:t>
      </w:r>
      <w:r w:rsidRPr="00A64E82">
        <w:rPr>
          <w:b/>
          <w:bCs/>
        </w:rPr>
        <w:t>Os:</w:t>
      </w:r>
      <w:r w:rsidRPr="00A64E82">
        <w:t xml:space="preserve"> Built-in engine to configure Boolean logic equations, GPI</w:t>
      </w:r>
      <w:r>
        <w:rPr>
          <w:rFonts w:hint="eastAsia"/>
        </w:rPr>
        <w:t>O</w:t>
      </w:r>
      <w:r w:rsidRPr="00A64E82">
        <w:t xml:space="preserve"> state machines, and Cascaded GP</w:t>
      </w:r>
      <w:r>
        <w:rPr>
          <w:rFonts w:hint="eastAsia"/>
        </w:rPr>
        <w:t>I</w:t>
      </w:r>
      <w:r w:rsidRPr="00A64E82">
        <w:t>Os to control complex board state changes</w:t>
      </w:r>
    </w:p>
    <w:p w14:paraId="7D282850" w14:textId="26E674CD" w:rsidR="00B32550" w:rsidRDefault="00B32550" w:rsidP="00A64E82">
      <w:pPr>
        <w:pStyle w:val="ListParagraph"/>
        <w:numPr>
          <w:ilvl w:val="0"/>
          <w:numId w:val="10"/>
        </w:numPr>
        <w:spacing w:line="360" w:lineRule="exact"/>
      </w:pPr>
      <w:r w:rsidRPr="00B32550">
        <w:rPr>
          <w:rFonts w:hint="eastAsia"/>
          <w:b/>
          <w:bCs/>
        </w:rPr>
        <w:t>Logic Coding:</w:t>
      </w:r>
      <w:r>
        <w:rPr>
          <w:rFonts w:hint="eastAsia"/>
        </w:rPr>
        <w:t xml:space="preserve"> RS-D620 is MCU based power </w:t>
      </w:r>
      <w:r>
        <w:t>sequencer</w:t>
      </w:r>
      <w:r>
        <w:rPr>
          <w:rFonts w:hint="eastAsia"/>
        </w:rPr>
        <w:t xml:space="preserve"> that provides flexible and conditional logic for sequencing. Windows Configurator should provide </w:t>
      </w:r>
      <w:r>
        <w:t>methods</w:t>
      </w:r>
      <w:r>
        <w:rPr>
          <w:rFonts w:hint="eastAsia"/>
        </w:rPr>
        <w:t xml:space="preserve"> that developers can write code for sequencing </w:t>
      </w:r>
      <w:r>
        <w:t>conditions</w:t>
      </w:r>
      <w:r>
        <w:rPr>
          <w:rFonts w:hint="eastAsia"/>
        </w:rPr>
        <w:t xml:space="preserve"> or GUI to design predefined logic with </w:t>
      </w:r>
      <w:r>
        <w:rPr>
          <w:rFonts w:hint="eastAsia"/>
        </w:rPr>
        <w:lastRenderedPageBreak/>
        <w:t>parameters.</w:t>
      </w:r>
    </w:p>
    <w:p w14:paraId="0FE78E79" w14:textId="798DF248" w:rsidR="00A64E82" w:rsidRDefault="00A64E82" w:rsidP="00A64E82">
      <w:pPr>
        <w:pStyle w:val="ListParagraph"/>
        <w:numPr>
          <w:ilvl w:val="0"/>
          <w:numId w:val="10"/>
        </w:numPr>
        <w:spacing w:line="360" w:lineRule="exact"/>
      </w:pPr>
      <w:r w:rsidRPr="00A64E82">
        <w:rPr>
          <w:b/>
          <w:bCs/>
        </w:rPr>
        <w:t>Multi-Device Cascading:</w:t>
      </w:r>
      <w:r w:rsidRPr="00A64E82">
        <w:t xml:space="preserve"> Synchronized multi-chip interfaces that allow hardware designers to daisy-chain up to </w:t>
      </w:r>
      <w:r>
        <w:rPr>
          <w:rFonts w:hint="eastAsia"/>
        </w:rPr>
        <w:t>6</w:t>
      </w:r>
      <w:r w:rsidRPr="00A64E82">
        <w:t xml:space="preserve"> hardware sequencers to control a massive matrix of up to </w:t>
      </w:r>
      <w:r>
        <w:rPr>
          <w:rFonts w:hint="eastAsia"/>
        </w:rPr>
        <w:t>156</w:t>
      </w:r>
      <w:r w:rsidRPr="00A64E82">
        <w:t xml:space="preserve"> hardware rails</w:t>
      </w:r>
    </w:p>
    <w:p w14:paraId="4D9849BF" w14:textId="77777777" w:rsidR="00A64E82" w:rsidRDefault="00A64E82" w:rsidP="00A64E82">
      <w:pPr>
        <w:spacing w:line="360" w:lineRule="exact"/>
      </w:pPr>
    </w:p>
    <w:p w14:paraId="2AA31B0A" w14:textId="0DEBE506" w:rsidR="008A0EBA" w:rsidRDefault="008A0EBA" w:rsidP="008A0EBA">
      <w:pPr>
        <w:pStyle w:val="ListParagraph"/>
        <w:keepNext/>
        <w:numPr>
          <w:ilvl w:val="1"/>
          <w:numId w:val="3"/>
        </w:numPr>
        <w:spacing w:line="360" w:lineRule="exact"/>
      </w:pPr>
      <w:r w:rsidRPr="008A0EBA">
        <w:t>Telemetry, Monitoring, and Calibration</w:t>
      </w:r>
    </w:p>
    <w:p w14:paraId="413A68D0" w14:textId="0439AA79" w:rsidR="00A64E82" w:rsidRDefault="00A64E82" w:rsidP="00A64E82">
      <w:pPr>
        <w:spacing w:line="360" w:lineRule="exact"/>
        <w:ind w:left="360"/>
      </w:pPr>
      <w:r>
        <w:rPr>
          <w:rFonts w:hint="eastAsia"/>
        </w:rPr>
        <w:t>Following should be implemented.</w:t>
      </w:r>
    </w:p>
    <w:p w14:paraId="437AC634" w14:textId="036068A2" w:rsidR="00A64E82" w:rsidRDefault="00A64E82" w:rsidP="00A64E82">
      <w:pPr>
        <w:pStyle w:val="ListParagraph"/>
        <w:numPr>
          <w:ilvl w:val="0"/>
          <w:numId w:val="11"/>
        </w:numPr>
        <w:spacing w:line="360" w:lineRule="exact"/>
        <w:ind w:left="1080"/>
      </w:pPr>
      <w:r w:rsidRPr="00A64E82">
        <w:rPr>
          <w:b/>
          <w:bCs/>
        </w:rPr>
        <w:t>Real-time Oscilloscope View:</w:t>
      </w:r>
      <w:r w:rsidRPr="00A64E82">
        <w:t xml:space="preserve"> Live graphical charting tools that visualize voltage, current, and temperature telemetry directly from the device's ADC channels</w:t>
      </w:r>
    </w:p>
    <w:p w14:paraId="1C452DE3" w14:textId="49FC1643" w:rsidR="00A64E82" w:rsidRDefault="00A64E82" w:rsidP="00A64E82">
      <w:pPr>
        <w:pStyle w:val="ListParagraph"/>
        <w:numPr>
          <w:ilvl w:val="0"/>
          <w:numId w:val="11"/>
        </w:numPr>
        <w:spacing w:line="360" w:lineRule="exact"/>
        <w:ind w:left="1080"/>
      </w:pPr>
      <w:r w:rsidRPr="00A64E82">
        <w:rPr>
          <w:b/>
          <w:bCs/>
        </w:rPr>
        <w:t>Analog &amp; Digital Monitoring:</w:t>
      </w:r>
      <w:r w:rsidRPr="00A64E82">
        <w:t xml:space="preserve"> Configures thresholds for Overvoltage (OV), Undervoltage (UV), Overcurrent (OC), and Timeout conditions</w:t>
      </w:r>
      <w:r>
        <w:rPr>
          <w:rFonts w:hint="eastAsia"/>
        </w:rPr>
        <w:t>.</w:t>
      </w:r>
    </w:p>
    <w:p w14:paraId="7400808C" w14:textId="71C818D2" w:rsidR="00A64E82" w:rsidRDefault="00A64E82" w:rsidP="00A64E82">
      <w:pPr>
        <w:pStyle w:val="ListParagraph"/>
        <w:numPr>
          <w:ilvl w:val="0"/>
          <w:numId w:val="11"/>
        </w:numPr>
        <w:spacing w:line="360" w:lineRule="exact"/>
        <w:ind w:left="1080"/>
      </w:pPr>
      <w:r w:rsidRPr="00A64E82">
        <w:rPr>
          <w:b/>
          <w:bCs/>
        </w:rPr>
        <w:t>Closed-Loop Margining &amp; Active Trim:</w:t>
      </w:r>
      <w:r w:rsidRPr="00A64E82">
        <w:t xml:space="preserve"> Features a dedicated interface to push regulators to high/low limits for stress testing, alongside an Active Trim module to calibrate and optimize regulator output voltages</w:t>
      </w:r>
    </w:p>
    <w:p w14:paraId="4811F298" w14:textId="77777777" w:rsidR="00A64E82" w:rsidRDefault="00A64E82" w:rsidP="00A64E82">
      <w:pPr>
        <w:spacing w:line="360" w:lineRule="exact"/>
      </w:pPr>
    </w:p>
    <w:p w14:paraId="1884A65C" w14:textId="1BF70F9A" w:rsidR="008A0EBA" w:rsidRDefault="008A0EBA" w:rsidP="008A0EBA">
      <w:pPr>
        <w:pStyle w:val="ListParagraph"/>
        <w:keepNext/>
        <w:numPr>
          <w:ilvl w:val="1"/>
          <w:numId w:val="3"/>
        </w:numPr>
        <w:spacing w:line="360" w:lineRule="exact"/>
      </w:pPr>
      <w:r w:rsidRPr="008A0EBA">
        <w:t>Diagnostics &amp; System Safety Management</w:t>
      </w:r>
    </w:p>
    <w:p w14:paraId="63473F33" w14:textId="2E18317F" w:rsidR="00A64E82" w:rsidRDefault="00A64E82" w:rsidP="00A64E82">
      <w:pPr>
        <w:pStyle w:val="ListParagraph"/>
        <w:numPr>
          <w:ilvl w:val="0"/>
          <w:numId w:val="11"/>
        </w:numPr>
        <w:spacing w:line="360" w:lineRule="exact"/>
        <w:ind w:left="1080"/>
      </w:pPr>
      <w:r w:rsidRPr="00A64E82">
        <w:rPr>
          <w:b/>
          <w:bCs/>
        </w:rPr>
        <w:t>Black Box Fault Logging:</w:t>
      </w:r>
      <w:r w:rsidRPr="00A64E82">
        <w:t xml:space="preserve"> Decodes the nonvolatile hardware "Black Box" log, letting you download timestamps from the Real-Time Clock (RTC) alongside the specific status profiles of all rails during the exact moment a failure occurred</w:t>
      </w:r>
    </w:p>
    <w:p w14:paraId="460F2FFF" w14:textId="57FC36F1" w:rsidR="00A64E82" w:rsidRDefault="00A64E82" w:rsidP="00A64E82">
      <w:pPr>
        <w:pStyle w:val="ListParagraph"/>
        <w:numPr>
          <w:ilvl w:val="0"/>
          <w:numId w:val="11"/>
        </w:numPr>
        <w:spacing w:line="360" w:lineRule="exact"/>
        <w:ind w:left="1080"/>
      </w:pPr>
      <w:r w:rsidRPr="00A64E82">
        <w:rPr>
          <w:b/>
          <w:bCs/>
        </w:rPr>
        <w:t>System Safeguard Provisioning:</w:t>
      </w:r>
      <w:r w:rsidRPr="00A64E82">
        <w:t xml:space="preserve"> Directly configures internal system parameters such as the Software Watchdog Timer (SYSTEM_WATCHDOG_CONFIG) and System Reset Actions (SYSTEM_RESET_CONFIG) via standard GUI menus.</w:t>
      </w:r>
    </w:p>
    <w:p w14:paraId="3371AA02" w14:textId="378BB1C9" w:rsidR="00A64E82" w:rsidRDefault="00A64E82" w:rsidP="00A64E82">
      <w:pPr>
        <w:pStyle w:val="ListParagraph"/>
        <w:numPr>
          <w:ilvl w:val="0"/>
          <w:numId w:val="11"/>
        </w:numPr>
        <w:spacing w:line="360" w:lineRule="exact"/>
        <w:ind w:left="1080"/>
      </w:pPr>
      <w:r w:rsidRPr="00A64E82">
        <w:rPr>
          <w:b/>
          <w:bCs/>
        </w:rPr>
        <w:t>Status Register Analytics:</w:t>
      </w:r>
      <w:r w:rsidRPr="00A64E82">
        <w:t xml:space="preserve"> Displays an organized breakdown of all standard PMBus status flags, allowing engineers to determine if a fault was triggered by temperature, a logic input, or a voltage spike</w:t>
      </w:r>
    </w:p>
    <w:p w14:paraId="178088BC" w14:textId="77777777" w:rsidR="00B32550" w:rsidRDefault="00B32550" w:rsidP="00B32550">
      <w:pPr>
        <w:spacing w:line="360" w:lineRule="exact"/>
      </w:pPr>
    </w:p>
    <w:p w14:paraId="36A13A5C" w14:textId="4476B2D7" w:rsidR="008A0EBA" w:rsidRDefault="008A0EBA" w:rsidP="008A0EBA">
      <w:pPr>
        <w:pStyle w:val="ListParagraph"/>
        <w:keepNext/>
        <w:numPr>
          <w:ilvl w:val="1"/>
          <w:numId w:val="3"/>
        </w:numPr>
        <w:spacing w:line="360" w:lineRule="exact"/>
      </w:pPr>
      <w:r w:rsidRPr="008A0EBA">
        <w:t>Code Generation &amp; Register Access</w:t>
      </w:r>
    </w:p>
    <w:p w14:paraId="6AEBA0FB" w14:textId="1D8F3113" w:rsidR="00A64E82" w:rsidRDefault="00A64E82" w:rsidP="00A64E82">
      <w:pPr>
        <w:pStyle w:val="ListParagraph"/>
        <w:numPr>
          <w:ilvl w:val="0"/>
          <w:numId w:val="11"/>
        </w:numPr>
        <w:spacing w:line="360" w:lineRule="exact"/>
        <w:ind w:left="1080"/>
      </w:pPr>
      <w:r w:rsidRPr="00A64E82">
        <w:rPr>
          <w:b/>
          <w:bCs/>
        </w:rPr>
        <w:t>PMBus Register Map Interface:</w:t>
      </w:r>
      <w:r w:rsidRPr="00A64E82">
        <w:t xml:space="preserve"> Offers a low-level memory viewer to inspect or change individual PMBus operations and standard commands directly.</w:t>
      </w:r>
    </w:p>
    <w:p w14:paraId="2156F7D9" w14:textId="65C740B0" w:rsidR="00B32550" w:rsidRDefault="00B32550" w:rsidP="00A64E82">
      <w:pPr>
        <w:pStyle w:val="ListParagraph"/>
        <w:numPr>
          <w:ilvl w:val="0"/>
          <w:numId w:val="11"/>
        </w:numPr>
        <w:spacing w:line="360" w:lineRule="exact"/>
        <w:ind w:left="1080"/>
      </w:pPr>
      <w:r w:rsidRPr="00B32550">
        <w:rPr>
          <w:b/>
          <w:bCs/>
        </w:rPr>
        <w:t>USB-to-GPIO</w:t>
      </w:r>
      <w:r>
        <w:rPr>
          <w:rFonts w:hint="eastAsia"/>
          <w:b/>
          <w:bCs/>
        </w:rPr>
        <w:t>:</w:t>
      </w:r>
      <w:r w:rsidRPr="00B32550">
        <w:rPr>
          <w:rFonts w:hint="eastAsia"/>
        </w:rPr>
        <w:t xml:space="preserve"> Windows Configurator communicate with RS-D620 via USB-to-GPIO bridge</w:t>
      </w:r>
    </w:p>
    <w:p w14:paraId="1376E095" w14:textId="06553B38" w:rsidR="00B32550" w:rsidRDefault="00B32550" w:rsidP="00A64E82">
      <w:pPr>
        <w:pStyle w:val="ListParagraph"/>
        <w:numPr>
          <w:ilvl w:val="0"/>
          <w:numId w:val="11"/>
        </w:numPr>
        <w:spacing w:line="360" w:lineRule="exact"/>
        <w:ind w:left="1080"/>
      </w:pPr>
      <w:r w:rsidRPr="00B32550">
        <w:rPr>
          <w:b/>
          <w:bCs/>
        </w:rPr>
        <w:t>Configuration Exporting:</w:t>
      </w:r>
      <w:r>
        <w:rPr>
          <w:rFonts w:hint="eastAsia"/>
          <w:b/>
          <w:bCs/>
        </w:rPr>
        <w:t xml:space="preserve"> </w:t>
      </w:r>
      <w:r w:rsidRPr="00B32550">
        <w:rPr>
          <w:rFonts w:hint="eastAsia"/>
        </w:rPr>
        <w:t xml:space="preserve">If there is any information </w:t>
      </w:r>
      <w:r w:rsidRPr="00B32550">
        <w:t>on</w:t>
      </w:r>
      <w:r w:rsidRPr="00B32550">
        <w:rPr>
          <w:rFonts w:hint="eastAsia"/>
        </w:rPr>
        <w:t xml:space="preserve"> RS-D620 </w:t>
      </w:r>
      <w:r w:rsidRPr="00B32550">
        <w:t>needs</w:t>
      </w:r>
      <w:r w:rsidRPr="00B32550">
        <w:rPr>
          <w:rFonts w:hint="eastAsia"/>
        </w:rPr>
        <w:t xml:space="preserve"> to be reviewed, the Windows Configurator will be the platform to retrieve information from the device.</w:t>
      </w:r>
    </w:p>
    <w:p w14:paraId="5EF3CA79" w14:textId="77777777" w:rsidR="007B2B75" w:rsidRDefault="007B2B75" w:rsidP="007B2B75">
      <w:pPr>
        <w:spacing w:line="360" w:lineRule="exact"/>
      </w:pPr>
    </w:p>
    <w:p w14:paraId="757D93E4" w14:textId="6283D2C4" w:rsidR="007B2B75" w:rsidRDefault="007B2B75" w:rsidP="0092785A">
      <w:pPr>
        <w:pStyle w:val="ListParagraph"/>
        <w:keepNext/>
        <w:numPr>
          <w:ilvl w:val="0"/>
          <w:numId w:val="3"/>
        </w:numPr>
        <w:spacing w:line="360" w:lineRule="exact"/>
      </w:pPr>
      <w:r>
        <w:rPr>
          <w:rFonts w:hint="eastAsia"/>
        </w:rPr>
        <w:t>Package</w:t>
      </w:r>
    </w:p>
    <w:p w14:paraId="1B0190CD" w14:textId="77777777" w:rsidR="0092785A" w:rsidRDefault="0092785A" w:rsidP="0092785A">
      <w:pPr>
        <w:pStyle w:val="ListParagraph"/>
        <w:keepNext/>
        <w:numPr>
          <w:ilvl w:val="1"/>
          <w:numId w:val="3"/>
        </w:numPr>
        <w:spacing w:line="360" w:lineRule="exact"/>
      </w:pPr>
      <w:r>
        <w:rPr>
          <w:rFonts w:hint="eastAsia"/>
        </w:rPr>
        <w:t>Parts</w:t>
      </w:r>
    </w:p>
    <w:p w14:paraId="205201F7" w14:textId="7EAF028B" w:rsidR="007B2B75" w:rsidRDefault="007B2B75" w:rsidP="0092785A">
      <w:pPr>
        <w:spacing w:line="360" w:lineRule="exact"/>
        <w:ind w:left="360"/>
      </w:pPr>
      <w:r>
        <w:rPr>
          <w:rFonts w:hint="eastAsia"/>
        </w:rPr>
        <w:t>Following is current candidate package configuration</w:t>
      </w:r>
      <w:r w:rsidR="0092785A">
        <w:rPr>
          <w:rFonts w:hint="eastAsia"/>
        </w:rPr>
        <w:t>s that</w:t>
      </w:r>
      <w:r>
        <w:rPr>
          <w:rFonts w:hint="eastAsia"/>
        </w:rPr>
        <w:t xml:space="preserve"> have 26 ADCs, 133 GPIO and 176 pins.</w:t>
      </w:r>
      <w:r w:rsidR="0092785A">
        <w:rPr>
          <w:rFonts w:hint="eastAsia"/>
        </w:rPr>
        <w:t xml:space="preserve"> Package selection is subject to change based on customer feedback.</w:t>
      </w:r>
    </w:p>
    <w:p w14:paraId="22066287" w14:textId="77777777" w:rsidR="0092785A" w:rsidRDefault="0092785A" w:rsidP="0092785A">
      <w:pPr>
        <w:spacing w:line="360" w:lineRule="exact"/>
        <w:ind w:left="360"/>
      </w:pPr>
    </w:p>
    <w:tbl>
      <w:tblPr>
        <w:tblStyle w:val="TableGrid"/>
        <w:tblW w:w="9180" w:type="dxa"/>
        <w:tblInd w:w="355" w:type="dxa"/>
        <w:tblLook w:val="04A0" w:firstRow="1" w:lastRow="0" w:firstColumn="1" w:lastColumn="0" w:noHBand="0" w:noVBand="1"/>
      </w:tblPr>
      <w:tblGrid>
        <w:gridCol w:w="3060"/>
        <w:gridCol w:w="3060"/>
        <w:gridCol w:w="3060"/>
      </w:tblGrid>
      <w:tr w:rsidR="0092785A" w14:paraId="7DAF8EFF" w14:textId="77777777" w:rsidTr="0092785A">
        <w:tc>
          <w:tcPr>
            <w:tcW w:w="3060" w:type="dxa"/>
            <w:vAlign w:val="center"/>
          </w:tcPr>
          <w:p w14:paraId="6EDCE6C2" w14:textId="6C8347BA" w:rsidR="0092785A" w:rsidRDefault="0092785A" w:rsidP="0092785A">
            <w:pPr>
              <w:spacing w:line="360" w:lineRule="exact"/>
            </w:pPr>
            <w:r w:rsidRPr="007B2B75">
              <w:rPr>
                <w:b/>
                <w:bCs/>
              </w:rPr>
              <w:t>Part Number</w:t>
            </w:r>
          </w:p>
        </w:tc>
        <w:tc>
          <w:tcPr>
            <w:tcW w:w="3060" w:type="dxa"/>
            <w:vAlign w:val="center"/>
          </w:tcPr>
          <w:p w14:paraId="6D48220C" w14:textId="5561DB3A" w:rsidR="0092785A" w:rsidRDefault="0092785A" w:rsidP="0092785A">
            <w:pPr>
              <w:spacing w:line="360" w:lineRule="exact"/>
            </w:pPr>
            <w:r w:rsidRPr="007B2B75">
              <w:rPr>
                <w:b/>
                <w:bCs/>
              </w:rPr>
              <w:t>Package</w:t>
            </w:r>
          </w:p>
        </w:tc>
        <w:tc>
          <w:tcPr>
            <w:tcW w:w="3060" w:type="dxa"/>
            <w:vAlign w:val="center"/>
          </w:tcPr>
          <w:p w14:paraId="4544378C" w14:textId="347FE5F7" w:rsidR="0092785A" w:rsidRDefault="0092785A" w:rsidP="0092785A">
            <w:pPr>
              <w:spacing w:line="360" w:lineRule="exact"/>
            </w:pPr>
            <w:r w:rsidRPr="007B2B75">
              <w:rPr>
                <w:b/>
                <w:bCs/>
              </w:rPr>
              <w:t>Pkg. Size</w:t>
            </w:r>
            <w:r>
              <w:rPr>
                <w:rFonts w:hint="eastAsia"/>
                <w:b/>
                <w:bCs/>
              </w:rPr>
              <w:t xml:space="preserve"> </w:t>
            </w:r>
            <w:r w:rsidRPr="007B2B75">
              <w:rPr>
                <w:b/>
                <w:bCs/>
              </w:rPr>
              <w:t>(mm)</w:t>
            </w:r>
          </w:p>
        </w:tc>
      </w:tr>
      <w:tr w:rsidR="0092785A" w14:paraId="67E52BCB" w14:textId="77777777" w:rsidTr="0092785A">
        <w:tc>
          <w:tcPr>
            <w:tcW w:w="3060" w:type="dxa"/>
            <w:vAlign w:val="center"/>
          </w:tcPr>
          <w:p w14:paraId="2398F177" w14:textId="1FE3738A" w:rsidR="0092785A" w:rsidRDefault="0092785A" w:rsidP="0092785A">
            <w:pPr>
              <w:spacing w:line="360" w:lineRule="exact"/>
            </w:pPr>
            <w:r w:rsidRPr="007B2B75">
              <w:lastRenderedPageBreak/>
              <w:t>R7FA6M5AH3CFC#BA0</w:t>
            </w:r>
          </w:p>
        </w:tc>
        <w:tc>
          <w:tcPr>
            <w:tcW w:w="3060" w:type="dxa"/>
            <w:vAlign w:val="center"/>
          </w:tcPr>
          <w:p w14:paraId="2BC659B4" w14:textId="08194376" w:rsidR="0092785A" w:rsidRDefault="0092785A" w:rsidP="0092785A">
            <w:pPr>
              <w:spacing w:line="360" w:lineRule="exact"/>
            </w:pPr>
            <w:r w:rsidRPr="007B2B75">
              <w:t>LFQFP</w:t>
            </w:r>
          </w:p>
        </w:tc>
        <w:tc>
          <w:tcPr>
            <w:tcW w:w="3060" w:type="dxa"/>
            <w:vAlign w:val="center"/>
          </w:tcPr>
          <w:p w14:paraId="04CA84FA" w14:textId="3B1CCFD0" w:rsidR="0092785A" w:rsidRDefault="0092785A" w:rsidP="0092785A">
            <w:pPr>
              <w:spacing w:line="360" w:lineRule="exact"/>
            </w:pPr>
            <w:r w:rsidRPr="007B2B75">
              <w:t>24 x 24 x 1.7</w:t>
            </w:r>
          </w:p>
        </w:tc>
      </w:tr>
      <w:tr w:rsidR="0092785A" w14:paraId="0339466D" w14:textId="77777777" w:rsidTr="0092785A">
        <w:tc>
          <w:tcPr>
            <w:tcW w:w="3060" w:type="dxa"/>
            <w:vAlign w:val="center"/>
          </w:tcPr>
          <w:p w14:paraId="70F66D50" w14:textId="73D446CD" w:rsidR="0092785A" w:rsidRDefault="0092785A" w:rsidP="0092785A">
            <w:pPr>
              <w:spacing w:line="360" w:lineRule="exact"/>
            </w:pPr>
            <w:r w:rsidRPr="007B2B75">
              <w:t>R7FA6M5AH2CBG#BC0</w:t>
            </w:r>
          </w:p>
        </w:tc>
        <w:tc>
          <w:tcPr>
            <w:tcW w:w="3060" w:type="dxa"/>
            <w:vAlign w:val="center"/>
          </w:tcPr>
          <w:p w14:paraId="0112F53A" w14:textId="5B5D3BEC" w:rsidR="0092785A" w:rsidRDefault="0092785A" w:rsidP="0092785A">
            <w:pPr>
              <w:spacing w:line="360" w:lineRule="exact"/>
            </w:pPr>
            <w:r w:rsidRPr="007B2B75">
              <w:t>FBGA</w:t>
            </w:r>
          </w:p>
        </w:tc>
        <w:tc>
          <w:tcPr>
            <w:tcW w:w="3060" w:type="dxa"/>
            <w:vAlign w:val="center"/>
          </w:tcPr>
          <w:p w14:paraId="71FE5F8C" w14:textId="59085621" w:rsidR="0092785A" w:rsidRDefault="0092785A" w:rsidP="0092785A">
            <w:pPr>
              <w:spacing w:line="360" w:lineRule="exact"/>
            </w:pPr>
            <w:r w:rsidRPr="007B2B75">
              <w:t>13 x 13 x 1.4</w:t>
            </w:r>
          </w:p>
        </w:tc>
      </w:tr>
    </w:tbl>
    <w:p w14:paraId="2BB18AD6" w14:textId="77777777" w:rsidR="0092785A" w:rsidRDefault="0092785A" w:rsidP="007B2B75">
      <w:pPr>
        <w:spacing w:line="360" w:lineRule="exact"/>
      </w:pPr>
    </w:p>
    <w:p w14:paraId="0A360E6D" w14:textId="00421238" w:rsidR="00551848" w:rsidRDefault="00551848" w:rsidP="00551848">
      <w:pPr>
        <w:pStyle w:val="ListParagraph"/>
        <w:keepNext/>
        <w:numPr>
          <w:ilvl w:val="1"/>
          <w:numId w:val="3"/>
        </w:numPr>
        <w:spacing w:line="360" w:lineRule="exact"/>
      </w:pPr>
      <w:r>
        <w:rPr>
          <w:rFonts w:hint="eastAsia"/>
        </w:rPr>
        <w:t>Pin Assignment</w:t>
      </w:r>
    </w:p>
    <w:p w14:paraId="7BAC69A9" w14:textId="66F6021D" w:rsidR="0092785A" w:rsidRDefault="0092785A" w:rsidP="00551848">
      <w:pPr>
        <w:spacing w:line="360" w:lineRule="exact"/>
        <w:ind w:left="360"/>
      </w:pPr>
      <w:r>
        <w:rPr>
          <w:rFonts w:hint="eastAsia"/>
        </w:rPr>
        <w:t xml:space="preserve">When 176 pin package is selected, following shows pin assignment. There may be some mux </w:t>
      </w:r>
      <w:r w:rsidR="00551848">
        <w:t>constraints</w:t>
      </w:r>
      <w:r>
        <w:rPr>
          <w:rFonts w:hint="eastAsia"/>
        </w:rPr>
        <w:t xml:space="preserve"> and actual GPIO, ADC, PWM availability is to be reviewed.</w:t>
      </w:r>
    </w:p>
    <w:p w14:paraId="19FFF0AB" w14:textId="06BC0747" w:rsidR="00551848" w:rsidRDefault="00551848">
      <w:pPr>
        <w:widowControl/>
      </w:pPr>
      <w:r>
        <w:br w:type="page"/>
      </w:r>
    </w:p>
    <w:tbl>
      <w:tblPr>
        <w:tblW w:w="9900" w:type="dxa"/>
        <w:tblInd w:w="440" w:type="dxa"/>
        <w:tblCellMar>
          <w:left w:w="0" w:type="dxa"/>
          <w:right w:w="0" w:type="dxa"/>
        </w:tblCellMar>
        <w:tblLook w:val="0400" w:firstRow="0" w:lastRow="0" w:firstColumn="0" w:lastColumn="0" w:noHBand="0" w:noVBand="1"/>
      </w:tblPr>
      <w:tblGrid>
        <w:gridCol w:w="2430"/>
        <w:gridCol w:w="3150"/>
        <w:gridCol w:w="1350"/>
        <w:gridCol w:w="2970"/>
      </w:tblGrid>
      <w:tr w:rsidR="00551848" w:rsidRPr="0092785A" w14:paraId="799C8892" w14:textId="77777777" w:rsidTr="00A062BF">
        <w:trPr>
          <w:trHeight w:val="262"/>
        </w:trPr>
        <w:tc>
          <w:tcPr>
            <w:tcW w:w="5580" w:type="dxa"/>
            <w:gridSpan w:val="2"/>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6CB8A6A" w14:textId="77777777" w:rsidR="00551848" w:rsidRPr="0092785A" w:rsidRDefault="00551848" w:rsidP="00A062BF">
            <w:pPr>
              <w:spacing w:line="360" w:lineRule="exact"/>
            </w:pPr>
            <w:r w:rsidRPr="0092785A">
              <w:lastRenderedPageBreak/>
              <w:t>JTAG</w:t>
            </w:r>
          </w:p>
        </w:tc>
        <w:tc>
          <w:tcPr>
            <w:tcW w:w="4320" w:type="dxa"/>
            <w:gridSpan w:val="2"/>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989E17F" w14:textId="77777777" w:rsidR="00551848" w:rsidRPr="0092785A" w:rsidRDefault="00551848" w:rsidP="00A062BF">
            <w:pPr>
              <w:spacing w:line="360" w:lineRule="exact"/>
            </w:pPr>
            <w:r w:rsidRPr="0092785A">
              <w:t>4</w:t>
            </w:r>
          </w:p>
        </w:tc>
      </w:tr>
      <w:tr w:rsidR="00551848" w:rsidRPr="0092785A" w14:paraId="785ED9B9" w14:textId="77777777" w:rsidTr="00A062BF">
        <w:trPr>
          <w:trHeight w:val="262"/>
        </w:trPr>
        <w:tc>
          <w:tcPr>
            <w:tcW w:w="5580" w:type="dxa"/>
            <w:gridSpan w:val="2"/>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0530352A" w14:textId="77777777" w:rsidR="00551848" w:rsidRPr="0092785A" w:rsidRDefault="00551848" w:rsidP="00A062BF">
            <w:pPr>
              <w:spacing w:line="360" w:lineRule="exact"/>
            </w:pPr>
            <w:r w:rsidRPr="0092785A">
              <w:t>PMBus</w:t>
            </w:r>
          </w:p>
        </w:tc>
        <w:tc>
          <w:tcPr>
            <w:tcW w:w="4320" w:type="dxa"/>
            <w:gridSpan w:val="2"/>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257443EE" w14:textId="77777777" w:rsidR="00551848" w:rsidRPr="0092785A" w:rsidRDefault="00551848" w:rsidP="00A062BF">
            <w:pPr>
              <w:spacing w:line="360" w:lineRule="exact"/>
            </w:pPr>
            <w:r w:rsidRPr="0092785A">
              <w:t>7</w:t>
            </w:r>
          </w:p>
        </w:tc>
      </w:tr>
      <w:tr w:rsidR="00551848" w:rsidRPr="0092785A" w14:paraId="383316E4" w14:textId="77777777" w:rsidTr="00A062BF">
        <w:trPr>
          <w:trHeight w:val="262"/>
        </w:trPr>
        <w:tc>
          <w:tcPr>
            <w:tcW w:w="2430" w:type="dxa"/>
            <w:vMerge w:val="restart"/>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69D38D5C" w14:textId="77777777" w:rsidR="00551848" w:rsidRPr="0092785A" w:rsidRDefault="00551848" w:rsidP="00A062BF">
            <w:pPr>
              <w:spacing w:line="360" w:lineRule="exact"/>
            </w:pPr>
            <w:r w:rsidRPr="0092785A">
              <w:t>Power Rail 1</w:t>
            </w: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73E2E5B3" w14:textId="77777777" w:rsidR="00551848" w:rsidRPr="0092785A" w:rsidRDefault="00551848" w:rsidP="00A062BF">
            <w:pPr>
              <w:spacing w:line="360" w:lineRule="exact"/>
            </w:pPr>
            <w:r w:rsidRPr="0092785A">
              <w:t>EN (GPIO)</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6292F7B7" w14:textId="77777777" w:rsidR="00551848" w:rsidRPr="0092785A" w:rsidRDefault="00551848" w:rsidP="00A062BF">
            <w:pPr>
              <w:spacing w:line="360" w:lineRule="exact"/>
            </w:pPr>
            <w:r w:rsidRPr="0092785A">
              <w:t>1</w:t>
            </w:r>
          </w:p>
        </w:tc>
        <w:tc>
          <w:tcPr>
            <w:tcW w:w="2970" w:type="dxa"/>
            <w:vMerge w:val="restart"/>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vAlign w:val="center"/>
            <w:hideMark/>
          </w:tcPr>
          <w:p w14:paraId="3B3612B4" w14:textId="77777777" w:rsidR="00551848" w:rsidRPr="0092785A" w:rsidRDefault="00551848" w:rsidP="00A062BF">
            <w:pPr>
              <w:spacing w:line="360" w:lineRule="exact"/>
            </w:pPr>
            <w:r w:rsidRPr="0092785A">
              <w:t>52 + up to 20</w:t>
            </w:r>
          </w:p>
          <w:p w14:paraId="24785A76" w14:textId="77777777" w:rsidR="00551848" w:rsidRPr="0092785A" w:rsidRDefault="00551848" w:rsidP="00A062BF">
            <w:pPr>
              <w:spacing w:line="360" w:lineRule="exact"/>
            </w:pPr>
            <w:r w:rsidRPr="0092785A">
              <w:t>(# or margining up to 20)</w:t>
            </w:r>
          </w:p>
        </w:tc>
      </w:tr>
      <w:tr w:rsidR="00551848" w:rsidRPr="0092785A" w14:paraId="30FB4D4B"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1B02013F" w14:textId="77777777" w:rsidR="00551848" w:rsidRPr="0092785A" w:rsidRDefault="00551848" w:rsidP="00A062BF">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6F68E40" w14:textId="77777777" w:rsidR="00551848" w:rsidRPr="0092785A" w:rsidRDefault="00551848" w:rsidP="00A062BF">
            <w:pPr>
              <w:spacing w:line="360" w:lineRule="exact"/>
            </w:pPr>
            <w:r w:rsidRPr="0092785A">
              <w:t>Voltage Monitoring (ADC)</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2BBC0837" w14:textId="77777777" w:rsidR="00551848" w:rsidRPr="0092785A" w:rsidRDefault="00551848" w:rsidP="00A062BF">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6793ED16" w14:textId="77777777" w:rsidR="00551848" w:rsidRPr="0092785A" w:rsidRDefault="00551848" w:rsidP="00A062BF">
            <w:pPr>
              <w:spacing w:line="360" w:lineRule="exact"/>
            </w:pPr>
          </w:p>
        </w:tc>
      </w:tr>
      <w:tr w:rsidR="00551848" w:rsidRPr="0092785A" w14:paraId="16FADD03"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33D10A18" w14:textId="77777777" w:rsidR="00551848" w:rsidRPr="0092785A" w:rsidRDefault="00551848" w:rsidP="00A062BF">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757CF802" w14:textId="77777777" w:rsidR="00551848" w:rsidRPr="0092785A" w:rsidRDefault="00551848" w:rsidP="00A062BF">
            <w:pPr>
              <w:spacing w:line="360" w:lineRule="exact"/>
            </w:pPr>
            <w:r w:rsidRPr="0092785A">
              <w:t>Margining (PWM)</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564354E5" w14:textId="77777777" w:rsidR="00551848" w:rsidRPr="0092785A" w:rsidRDefault="00551848" w:rsidP="00A062BF">
            <w:pPr>
              <w:spacing w:line="360" w:lineRule="exact"/>
            </w:pPr>
            <w:r w:rsidRPr="0092785A">
              <w:t>0 or 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701CABE1" w14:textId="77777777" w:rsidR="00551848" w:rsidRPr="0092785A" w:rsidRDefault="00551848" w:rsidP="00A062BF">
            <w:pPr>
              <w:spacing w:line="360" w:lineRule="exact"/>
            </w:pPr>
          </w:p>
        </w:tc>
      </w:tr>
      <w:tr w:rsidR="00551848" w:rsidRPr="0092785A" w14:paraId="0A97198B" w14:textId="77777777" w:rsidTr="00A062BF">
        <w:trPr>
          <w:trHeight w:val="262"/>
        </w:trPr>
        <w:tc>
          <w:tcPr>
            <w:tcW w:w="2430" w:type="dxa"/>
            <w:vMerge w:val="restart"/>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0FD82C0" w14:textId="77777777" w:rsidR="00551848" w:rsidRPr="0092785A" w:rsidRDefault="00551848" w:rsidP="00A062BF">
            <w:pPr>
              <w:spacing w:line="360" w:lineRule="exact"/>
            </w:pPr>
            <w:r w:rsidRPr="0092785A">
              <w:t>Power Rail 2</w:t>
            </w: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088DBE3E" w14:textId="77777777" w:rsidR="00551848" w:rsidRPr="0092785A" w:rsidRDefault="00551848" w:rsidP="00A062BF">
            <w:pPr>
              <w:spacing w:line="360" w:lineRule="exact"/>
            </w:pPr>
            <w:r w:rsidRPr="0092785A">
              <w:t>EN (GPIO)</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40C816BB" w14:textId="77777777" w:rsidR="00551848" w:rsidRPr="0092785A" w:rsidRDefault="00551848" w:rsidP="00A062BF">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571CE557" w14:textId="77777777" w:rsidR="00551848" w:rsidRPr="0092785A" w:rsidRDefault="00551848" w:rsidP="00A062BF">
            <w:pPr>
              <w:spacing w:line="360" w:lineRule="exact"/>
            </w:pPr>
          </w:p>
        </w:tc>
      </w:tr>
      <w:tr w:rsidR="00551848" w:rsidRPr="0092785A" w14:paraId="30E3602F"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61BBA24A" w14:textId="77777777" w:rsidR="00551848" w:rsidRPr="0092785A" w:rsidRDefault="00551848" w:rsidP="00A062BF">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764DE4F2" w14:textId="77777777" w:rsidR="00551848" w:rsidRPr="0092785A" w:rsidRDefault="00551848" w:rsidP="00A062BF">
            <w:pPr>
              <w:spacing w:line="360" w:lineRule="exact"/>
            </w:pPr>
            <w:r w:rsidRPr="0092785A">
              <w:t>Voltage Monitoring (ADC)</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2554FF9E" w14:textId="77777777" w:rsidR="00551848" w:rsidRPr="0092785A" w:rsidRDefault="00551848" w:rsidP="00A062BF">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48DF12DC" w14:textId="77777777" w:rsidR="00551848" w:rsidRPr="0092785A" w:rsidRDefault="00551848" w:rsidP="00A062BF">
            <w:pPr>
              <w:spacing w:line="360" w:lineRule="exact"/>
            </w:pPr>
          </w:p>
        </w:tc>
      </w:tr>
      <w:tr w:rsidR="00551848" w:rsidRPr="0092785A" w14:paraId="2856882A"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1DEDB1E2" w14:textId="77777777" w:rsidR="00551848" w:rsidRPr="0092785A" w:rsidRDefault="00551848" w:rsidP="00A062BF">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42CDF787" w14:textId="77777777" w:rsidR="00551848" w:rsidRPr="0092785A" w:rsidRDefault="00551848" w:rsidP="00A062BF">
            <w:pPr>
              <w:spacing w:line="360" w:lineRule="exact"/>
            </w:pPr>
            <w:r w:rsidRPr="0092785A">
              <w:t>Margining (PWM)</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729DDA5F" w14:textId="77777777" w:rsidR="00551848" w:rsidRPr="0092785A" w:rsidRDefault="00551848" w:rsidP="00A062BF">
            <w:pPr>
              <w:spacing w:line="360" w:lineRule="exact"/>
            </w:pPr>
            <w:r w:rsidRPr="0092785A">
              <w:t>0 or 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2CCF50AB" w14:textId="77777777" w:rsidR="00551848" w:rsidRPr="0092785A" w:rsidRDefault="00551848" w:rsidP="00A062BF">
            <w:pPr>
              <w:spacing w:line="360" w:lineRule="exact"/>
            </w:pPr>
          </w:p>
        </w:tc>
      </w:tr>
      <w:tr w:rsidR="00551848" w:rsidRPr="0092785A" w14:paraId="2A40988A" w14:textId="77777777" w:rsidTr="00A062BF">
        <w:trPr>
          <w:trHeight w:val="262"/>
        </w:trPr>
        <w:tc>
          <w:tcPr>
            <w:tcW w:w="6930" w:type="dxa"/>
            <w:gridSpan w:val="3"/>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1AB27725" w14:textId="77777777" w:rsidR="00551848" w:rsidRPr="0092785A" w:rsidRDefault="00551848" w:rsidP="00551848">
            <w:pPr>
              <w:spacing w:line="360" w:lineRule="exact"/>
              <w:jc w:val="center"/>
            </w:pPr>
            <w:r w:rsidRPr="00551848">
              <w:rPr>
                <w:sz w:val="40"/>
                <w:szCs w:val="48"/>
              </w:rPr>
              <w:t>…</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4B918FA5" w14:textId="77777777" w:rsidR="00551848" w:rsidRPr="0092785A" w:rsidRDefault="00551848" w:rsidP="00A062BF">
            <w:pPr>
              <w:spacing w:line="360" w:lineRule="exact"/>
            </w:pPr>
          </w:p>
        </w:tc>
      </w:tr>
      <w:tr w:rsidR="00551848" w:rsidRPr="0092785A" w14:paraId="48AF8CFD" w14:textId="77777777" w:rsidTr="00A062BF">
        <w:trPr>
          <w:trHeight w:val="262"/>
        </w:trPr>
        <w:tc>
          <w:tcPr>
            <w:tcW w:w="2430" w:type="dxa"/>
            <w:vMerge w:val="restart"/>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0B28B9AE" w14:textId="77777777" w:rsidR="00551848" w:rsidRPr="0092785A" w:rsidRDefault="00551848" w:rsidP="00A062BF">
            <w:pPr>
              <w:spacing w:line="360" w:lineRule="exact"/>
            </w:pPr>
            <w:r w:rsidRPr="0092785A">
              <w:t>Power Rail 26</w:t>
            </w: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4680FFE" w14:textId="77777777" w:rsidR="00551848" w:rsidRPr="0092785A" w:rsidRDefault="00551848" w:rsidP="00A062BF">
            <w:pPr>
              <w:spacing w:line="360" w:lineRule="exact"/>
            </w:pPr>
            <w:r w:rsidRPr="0092785A">
              <w:t>EN (GPIO)</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173A5D91" w14:textId="77777777" w:rsidR="00551848" w:rsidRPr="0092785A" w:rsidRDefault="00551848" w:rsidP="00A062BF">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3524326F" w14:textId="77777777" w:rsidR="00551848" w:rsidRPr="0092785A" w:rsidRDefault="00551848" w:rsidP="00A062BF">
            <w:pPr>
              <w:spacing w:line="360" w:lineRule="exact"/>
            </w:pPr>
          </w:p>
        </w:tc>
      </w:tr>
      <w:tr w:rsidR="00551848" w:rsidRPr="0092785A" w14:paraId="3A53D153"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11C09663" w14:textId="77777777" w:rsidR="00551848" w:rsidRPr="0092785A" w:rsidRDefault="00551848" w:rsidP="00A062BF">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24560A97" w14:textId="77777777" w:rsidR="00551848" w:rsidRPr="0092785A" w:rsidRDefault="00551848" w:rsidP="00A062BF">
            <w:pPr>
              <w:spacing w:line="360" w:lineRule="exact"/>
            </w:pPr>
            <w:r w:rsidRPr="0092785A">
              <w:t>Voltage Monitoring (ADC)</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13E1064B" w14:textId="77777777" w:rsidR="00551848" w:rsidRPr="0092785A" w:rsidRDefault="00551848" w:rsidP="00A062BF">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3ABB3101" w14:textId="77777777" w:rsidR="00551848" w:rsidRPr="0092785A" w:rsidRDefault="00551848" w:rsidP="00A062BF">
            <w:pPr>
              <w:spacing w:line="360" w:lineRule="exact"/>
            </w:pPr>
          </w:p>
        </w:tc>
      </w:tr>
      <w:tr w:rsidR="00551848" w:rsidRPr="0092785A" w14:paraId="22F37E00"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3C922E73" w14:textId="77777777" w:rsidR="00551848" w:rsidRPr="0092785A" w:rsidRDefault="00551848" w:rsidP="00A062BF">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4F0CCEB0" w14:textId="77777777" w:rsidR="00551848" w:rsidRPr="0092785A" w:rsidRDefault="00551848" w:rsidP="00A062BF">
            <w:pPr>
              <w:spacing w:line="360" w:lineRule="exact"/>
            </w:pPr>
            <w:r w:rsidRPr="0092785A">
              <w:t>Margining (PWM)</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96218C5" w14:textId="77777777" w:rsidR="00551848" w:rsidRPr="0092785A" w:rsidRDefault="00551848" w:rsidP="00A062BF">
            <w:pPr>
              <w:spacing w:line="360" w:lineRule="exact"/>
            </w:pPr>
            <w:r w:rsidRPr="0092785A">
              <w:t>0 or 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035D0773" w14:textId="77777777" w:rsidR="00551848" w:rsidRPr="0092785A" w:rsidRDefault="00551848" w:rsidP="00A062BF">
            <w:pPr>
              <w:spacing w:line="360" w:lineRule="exact"/>
            </w:pPr>
          </w:p>
        </w:tc>
      </w:tr>
      <w:tr w:rsidR="00551848" w:rsidRPr="0092785A" w14:paraId="31F95A65" w14:textId="77777777" w:rsidTr="00A062BF">
        <w:trPr>
          <w:trHeight w:val="262"/>
        </w:trPr>
        <w:tc>
          <w:tcPr>
            <w:tcW w:w="2430" w:type="dxa"/>
            <w:vMerge w:val="restart"/>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72359AD1" w14:textId="77777777" w:rsidR="00551848" w:rsidRPr="0092785A" w:rsidRDefault="00551848" w:rsidP="00A062BF">
            <w:pPr>
              <w:spacing w:line="360" w:lineRule="exact"/>
            </w:pPr>
            <w:r w:rsidRPr="0092785A">
              <w:t>Cascading</w:t>
            </w: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0D813572" w14:textId="77777777" w:rsidR="00551848" w:rsidRPr="0092785A" w:rsidRDefault="00551848" w:rsidP="00A062BF">
            <w:pPr>
              <w:spacing w:line="360" w:lineRule="exact"/>
            </w:pPr>
            <w:r w:rsidRPr="0092785A">
              <w:t>Cascading 1</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0EC1116" w14:textId="77777777" w:rsidR="00551848" w:rsidRPr="0092785A" w:rsidRDefault="00551848" w:rsidP="00A062BF">
            <w:pPr>
              <w:spacing w:line="360" w:lineRule="exact"/>
            </w:pPr>
            <w:r w:rsidRPr="0092785A">
              <w:t>1</w:t>
            </w:r>
          </w:p>
        </w:tc>
        <w:tc>
          <w:tcPr>
            <w:tcW w:w="2970" w:type="dxa"/>
            <w:vMerge w:val="restart"/>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vAlign w:val="center"/>
            <w:hideMark/>
          </w:tcPr>
          <w:p w14:paraId="6B583515" w14:textId="77777777" w:rsidR="00551848" w:rsidRPr="0092785A" w:rsidRDefault="00551848" w:rsidP="00A062BF">
            <w:pPr>
              <w:spacing w:line="360" w:lineRule="exact"/>
            </w:pPr>
            <w:r w:rsidRPr="0092785A">
              <w:t>Up to 7</w:t>
            </w:r>
          </w:p>
        </w:tc>
      </w:tr>
      <w:tr w:rsidR="00551848" w:rsidRPr="0092785A" w14:paraId="56DC0918"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460DA098" w14:textId="77777777" w:rsidR="00551848" w:rsidRPr="0092785A" w:rsidRDefault="00551848" w:rsidP="00A062BF">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13D6C123" w14:textId="77777777" w:rsidR="00551848" w:rsidRPr="0092785A" w:rsidRDefault="00551848" w:rsidP="00A062BF">
            <w:pPr>
              <w:spacing w:line="360" w:lineRule="exact"/>
            </w:pPr>
            <w:r w:rsidRPr="0092785A">
              <w:t>Cascading 2</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0BC0DFE" w14:textId="77777777" w:rsidR="00551848" w:rsidRPr="0092785A" w:rsidRDefault="00551848" w:rsidP="00A062BF">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39719E8B" w14:textId="77777777" w:rsidR="00551848" w:rsidRPr="0092785A" w:rsidRDefault="00551848" w:rsidP="00A062BF">
            <w:pPr>
              <w:spacing w:line="360" w:lineRule="exact"/>
            </w:pPr>
          </w:p>
        </w:tc>
      </w:tr>
      <w:tr w:rsidR="00551848" w:rsidRPr="0092785A" w14:paraId="79B1518E"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5255CC50" w14:textId="77777777" w:rsidR="00551848" w:rsidRPr="0092785A" w:rsidRDefault="00551848" w:rsidP="00A062BF">
            <w:pPr>
              <w:spacing w:line="360" w:lineRule="exact"/>
            </w:pPr>
          </w:p>
        </w:tc>
        <w:tc>
          <w:tcPr>
            <w:tcW w:w="4500" w:type="dxa"/>
            <w:gridSpan w:val="2"/>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408BF6CC" w14:textId="37D686A8" w:rsidR="00551848" w:rsidRPr="0092785A" w:rsidRDefault="00551848" w:rsidP="00551848">
            <w:pPr>
              <w:spacing w:line="360" w:lineRule="exact"/>
              <w:jc w:val="center"/>
            </w:pPr>
            <w:r w:rsidRPr="00551848">
              <w:rPr>
                <w:sz w:val="40"/>
                <w:szCs w:val="48"/>
              </w:rPr>
              <w:t>…</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5487D2DD" w14:textId="77777777" w:rsidR="00551848" w:rsidRPr="0092785A" w:rsidRDefault="00551848" w:rsidP="00A062BF">
            <w:pPr>
              <w:spacing w:line="360" w:lineRule="exact"/>
            </w:pPr>
          </w:p>
        </w:tc>
      </w:tr>
      <w:tr w:rsidR="00551848" w:rsidRPr="0092785A" w14:paraId="0715431A"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2292BCA8" w14:textId="77777777" w:rsidR="00551848" w:rsidRPr="0092785A" w:rsidRDefault="00551848" w:rsidP="00A062BF">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725C4D79" w14:textId="77777777" w:rsidR="00551848" w:rsidRPr="0092785A" w:rsidRDefault="00551848" w:rsidP="00A062BF">
            <w:pPr>
              <w:spacing w:line="360" w:lineRule="exact"/>
            </w:pPr>
            <w:r w:rsidRPr="0092785A">
              <w:t>Cascading 6</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5A150FFE" w14:textId="77777777" w:rsidR="00551848" w:rsidRPr="0092785A" w:rsidRDefault="00551848" w:rsidP="00A062BF">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751378FC" w14:textId="77777777" w:rsidR="00551848" w:rsidRPr="0092785A" w:rsidRDefault="00551848" w:rsidP="00A062BF">
            <w:pPr>
              <w:spacing w:line="360" w:lineRule="exact"/>
            </w:pPr>
          </w:p>
        </w:tc>
      </w:tr>
      <w:tr w:rsidR="00551848" w:rsidRPr="0092785A" w14:paraId="39D89846"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55BBF11E" w14:textId="77777777" w:rsidR="00551848" w:rsidRPr="0092785A" w:rsidRDefault="00551848" w:rsidP="00A062BF">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261E0057" w14:textId="77777777" w:rsidR="00551848" w:rsidRPr="0092785A" w:rsidRDefault="00551848" w:rsidP="00A062BF">
            <w:pPr>
              <w:spacing w:line="360" w:lineRule="exact"/>
            </w:pPr>
            <w:r w:rsidRPr="0092785A">
              <w:t>SYNC_CLK</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67FFC76B" w14:textId="77777777" w:rsidR="00551848" w:rsidRPr="0092785A" w:rsidRDefault="00551848" w:rsidP="00A062BF">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5A924E74" w14:textId="77777777" w:rsidR="00551848" w:rsidRPr="0092785A" w:rsidRDefault="00551848" w:rsidP="00A062BF">
            <w:pPr>
              <w:spacing w:line="360" w:lineRule="exact"/>
            </w:pPr>
          </w:p>
        </w:tc>
      </w:tr>
      <w:tr w:rsidR="00551848" w:rsidRPr="0092785A" w14:paraId="2B376285" w14:textId="77777777" w:rsidTr="00A062BF">
        <w:trPr>
          <w:trHeight w:val="262"/>
        </w:trPr>
        <w:tc>
          <w:tcPr>
            <w:tcW w:w="2430" w:type="dxa"/>
            <w:vMerge w:val="restart"/>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455690FE" w14:textId="77777777" w:rsidR="00551848" w:rsidRPr="0092785A" w:rsidRDefault="00551848" w:rsidP="00A062BF">
            <w:pPr>
              <w:spacing w:line="360" w:lineRule="exact"/>
            </w:pPr>
            <w:r w:rsidRPr="0092785A">
              <w:t>Host Communication</w:t>
            </w: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250538C4" w14:textId="77777777" w:rsidR="00551848" w:rsidRPr="0092785A" w:rsidRDefault="00551848" w:rsidP="00A062BF">
            <w:pPr>
              <w:spacing w:line="360" w:lineRule="exact"/>
            </w:pPr>
            <w:r w:rsidRPr="0092785A">
              <w:t>WDI</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545F7E89" w14:textId="77777777" w:rsidR="00551848" w:rsidRPr="0092785A" w:rsidRDefault="00551848" w:rsidP="00A062BF">
            <w:pPr>
              <w:spacing w:line="360" w:lineRule="exact"/>
            </w:pPr>
            <w:r w:rsidRPr="0092785A">
              <w:t>1</w:t>
            </w:r>
          </w:p>
        </w:tc>
        <w:tc>
          <w:tcPr>
            <w:tcW w:w="2970" w:type="dxa"/>
            <w:vMerge w:val="restart"/>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vAlign w:val="center"/>
            <w:hideMark/>
          </w:tcPr>
          <w:p w14:paraId="6E86249C" w14:textId="77777777" w:rsidR="00551848" w:rsidRPr="0092785A" w:rsidRDefault="00551848" w:rsidP="00A062BF">
            <w:pPr>
              <w:spacing w:line="360" w:lineRule="exact"/>
            </w:pPr>
            <w:r w:rsidRPr="0092785A">
              <w:t>7</w:t>
            </w:r>
          </w:p>
        </w:tc>
      </w:tr>
      <w:tr w:rsidR="00551848" w:rsidRPr="0092785A" w14:paraId="2D2B4F0B"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06CB46E3" w14:textId="77777777" w:rsidR="00551848" w:rsidRPr="0092785A" w:rsidRDefault="00551848" w:rsidP="00A062BF">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F6B1947" w14:textId="77777777" w:rsidR="00551848" w:rsidRPr="0092785A" w:rsidRDefault="00551848" w:rsidP="00A062BF">
            <w:pPr>
              <w:spacing w:line="360" w:lineRule="exact"/>
            </w:pPr>
            <w:r w:rsidRPr="0092785A">
              <w:t>WDO</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0AB59615" w14:textId="77777777" w:rsidR="00551848" w:rsidRPr="0092785A" w:rsidRDefault="00551848" w:rsidP="00A062BF">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734B5C92" w14:textId="77777777" w:rsidR="00551848" w:rsidRPr="0092785A" w:rsidRDefault="00551848" w:rsidP="00A062BF">
            <w:pPr>
              <w:spacing w:line="360" w:lineRule="exact"/>
            </w:pPr>
          </w:p>
        </w:tc>
      </w:tr>
      <w:tr w:rsidR="00551848" w:rsidRPr="0092785A" w14:paraId="6616D02D"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7184122A" w14:textId="77777777" w:rsidR="00551848" w:rsidRPr="0092785A" w:rsidRDefault="00551848" w:rsidP="00A062BF">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72B9C5CC" w14:textId="77777777" w:rsidR="00551848" w:rsidRPr="0092785A" w:rsidRDefault="00551848" w:rsidP="00A062BF">
            <w:pPr>
              <w:spacing w:line="360" w:lineRule="exact"/>
            </w:pPr>
            <w:r w:rsidRPr="0092785A">
              <w:t>Power</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5BE61CB7" w14:textId="77777777" w:rsidR="00551848" w:rsidRPr="0092785A" w:rsidRDefault="00551848" w:rsidP="00A062BF">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25E89131" w14:textId="77777777" w:rsidR="00551848" w:rsidRPr="0092785A" w:rsidRDefault="00551848" w:rsidP="00A062BF">
            <w:pPr>
              <w:spacing w:line="360" w:lineRule="exact"/>
            </w:pPr>
          </w:p>
        </w:tc>
      </w:tr>
      <w:tr w:rsidR="00551848" w:rsidRPr="0092785A" w14:paraId="0E6811E5"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143D4436" w14:textId="77777777" w:rsidR="00551848" w:rsidRPr="0092785A" w:rsidRDefault="00551848" w:rsidP="00A062BF">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0D6E9ABF" w14:textId="77777777" w:rsidR="00551848" w:rsidRPr="0092785A" w:rsidRDefault="00551848" w:rsidP="00A062BF">
            <w:pPr>
              <w:spacing w:line="360" w:lineRule="exact"/>
            </w:pPr>
            <w:r w:rsidRPr="0092785A">
              <w:t>Good</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67333DAB" w14:textId="77777777" w:rsidR="00551848" w:rsidRPr="0092785A" w:rsidRDefault="00551848" w:rsidP="00A062BF">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33D1B060" w14:textId="77777777" w:rsidR="00551848" w:rsidRPr="0092785A" w:rsidRDefault="00551848" w:rsidP="00A062BF">
            <w:pPr>
              <w:spacing w:line="360" w:lineRule="exact"/>
            </w:pPr>
          </w:p>
        </w:tc>
      </w:tr>
      <w:tr w:rsidR="00551848" w:rsidRPr="0092785A" w14:paraId="51042DEB"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49832873" w14:textId="77777777" w:rsidR="00551848" w:rsidRPr="0092785A" w:rsidRDefault="00551848" w:rsidP="00A062BF">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47B3AEB3" w14:textId="77777777" w:rsidR="00551848" w:rsidRPr="0092785A" w:rsidRDefault="00551848" w:rsidP="00A062BF">
            <w:pPr>
              <w:spacing w:line="360" w:lineRule="exact"/>
            </w:pPr>
            <w:r w:rsidRPr="0092785A">
              <w:t>Warning</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5341EA95" w14:textId="77777777" w:rsidR="00551848" w:rsidRPr="0092785A" w:rsidRDefault="00551848" w:rsidP="00A062BF">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22D14300" w14:textId="77777777" w:rsidR="00551848" w:rsidRPr="0092785A" w:rsidRDefault="00551848" w:rsidP="00A062BF">
            <w:pPr>
              <w:spacing w:line="360" w:lineRule="exact"/>
            </w:pPr>
          </w:p>
        </w:tc>
      </w:tr>
      <w:tr w:rsidR="00551848" w:rsidRPr="0092785A" w14:paraId="33A8DEB3"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28625ED3" w14:textId="77777777" w:rsidR="00551848" w:rsidRPr="0092785A" w:rsidRDefault="00551848" w:rsidP="00A062BF">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60DC7EF2" w14:textId="77777777" w:rsidR="00551848" w:rsidRPr="0092785A" w:rsidRDefault="00551848" w:rsidP="00A062BF">
            <w:pPr>
              <w:spacing w:line="360" w:lineRule="exact"/>
            </w:pPr>
            <w:r w:rsidRPr="0092785A">
              <w:t>System</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05FEEFE5" w14:textId="77777777" w:rsidR="00551848" w:rsidRPr="0092785A" w:rsidRDefault="00551848" w:rsidP="00A062BF">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2045DFD6" w14:textId="77777777" w:rsidR="00551848" w:rsidRPr="0092785A" w:rsidRDefault="00551848" w:rsidP="00A062BF">
            <w:pPr>
              <w:spacing w:line="360" w:lineRule="exact"/>
            </w:pPr>
          </w:p>
        </w:tc>
      </w:tr>
      <w:tr w:rsidR="00551848" w:rsidRPr="0092785A" w14:paraId="37D342AC" w14:textId="77777777" w:rsidTr="00A062BF">
        <w:trPr>
          <w:trHeight w:val="262"/>
        </w:trPr>
        <w:tc>
          <w:tcPr>
            <w:tcW w:w="2430" w:type="dxa"/>
            <w:vMerge/>
            <w:tcBorders>
              <w:top w:val="single" w:sz="8" w:space="0" w:color="3C3C3B"/>
              <w:left w:val="single" w:sz="8" w:space="0" w:color="3C3C3B"/>
              <w:bottom w:val="single" w:sz="8" w:space="0" w:color="3C3C3B"/>
              <w:right w:val="single" w:sz="8" w:space="0" w:color="3C3C3B"/>
            </w:tcBorders>
            <w:vAlign w:val="center"/>
            <w:hideMark/>
          </w:tcPr>
          <w:p w14:paraId="70743737" w14:textId="77777777" w:rsidR="00551848" w:rsidRPr="0092785A" w:rsidRDefault="00551848" w:rsidP="00A062BF">
            <w:pPr>
              <w:spacing w:line="360" w:lineRule="exact"/>
            </w:pPr>
          </w:p>
        </w:tc>
        <w:tc>
          <w:tcPr>
            <w:tcW w:w="31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577300B" w14:textId="77777777" w:rsidR="00551848" w:rsidRPr="0092785A" w:rsidRDefault="00551848" w:rsidP="00A062BF">
            <w:pPr>
              <w:spacing w:line="360" w:lineRule="exact"/>
            </w:pPr>
            <w:r w:rsidRPr="0092785A">
              <w:t>Reset</w:t>
            </w:r>
          </w:p>
        </w:tc>
        <w:tc>
          <w:tcPr>
            <w:tcW w:w="1350" w:type="dxa"/>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87AE199" w14:textId="77777777" w:rsidR="00551848" w:rsidRPr="0092785A" w:rsidRDefault="00551848" w:rsidP="00A062BF">
            <w:pPr>
              <w:spacing w:line="360" w:lineRule="exact"/>
            </w:pPr>
            <w:r w:rsidRPr="0092785A">
              <w:t>1</w:t>
            </w:r>
          </w:p>
        </w:tc>
        <w:tc>
          <w:tcPr>
            <w:tcW w:w="2970" w:type="dxa"/>
            <w:vMerge/>
            <w:tcBorders>
              <w:top w:val="single" w:sz="8" w:space="0" w:color="3C3C3B"/>
              <w:left w:val="single" w:sz="8" w:space="0" w:color="3C3C3B"/>
              <w:bottom w:val="single" w:sz="8" w:space="0" w:color="3C3C3B"/>
              <w:right w:val="single" w:sz="8" w:space="0" w:color="3C3C3B"/>
            </w:tcBorders>
            <w:vAlign w:val="center"/>
            <w:hideMark/>
          </w:tcPr>
          <w:p w14:paraId="5D2D8EFC" w14:textId="77777777" w:rsidR="00551848" w:rsidRPr="0092785A" w:rsidRDefault="00551848" w:rsidP="00A062BF">
            <w:pPr>
              <w:spacing w:line="360" w:lineRule="exact"/>
            </w:pPr>
          </w:p>
        </w:tc>
      </w:tr>
      <w:tr w:rsidR="00551848" w:rsidRPr="0092785A" w14:paraId="0CDB7DE7" w14:textId="77777777" w:rsidTr="00A062BF">
        <w:trPr>
          <w:trHeight w:val="262"/>
        </w:trPr>
        <w:tc>
          <w:tcPr>
            <w:tcW w:w="5580" w:type="dxa"/>
            <w:gridSpan w:val="2"/>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EB19441" w14:textId="77777777" w:rsidR="00551848" w:rsidRPr="0092785A" w:rsidRDefault="00551848" w:rsidP="00A062BF">
            <w:pPr>
              <w:spacing w:line="360" w:lineRule="exact"/>
            </w:pPr>
            <w:r w:rsidRPr="0092785A">
              <w:t>Unassigned</w:t>
            </w:r>
          </w:p>
        </w:tc>
        <w:tc>
          <w:tcPr>
            <w:tcW w:w="4320" w:type="dxa"/>
            <w:gridSpan w:val="2"/>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3D915E4D" w14:textId="77777777" w:rsidR="00551848" w:rsidRPr="0092785A" w:rsidRDefault="00551848" w:rsidP="00A062BF">
            <w:pPr>
              <w:spacing w:line="360" w:lineRule="exact"/>
            </w:pPr>
            <w:r w:rsidRPr="0092785A">
              <w:t>36</w:t>
            </w:r>
          </w:p>
        </w:tc>
      </w:tr>
      <w:tr w:rsidR="00551848" w:rsidRPr="0092785A" w14:paraId="642B9C6C" w14:textId="77777777" w:rsidTr="00A062BF">
        <w:trPr>
          <w:trHeight w:val="262"/>
        </w:trPr>
        <w:tc>
          <w:tcPr>
            <w:tcW w:w="5580" w:type="dxa"/>
            <w:gridSpan w:val="2"/>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5B79B6CC" w14:textId="77777777" w:rsidR="00551848" w:rsidRPr="0092785A" w:rsidRDefault="00551848" w:rsidP="00A062BF">
            <w:pPr>
              <w:spacing w:line="360" w:lineRule="exact"/>
            </w:pPr>
            <w:r w:rsidRPr="0092785A">
              <w:t>Total</w:t>
            </w:r>
          </w:p>
        </w:tc>
        <w:tc>
          <w:tcPr>
            <w:tcW w:w="4320" w:type="dxa"/>
            <w:gridSpan w:val="2"/>
            <w:tcBorders>
              <w:top w:val="single" w:sz="8" w:space="0" w:color="3C3C3B"/>
              <w:left w:val="single" w:sz="8" w:space="0" w:color="3C3C3B"/>
              <w:bottom w:val="single" w:sz="8" w:space="0" w:color="3C3C3B"/>
              <w:right w:val="single" w:sz="8" w:space="0" w:color="3C3C3B"/>
            </w:tcBorders>
            <w:tcMar>
              <w:top w:w="15" w:type="dxa"/>
              <w:left w:w="144" w:type="dxa"/>
              <w:bottom w:w="0" w:type="dxa"/>
              <w:right w:w="144" w:type="dxa"/>
            </w:tcMar>
            <w:hideMark/>
          </w:tcPr>
          <w:p w14:paraId="67668C92" w14:textId="77777777" w:rsidR="00551848" w:rsidRPr="0092785A" w:rsidRDefault="00551848" w:rsidP="00A062BF">
            <w:pPr>
              <w:spacing w:line="360" w:lineRule="exact"/>
            </w:pPr>
            <w:r w:rsidRPr="0092785A">
              <w:t>133</w:t>
            </w:r>
          </w:p>
        </w:tc>
      </w:tr>
    </w:tbl>
    <w:p w14:paraId="00DF95C4" w14:textId="77777777" w:rsidR="00440B60" w:rsidRDefault="00440B60" w:rsidP="00440B60">
      <w:pPr>
        <w:keepNext/>
        <w:spacing w:line="360" w:lineRule="exact"/>
      </w:pPr>
    </w:p>
    <w:p w14:paraId="425CDBA4" w14:textId="77777777" w:rsidR="00440B60" w:rsidRDefault="00440B60" w:rsidP="00440B60">
      <w:pPr>
        <w:keepNext/>
        <w:spacing w:line="360" w:lineRule="exact"/>
      </w:pPr>
    </w:p>
    <w:p w14:paraId="505ADAAD" w14:textId="77777777" w:rsidR="007F769F" w:rsidRDefault="007F769F" w:rsidP="009865A6">
      <w:pPr>
        <w:spacing w:line="360" w:lineRule="exact"/>
      </w:pPr>
    </w:p>
    <w:p w14:paraId="1BA4EF6D" w14:textId="77777777" w:rsidR="007F769F" w:rsidRPr="009865A6" w:rsidRDefault="007F769F" w:rsidP="009865A6">
      <w:pPr>
        <w:spacing w:line="360" w:lineRule="exact"/>
      </w:pPr>
    </w:p>
    <w:sectPr w:rsidR="007F769F" w:rsidRPr="009865A6" w:rsidSect="004A05A9">
      <w:footerReference w:type="default" r:id="rId14"/>
      <w:pgSz w:w="11906" w:h="16838"/>
      <w:pgMar w:top="1276" w:right="1077" w:bottom="1418" w:left="1077" w:header="851" w:footer="315"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89D00" w14:textId="77777777" w:rsidR="00907A97" w:rsidRDefault="00907A97" w:rsidP="00880F41">
      <w:r>
        <w:separator/>
      </w:r>
    </w:p>
  </w:endnote>
  <w:endnote w:type="continuationSeparator" w:id="0">
    <w:p w14:paraId="78C3F3F5" w14:textId="77777777" w:rsidR="00907A97" w:rsidRDefault="00907A97" w:rsidP="00880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eiryo">
    <w:panose1 w:val="020B0604030504040204"/>
    <w:charset w:val="80"/>
    <w:family w:val="swiss"/>
    <w:pitch w:val="variable"/>
    <w:sig w:usb0="E00002FF" w:usb1="6AC7FFFF"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5F8DB" w14:textId="77777777" w:rsidR="00C02DD0" w:rsidRPr="004A05A9" w:rsidRDefault="00C85050" w:rsidP="00C02DD0">
    <w:pPr>
      <w:pStyle w:val="Footer"/>
      <w:jc w:val="center"/>
      <w:rPr>
        <w:sz w:val="18"/>
        <w:szCs w:val="18"/>
      </w:rPr>
    </w:pPr>
    <w:r w:rsidRPr="004A05A9">
      <w:rPr>
        <w:noProof/>
        <w:sz w:val="18"/>
        <w:szCs w:val="18"/>
      </w:rPr>
      <mc:AlternateContent>
        <mc:Choice Requires="wps">
          <w:drawing>
            <wp:anchor distT="0" distB="0" distL="114300" distR="114300" simplePos="0" relativeHeight="251659264" behindDoc="0" locked="0" layoutInCell="1" allowOverlap="1" wp14:anchorId="0DD6F90A" wp14:editId="163F0B9D">
              <wp:simplePos x="0" y="0"/>
              <wp:positionH relativeFrom="column">
                <wp:posOffset>-19050</wp:posOffset>
              </wp:positionH>
              <wp:positionV relativeFrom="paragraph">
                <wp:posOffset>-43180</wp:posOffset>
              </wp:positionV>
              <wp:extent cx="6242050" cy="12700"/>
              <wp:effectExtent l="0" t="0" r="25400" b="25400"/>
              <wp:wrapNone/>
              <wp:docPr id="1555661545" name="直線コネクタ 2"/>
              <wp:cNvGraphicFramePr/>
              <a:graphic xmlns:a="http://schemas.openxmlformats.org/drawingml/2006/main">
                <a:graphicData uri="http://schemas.microsoft.com/office/word/2010/wordprocessingShape">
                  <wps:wsp>
                    <wps:cNvCnPr/>
                    <wps:spPr>
                      <a:xfrm flipV="1">
                        <a:off x="0" y="0"/>
                        <a:ext cx="6242050" cy="1270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86DA28" id="直線コネクタ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pt,-3.4pt" to="490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" strokecolor="#3c3c3b [3213]" strokeweight=".5pt"/>
          </w:pict>
        </mc:Fallback>
      </mc:AlternateContent>
    </w:r>
    <w:r w:rsidRPr="004A05A9">
      <w:rPr>
        <w:noProof/>
        <w:sz w:val="18"/>
        <w:szCs w:val="18"/>
      </w:rPr>
      <mc:AlternateContent>
        <mc:Choice Requires="wps">
          <w:drawing>
            <wp:anchor distT="0" distB="0" distL="114300" distR="114300" simplePos="0" relativeHeight="251662336" behindDoc="0" locked="0" layoutInCell="1" allowOverlap="1" wp14:anchorId="1A8EA091" wp14:editId="5A8A6186">
              <wp:simplePos x="0" y="0"/>
              <wp:positionH relativeFrom="column">
                <wp:posOffset>4630149</wp:posOffset>
              </wp:positionH>
              <wp:positionV relativeFrom="paragraph">
                <wp:posOffset>8890</wp:posOffset>
              </wp:positionV>
              <wp:extent cx="1668365" cy="304618"/>
              <wp:effectExtent l="0" t="0" r="8255" b="635"/>
              <wp:wrapNone/>
              <wp:docPr id="1918932171" name="テキスト ボックス 4"/>
              <wp:cNvGraphicFramePr/>
              <a:graphic xmlns:a="http://schemas.openxmlformats.org/drawingml/2006/main">
                <a:graphicData uri="http://schemas.microsoft.com/office/word/2010/wordprocessingShape">
                  <wps:wsp>
                    <wps:cNvSpPr txBox="1"/>
                    <wps:spPr>
                      <a:xfrm>
                        <a:off x="0" y="0"/>
                        <a:ext cx="1668365" cy="304618"/>
                      </a:xfrm>
                      <a:prstGeom prst="rect">
                        <a:avLst/>
                      </a:prstGeom>
                      <a:solidFill>
                        <a:schemeClr val="lt1"/>
                      </a:solidFill>
                      <a:ln w="6350">
                        <a:noFill/>
                      </a:ln>
                    </wps:spPr>
                    <wps:txbx>
                      <w:txbxContent>
                        <w:p w14:paraId="7052B78A" w14:textId="77777777" w:rsidR="004D6243" w:rsidRDefault="004D6243" w:rsidP="00C85050">
                          <w:pPr>
                            <w:jc w:val="right"/>
                          </w:pPr>
                          <w:r>
                            <w:rPr>
                              <w:noProof/>
                              <w:sz w:val="16"/>
                              <w:szCs w:val="16"/>
                            </w:rPr>
                            <w:drawing>
                              <wp:inline distT="0" distB="0" distL="0" distR="0" wp14:anchorId="49F4F47C" wp14:editId="70377874">
                                <wp:extent cx="1434776" cy="230050"/>
                                <wp:effectExtent l="0" t="0" r="0" b="0"/>
                                <wp:docPr id="79160561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82323" name="図 393782323"/>
                                        <pic:cNvPicPr/>
                                      </pic:nvPicPr>
                                      <pic:blipFill>
                                        <a:blip r:embed="rId1">
                                          <a:extLst>
                                            <a:ext uri="{28A0092B-C50C-407E-A947-70E740481C1C}">
                                              <a14:useLocalDpi xmlns:a14="http://schemas.microsoft.com/office/drawing/2010/main" val="0"/>
                                            </a:ext>
                                          </a:extLst>
                                        </a:blip>
                                        <a:stretch>
                                          <a:fillRect/>
                                        </a:stretch>
                                      </pic:blipFill>
                                      <pic:spPr>
                                        <a:xfrm>
                                          <a:off x="0" y="0"/>
                                          <a:ext cx="1475041" cy="23650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8EA091" id="_x0000_t202" coordsize="21600,21600" o:spt="202" path="m,l,21600r21600,l21600,xe">
              <v:stroke joinstyle="miter"/>
              <v:path gradientshapeok="t" o:connecttype="rect"/>
            </v:shapetype>
            <v:shape id="テキスト ボックス 4" o:spid="_x0000_s1026" type="#_x0000_t202" style="position:absolute;left:0;text-align:left;margin-left:364.6pt;margin-top:.7pt;width:131.35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" fillcolor="white [3201]" stroked="f" strokeweight=".5pt">
              <v:textbox>
                <w:txbxContent>
                  <w:p w14:paraId="7052B78A" w14:textId="77777777" w:rsidR="004D6243" w:rsidRDefault="004D6243" w:rsidP="00C85050">
                    <w:pPr>
                      <w:jc w:val="right"/>
                    </w:pPr>
                    <w:r>
                      <w:rPr>
                        <w:noProof/>
                        <w:sz w:val="16"/>
                        <w:szCs w:val="16"/>
                      </w:rPr>
                      <w:drawing>
                        <wp:inline distT="0" distB="0" distL="0" distR="0" wp14:anchorId="49F4F47C" wp14:editId="70377874">
                          <wp:extent cx="1434776" cy="230050"/>
                          <wp:effectExtent l="0" t="0" r="0" b="0"/>
                          <wp:docPr id="79160561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82323" name="図 393782323"/>
                                  <pic:cNvPicPr/>
                                </pic:nvPicPr>
                                <pic:blipFill>
                                  <a:blip r:embed="rId2">
                                    <a:extLst>
                                      <a:ext uri="{28A0092B-C50C-407E-A947-70E740481C1C}">
                                        <a14:useLocalDpi xmlns:a14="http://schemas.microsoft.com/office/drawing/2010/main" val="0"/>
                                      </a:ext>
                                    </a:extLst>
                                  </a:blip>
                                  <a:stretch>
                                    <a:fillRect/>
                                  </a:stretch>
                                </pic:blipFill>
                                <pic:spPr>
                                  <a:xfrm>
                                    <a:off x="0" y="0"/>
                                    <a:ext cx="1475041" cy="236506"/>
                                  </a:xfrm>
                                  <a:prstGeom prst="rect">
                                    <a:avLst/>
                                  </a:prstGeom>
                                </pic:spPr>
                              </pic:pic>
                            </a:graphicData>
                          </a:graphic>
                        </wp:inline>
                      </w:drawing>
                    </w:r>
                  </w:p>
                </w:txbxContent>
              </v:textbox>
            </v:shape>
          </w:pict>
        </mc:Fallback>
      </mc:AlternateContent>
    </w:r>
    <w:r w:rsidR="00E45FA0" w:rsidRPr="004A05A9">
      <w:rPr>
        <w:noProof/>
        <w:sz w:val="18"/>
        <w:szCs w:val="18"/>
      </w:rPr>
      <mc:AlternateContent>
        <mc:Choice Requires="wps">
          <w:drawing>
            <wp:anchor distT="0" distB="0" distL="114300" distR="114300" simplePos="0" relativeHeight="251661312" behindDoc="0" locked="0" layoutInCell="1" allowOverlap="1" wp14:anchorId="26B7561C" wp14:editId="4202962B">
              <wp:simplePos x="0" y="0"/>
              <wp:positionH relativeFrom="column">
                <wp:posOffset>0</wp:posOffset>
              </wp:positionH>
              <wp:positionV relativeFrom="paragraph">
                <wp:posOffset>85090</wp:posOffset>
              </wp:positionV>
              <wp:extent cx="1368000" cy="179705"/>
              <wp:effectExtent l="0" t="0" r="3810" b="0"/>
              <wp:wrapNone/>
              <wp:docPr id="8" name="Rechteck 9">
                <a:extLst xmlns:a="http://schemas.openxmlformats.org/drawingml/2006/main">
                  <a:ext uri="{FF2B5EF4-FFF2-40B4-BE49-F238E27FC236}">
                    <a16:creationId xmlns:a16="http://schemas.microsoft.com/office/drawing/2014/main" id="{29F131B3-70D8-4212-9318-49432C1DE818}"/>
                  </a:ext>
                </a:extLst>
              </wp:docPr>
              <wp:cNvGraphicFramePr/>
              <a:graphic xmlns:a="http://schemas.openxmlformats.org/drawingml/2006/main">
                <a:graphicData uri="http://schemas.microsoft.com/office/word/2010/wordprocessingShape">
                  <wps:wsp>
                    <wps:cNvSpPr/>
                    <wps:spPr>
                      <a:xfrm>
                        <a:off x="0" y="0"/>
                        <a:ext cx="1368000" cy="179705"/>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67FA52" w14:textId="77777777" w:rsidR="004B00C8" w:rsidRPr="004A05A9" w:rsidRDefault="004B00C8" w:rsidP="004B00C8">
                          <w:pPr>
                            <w:jc w:val="center"/>
                            <w:textAlignment w:val="baseline"/>
                            <w:rPr>
                              <w:rFonts w:asciiTheme="majorHAnsi" w:hAnsi="Arial Narrow"/>
                              <w:b/>
                              <w:bCs/>
                              <w:color w:val="FFFFFF" w:themeColor="background1"/>
                              <w:kern w:val="24"/>
                              <w:sz w:val="18"/>
                              <w:szCs w:val="18"/>
                              <w14:ligatures w14:val="none"/>
                            </w:rPr>
                          </w:pPr>
                          <w:r w:rsidRPr="004A05A9">
                            <w:rPr>
                              <w:rFonts w:asciiTheme="majorHAnsi" w:hAnsi="Arial Narrow"/>
                              <w:b/>
                              <w:bCs/>
                              <w:color w:val="FFFFFF" w:themeColor="background1"/>
                              <w:kern w:val="24"/>
                              <w:sz w:val="18"/>
                              <w:szCs w:val="18"/>
                            </w:rPr>
                            <w:t>RENESAS CONFIDENTIAL</w:t>
                          </w:r>
                        </w:p>
                      </w:txbxContent>
                    </wps:txbx>
                    <wps:bodyPr wrap="square" lIns="36000" tIns="0" rIns="36000" bIns="0" rtlCol="0" anchor="ctr" anchorCtr="0">
                      <a:noAutofit/>
                    </wps:bodyPr>
                  </wps:wsp>
                </a:graphicData>
              </a:graphic>
              <wp14:sizeRelH relativeFrom="margin">
                <wp14:pctWidth>0</wp14:pctWidth>
              </wp14:sizeRelH>
              <wp14:sizeRelV relativeFrom="margin">
                <wp14:pctHeight>0</wp14:pctHeight>
              </wp14:sizeRelV>
            </wp:anchor>
          </w:drawing>
        </mc:Choice>
        <mc:Fallback>
          <w:pict>
            <v:rect w14:anchorId="26B7561C" id="Rechteck 9" o:spid="_x0000_s1027" style="position:absolute;left:0;text-align:left;margin-left:0;margin-top:6.7pt;width:107.7pt;height:14.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" fillcolor="#939 [3208]" stroked="f" strokeweight="2pt">
              <v:textbox inset="1mm,0,1mm,0">
                <w:txbxContent>
                  <w:p w14:paraId="3E67FA52" w14:textId="77777777" w:rsidR="004B00C8" w:rsidRPr="004A05A9" w:rsidRDefault="004B00C8" w:rsidP="004B00C8">
                    <w:pPr>
                      <w:jc w:val="center"/>
                      <w:textAlignment w:val="baseline"/>
                      <w:rPr>
                        <w:rFonts w:asciiTheme="majorHAnsi" w:hAnsi="Arial Narrow"/>
                        <w:b/>
                        <w:bCs/>
                        <w:color w:val="FFFFFF" w:themeColor="background1"/>
                        <w:kern w:val="24"/>
                        <w:sz w:val="18"/>
                        <w:szCs w:val="18"/>
                        <w14:ligatures w14:val="none"/>
                      </w:rPr>
                    </w:pPr>
                    <w:r w:rsidRPr="004A05A9">
                      <w:rPr>
                        <w:rFonts w:asciiTheme="majorHAnsi" w:hAnsi="Arial Narrow"/>
                        <w:b/>
                        <w:bCs/>
                        <w:color w:val="FFFFFF" w:themeColor="background1"/>
                        <w:kern w:val="24"/>
                        <w:sz w:val="18"/>
                        <w:szCs w:val="18"/>
                      </w:rPr>
                      <w:t>RENESAS CONFIDENTIAL</w:t>
                    </w:r>
                  </w:p>
                </w:txbxContent>
              </v:textbox>
            </v:rect>
          </w:pict>
        </mc:Fallback>
      </mc:AlternateContent>
    </w:r>
  </w:p>
  <w:p w14:paraId="6108A713" w14:textId="77777777" w:rsidR="00C02DD0" w:rsidRPr="004A05A9" w:rsidRDefault="00C02DD0" w:rsidP="00C02DD0">
    <w:pPr>
      <w:pStyle w:val="Footer"/>
      <w:jc w:val="center"/>
      <w:rPr>
        <w:sz w:val="18"/>
        <w:szCs w:val="18"/>
      </w:rPr>
    </w:pPr>
    <w:r w:rsidRPr="004A05A9">
      <w:rPr>
        <w:sz w:val="18"/>
        <w:szCs w:val="18"/>
      </w:rPr>
      <w:fldChar w:fldCharType="begin"/>
    </w:r>
    <w:r w:rsidRPr="004A05A9">
      <w:rPr>
        <w:sz w:val="18"/>
        <w:szCs w:val="18"/>
      </w:rPr>
      <w:instrText>PAGE   \* MERGEFORMAT</w:instrText>
    </w:r>
    <w:r w:rsidRPr="004A05A9">
      <w:rPr>
        <w:sz w:val="18"/>
        <w:szCs w:val="18"/>
      </w:rPr>
      <w:fldChar w:fldCharType="separate"/>
    </w:r>
    <w:r w:rsidRPr="00C03428">
      <w:rPr>
        <w:sz w:val="18"/>
        <w:szCs w:val="18"/>
      </w:rPr>
      <w:t>1</w:t>
    </w:r>
    <w:r w:rsidRPr="004A05A9">
      <w:rPr>
        <w:sz w:val="18"/>
        <w:szCs w:val="18"/>
      </w:rPr>
      <w:fldChar w:fldCharType="end"/>
    </w:r>
    <w:r w:rsidRPr="004A05A9">
      <w:rPr>
        <w:rFonts w:hint="eastAsia"/>
        <w:sz w:val="18"/>
        <w:szCs w:val="18"/>
      </w:rPr>
      <w:t>/</w:t>
    </w:r>
    <w:r w:rsidR="004B00C8" w:rsidRPr="004A05A9">
      <w:rPr>
        <w:sz w:val="18"/>
        <w:szCs w:val="18"/>
      </w:rPr>
      <w:fldChar w:fldCharType="begin"/>
    </w:r>
    <w:r w:rsidR="004B00C8" w:rsidRPr="004A05A9">
      <w:rPr>
        <w:sz w:val="18"/>
        <w:szCs w:val="18"/>
      </w:rPr>
      <w:instrText xml:space="preserve"> </w:instrText>
    </w:r>
    <w:r w:rsidR="004B00C8" w:rsidRPr="004A05A9">
      <w:rPr>
        <w:rFonts w:hint="eastAsia"/>
        <w:sz w:val="18"/>
        <w:szCs w:val="18"/>
      </w:rPr>
      <w:instrText>NUMPAGES  \* Arabic  \* MERGEFORMAT</w:instrText>
    </w:r>
    <w:r w:rsidR="004B00C8" w:rsidRPr="004A05A9">
      <w:rPr>
        <w:sz w:val="18"/>
        <w:szCs w:val="18"/>
      </w:rPr>
      <w:instrText xml:space="preserve"> </w:instrText>
    </w:r>
    <w:r w:rsidR="004B00C8" w:rsidRPr="004A05A9">
      <w:rPr>
        <w:sz w:val="18"/>
        <w:szCs w:val="18"/>
      </w:rPr>
      <w:fldChar w:fldCharType="separate"/>
    </w:r>
    <w:r w:rsidR="004B00C8" w:rsidRPr="004A05A9">
      <w:rPr>
        <w:noProof/>
        <w:sz w:val="18"/>
        <w:szCs w:val="18"/>
      </w:rPr>
      <w:t>2</w:t>
    </w:r>
    <w:r w:rsidR="004B00C8" w:rsidRPr="004A05A9">
      <w:rPr>
        <w:sz w:val="18"/>
        <w:szCs w:val="18"/>
      </w:rPr>
      <w:fldChar w:fldCharType="end"/>
    </w:r>
  </w:p>
  <w:p w14:paraId="23FE629D" w14:textId="77777777" w:rsidR="00E45FA0" w:rsidRPr="004A05A9" w:rsidRDefault="00E45FA0" w:rsidP="00C02DD0">
    <w:pPr>
      <w:pStyle w:val="Footer"/>
      <w:jc w:val="center"/>
      <w:rPr>
        <w:sz w:val="18"/>
        <w:szCs w:val="18"/>
      </w:rPr>
    </w:pPr>
  </w:p>
  <w:p w14:paraId="7119EB49" w14:textId="77777777" w:rsidR="004A05A9" w:rsidRPr="004A05A9" w:rsidRDefault="004A05A9" w:rsidP="004A05A9">
    <w:pPr>
      <w:pStyle w:val="Footer"/>
      <w:jc w:val="center"/>
      <w:rPr>
        <w:sz w:val="18"/>
        <w:szCs w:val="18"/>
      </w:rPr>
    </w:pPr>
    <w:r w:rsidRPr="004A05A9">
      <w:rPr>
        <w:sz w:val="14"/>
        <w:szCs w:val="14"/>
      </w:rPr>
      <w:t>© 2026 Renesas Electronics Corporation.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40841" w14:textId="77777777" w:rsidR="00907A97" w:rsidRDefault="00907A97" w:rsidP="00880F41">
      <w:r>
        <w:separator/>
      </w:r>
    </w:p>
  </w:footnote>
  <w:footnote w:type="continuationSeparator" w:id="0">
    <w:p w14:paraId="5AE52B5C" w14:textId="77777777" w:rsidR="00907A97" w:rsidRDefault="00907A97" w:rsidP="00880F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8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35969BD"/>
    <w:multiLevelType w:val="hybridMultilevel"/>
    <w:tmpl w:val="A40E3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CA05180"/>
    <w:multiLevelType w:val="hybridMultilevel"/>
    <w:tmpl w:val="F3E09692"/>
    <w:lvl w:ilvl="0" w:tplc="DDE069B0">
      <w:start w:val="1"/>
      <w:numFmt w:val="bullet"/>
      <w:lvlText w:val=""/>
      <w:lvlJc w:val="left"/>
      <w:pPr>
        <w:ind w:left="440" w:hanging="440"/>
      </w:pPr>
      <w:rPr>
        <w:rFonts w:ascii="Wingdings" w:hAnsi="Wingdings" w:hint="default"/>
      </w:rPr>
    </w:lvl>
    <w:lvl w:ilvl="1" w:tplc="1AC6891A">
      <w:start w:val="1"/>
      <w:numFmt w:val="bullet"/>
      <w:lvlText w:val="-"/>
      <w:lvlJc w:val="left"/>
      <w:pPr>
        <w:ind w:left="880" w:hanging="440"/>
      </w:pPr>
      <w:rPr>
        <w:rFonts w:ascii="Symbol" w:hAnsi="Symbol"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979400E"/>
    <w:multiLevelType w:val="hybridMultilevel"/>
    <w:tmpl w:val="F7BEC96A"/>
    <w:lvl w:ilvl="0" w:tplc="31A03B5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2C5B5161"/>
    <w:multiLevelType w:val="hybridMultilevel"/>
    <w:tmpl w:val="8CC838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DE34979"/>
    <w:multiLevelType w:val="hybridMultilevel"/>
    <w:tmpl w:val="EAD81E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00D59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86B4C49"/>
    <w:multiLevelType w:val="hybridMultilevel"/>
    <w:tmpl w:val="9D86AE0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 w15:restartNumberingAfterBreak="0">
    <w:nsid w:val="74F775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8DD181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FE723B3"/>
    <w:multiLevelType w:val="multilevel"/>
    <w:tmpl w:val="48E8632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2769497">
    <w:abstractNumId w:val="3"/>
  </w:num>
  <w:num w:numId="2" w16cid:durableId="805048050">
    <w:abstractNumId w:val="2"/>
  </w:num>
  <w:num w:numId="3" w16cid:durableId="125661311">
    <w:abstractNumId w:val="10"/>
  </w:num>
  <w:num w:numId="4" w16cid:durableId="2037465682">
    <w:abstractNumId w:val="8"/>
  </w:num>
  <w:num w:numId="5" w16cid:durableId="1864244707">
    <w:abstractNumId w:val="6"/>
  </w:num>
  <w:num w:numId="6" w16cid:durableId="1690792066">
    <w:abstractNumId w:val="0"/>
  </w:num>
  <w:num w:numId="7" w16cid:durableId="297540542">
    <w:abstractNumId w:val="9"/>
  </w:num>
  <w:num w:numId="8" w16cid:durableId="1317106602">
    <w:abstractNumId w:val="5"/>
  </w:num>
  <w:num w:numId="9" w16cid:durableId="1847817939">
    <w:abstractNumId w:val="1"/>
  </w:num>
  <w:num w:numId="10" w16cid:durableId="345908687">
    <w:abstractNumId w:val="4"/>
  </w:num>
  <w:num w:numId="11" w16cid:durableId="18170679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69F"/>
    <w:rsid w:val="000654E5"/>
    <w:rsid w:val="0007359C"/>
    <w:rsid w:val="000D5BC5"/>
    <w:rsid w:val="0011408D"/>
    <w:rsid w:val="001527AE"/>
    <w:rsid w:val="00185E18"/>
    <w:rsid w:val="001D7CEA"/>
    <w:rsid w:val="00217C06"/>
    <w:rsid w:val="002352E6"/>
    <w:rsid w:val="00294C6E"/>
    <w:rsid w:val="00296BE2"/>
    <w:rsid w:val="002B097D"/>
    <w:rsid w:val="002D1D65"/>
    <w:rsid w:val="002E05BE"/>
    <w:rsid w:val="002F7357"/>
    <w:rsid w:val="00391A28"/>
    <w:rsid w:val="00397C76"/>
    <w:rsid w:val="003E73F7"/>
    <w:rsid w:val="0040375B"/>
    <w:rsid w:val="00440B60"/>
    <w:rsid w:val="00482116"/>
    <w:rsid w:val="004A05A9"/>
    <w:rsid w:val="004B00C8"/>
    <w:rsid w:val="004B730E"/>
    <w:rsid w:val="004D6243"/>
    <w:rsid w:val="004E04A2"/>
    <w:rsid w:val="00505451"/>
    <w:rsid w:val="00507AA7"/>
    <w:rsid w:val="00551848"/>
    <w:rsid w:val="005B6087"/>
    <w:rsid w:val="005E26BD"/>
    <w:rsid w:val="00606833"/>
    <w:rsid w:val="00654037"/>
    <w:rsid w:val="00697437"/>
    <w:rsid w:val="006A29BD"/>
    <w:rsid w:val="006B7FAE"/>
    <w:rsid w:val="00706540"/>
    <w:rsid w:val="0074483E"/>
    <w:rsid w:val="007B1FAF"/>
    <w:rsid w:val="007B2B75"/>
    <w:rsid w:val="007B59D2"/>
    <w:rsid w:val="007F769F"/>
    <w:rsid w:val="008058F7"/>
    <w:rsid w:val="008633BB"/>
    <w:rsid w:val="00880F41"/>
    <w:rsid w:val="008A0EBA"/>
    <w:rsid w:val="008A2E05"/>
    <w:rsid w:val="008B7D0D"/>
    <w:rsid w:val="00907A97"/>
    <w:rsid w:val="0092785A"/>
    <w:rsid w:val="0094326D"/>
    <w:rsid w:val="009865A6"/>
    <w:rsid w:val="009976C4"/>
    <w:rsid w:val="009A4553"/>
    <w:rsid w:val="009F47A6"/>
    <w:rsid w:val="00A45402"/>
    <w:rsid w:val="00A47B05"/>
    <w:rsid w:val="00A5107A"/>
    <w:rsid w:val="00A64E82"/>
    <w:rsid w:val="00AC3F77"/>
    <w:rsid w:val="00AD41A5"/>
    <w:rsid w:val="00AE2CB8"/>
    <w:rsid w:val="00AF5B15"/>
    <w:rsid w:val="00B13511"/>
    <w:rsid w:val="00B32550"/>
    <w:rsid w:val="00B56E26"/>
    <w:rsid w:val="00C02DD0"/>
    <w:rsid w:val="00C03428"/>
    <w:rsid w:val="00C4554F"/>
    <w:rsid w:val="00C70BCB"/>
    <w:rsid w:val="00C75FBF"/>
    <w:rsid w:val="00C85050"/>
    <w:rsid w:val="00CA598B"/>
    <w:rsid w:val="00CF55FE"/>
    <w:rsid w:val="00D23F98"/>
    <w:rsid w:val="00D3037D"/>
    <w:rsid w:val="00D404D1"/>
    <w:rsid w:val="00E45FA0"/>
    <w:rsid w:val="00E83D7E"/>
    <w:rsid w:val="00E972A8"/>
    <w:rsid w:val="00EC33C7"/>
    <w:rsid w:val="00ED4062"/>
    <w:rsid w:val="00F0776D"/>
    <w:rsid w:val="00F30E9B"/>
    <w:rsid w:val="00F31E7E"/>
    <w:rsid w:val="00F463BF"/>
    <w:rsid w:val="00F76843"/>
    <w:rsid w:val="00F8264F"/>
    <w:rsid w:val="00F83EFB"/>
    <w:rsid w:val="00FF32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E8CE288"/>
  <w15:chartTrackingRefBased/>
  <w15:docId w15:val="{1AEA6D70-E7E9-48F9-A1E6-DE6CAC956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30E9B"/>
    <w:pPr>
      <w:keepNext/>
      <w:keepLines/>
      <w:spacing w:before="280" w:after="80"/>
      <w:outlineLvl w:val="0"/>
    </w:pPr>
    <w:rPr>
      <w:rFonts w:asciiTheme="majorHAnsi" w:eastAsiaTheme="majorEastAsia" w:hAnsiTheme="majorHAnsi" w:cstheme="majorBidi"/>
      <w:color w:val="3C3C3B" w:themeColor="text1"/>
      <w:sz w:val="32"/>
      <w:szCs w:val="32"/>
    </w:rPr>
  </w:style>
  <w:style w:type="paragraph" w:styleId="Heading2">
    <w:name w:val="heading 2"/>
    <w:basedOn w:val="Normal"/>
    <w:next w:val="Normal"/>
    <w:link w:val="Heading2Char"/>
    <w:uiPriority w:val="9"/>
    <w:semiHidden/>
    <w:unhideWhenUsed/>
    <w:qFormat/>
    <w:rsid w:val="00F30E9B"/>
    <w:pPr>
      <w:keepNext/>
      <w:keepLines/>
      <w:spacing w:before="160" w:after="80"/>
      <w:outlineLvl w:val="1"/>
    </w:pPr>
    <w:rPr>
      <w:rFonts w:asciiTheme="majorHAnsi" w:eastAsiaTheme="majorEastAsia" w:hAnsiTheme="majorHAnsi" w:cstheme="majorBidi"/>
      <w:color w:val="3C3C3B" w:themeColor="text1"/>
      <w:sz w:val="28"/>
      <w:szCs w:val="28"/>
    </w:rPr>
  </w:style>
  <w:style w:type="paragraph" w:styleId="Heading3">
    <w:name w:val="heading 3"/>
    <w:basedOn w:val="Normal"/>
    <w:next w:val="Normal"/>
    <w:link w:val="Heading3Char"/>
    <w:uiPriority w:val="9"/>
    <w:semiHidden/>
    <w:unhideWhenUsed/>
    <w:qFormat/>
    <w:rsid w:val="00F30E9B"/>
    <w:pPr>
      <w:keepNext/>
      <w:keepLines/>
      <w:spacing w:before="160" w:after="80"/>
      <w:outlineLvl w:val="2"/>
    </w:pPr>
    <w:rPr>
      <w:rFonts w:asciiTheme="majorHAnsi" w:eastAsiaTheme="majorEastAsia" w:hAnsiTheme="majorHAnsi" w:cstheme="majorBidi"/>
      <w:color w:val="3C3C3B" w:themeColor="text1"/>
      <w:sz w:val="24"/>
    </w:rPr>
  </w:style>
  <w:style w:type="paragraph" w:styleId="Heading4">
    <w:name w:val="heading 4"/>
    <w:basedOn w:val="Normal"/>
    <w:next w:val="Normal"/>
    <w:link w:val="Heading4Char"/>
    <w:uiPriority w:val="9"/>
    <w:semiHidden/>
    <w:unhideWhenUsed/>
    <w:qFormat/>
    <w:rsid w:val="00F30E9B"/>
    <w:pPr>
      <w:keepNext/>
      <w:keepLines/>
      <w:spacing w:before="80" w:after="40"/>
      <w:outlineLvl w:val="3"/>
    </w:pPr>
    <w:rPr>
      <w:rFonts w:asciiTheme="majorHAnsi" w:eastAsiaTheme="majorEastAsia" w:hAnsiTheme="majorHAnsi" w:cstheme="majorBidi"/>
      <w:color w:val="3C3C3B" w:themeColor="text1"/>
    </w:rPr>
  </w:style>
  <w:style w:type="paragraph" w:styleId="Heading5">
    <w:name w:val="heading 5"/>
    <w:basedOn w:val="Normal"/>
    <w:next w:val="Normal"/>
    <w:link w:val="Heading5Char"/>
    <w:uiPriority w:val="9"/>
    <w:semiHidden/>
    <w:unhideWhenUsed/>
    <w:qFormat/>
    <w:rsid w:val="00F30E9B"/>
    <w:pPr>
      <w:keepNext/>
      <w:keepLines/>
      <w:spacing w:before="80" w:after="40"/>
      <w:ind w:leftChars="100" w:left="100"/>
      <w:outlineLvl w:val="4"/>
    </w:pPr>
    <w:rPr>
      <w:rFonts w:asciiTheme="majorHAnsi" w:eastAsiaTheme="majorEastAsia" w:hAnsiTheme="majorHAnsi" w:cstheme="majorBidi"/>
      <w:color w:val="3C3C3B" w:themeColor="text1"/>
    </w:rPr>
  </w:style>
  <w:style w:type="paragraph" w:styleId="Heading6">
    <w:name w:val="heading 6"/>
    <w:basedOn w:val="Normal"/>
    <w:next w:val="Normal"/>
    <w:link w:val="Heading6Char"/>
    <w:uiPriority w:val="9"/>
    <w:semiHidden/>
    <w:unhideWhenUsed/>
    <w:qFormat/>
    <w:rsid w:val="00F30E9B"/>
    <w:pPr>
      <w:keepNext/>
      <w:keepLines/>
      <w:spacing w:before="80" w:after="40"/>
      <w:ind w:leftChars="200" w:left="200"/>
      <w:outlineLvl w:val="5"/>
    </w:pPr>
    <w:rPr>
      <w:rFonts w:asciiTheme="majorHAnsi" w:eastAsiaTheme="majorEastAsia" w:hAnsiTheme="majorHAnsi" w:cstheme="majorBidi"/>
      <w:color w:val="3C3C3B" w:themeColor="text1"/>
    </w:rPr>
  </w:style>
  <w:style w:type="paragraph" w:styleId="Heading7">
    <w:name w:val="heading 7"/>
    <w:basedOn w:val="Normal"/>
    <w:next w:val="Normal"/>
    <w:link w:val="Heading7Char"/>
    <w:uiPriority w:val="9"/>
    <w:semiHidden/>
    <w:unhideWhenUsed/>
    <w:qFormat/>
    <w:rsid w:val="00F30E9B"/>
    <w:pPr>
      <w:keepNext/>
      <w:keepLines/>
      <w:spacing w:before="80" w:after="40"/>
      <w:ind w:leftChars="300" w:left="300"/>
      <w:outlineLvl w:val="6"/>
    </w:pPr>
    <w:rPr>
      <w:rFonts w:asciiTheme="majorHAnsi" w:eastAsiaTheme="majorEastAsia" w:hAnsiTheme="majorHAnsi" w:cstheme="majorBidi"/>
      <w:color w:val="3C3C3B" w:themeColor="text1"/>
    </w:rPr>
  </w:style>
  <w:style w:type="paragraph" w:styleId="Heading8">
    <w:name w:val="heading 8"/>
    <w:basedOn w:val="Normal"/>
    <w:next w:val="Normal"/>
    <w:link w:val="Heading8Char"/>
    <w:uiPriority w:val="9"/>
    <w:semiHidden/>
    <w:unhideWhenUsed/>
    <w:qFormat/>
    <w:rsid w:val="00F30E9B"/>
    <w:pPr>
      <w:keepNext/>
      <w:keepLines/>
      <w:spacing w:before="80" w:after="40"/>
      <w:ind w:leftChars="400" w:left="400"/>
      <w:outlineLvl w:val="7"/>
    </w:pPr>
    <w:rPr>
      <w:rFonts w:asciiTheme="majorHAnsi" w:eastAsiaTheme="majorEastAsia" w:hAnsiTheme="majorHAnsi" w:cstheme="majorBidi"/>
      <w:color w:val="3C3C3B" w:themeColor="text1"/>
    </w:rPr>
  </w:style>
  <w:style w:type="paragraph" w:styleId="Heading9">
    <w:name w:val="heading 9"/>
    <w:basedOn w:val="Normal"/>
    <w:next w:val="Normal"/>
    <w:link w:val="Heading9Char"/>
    <w:uiPriority w:val="9"/>
    <w:semiHidden/>
    <w:unhideWhenUsed/>
    <w:qFormat/>
    <w:rsid w:val="00F30E9B"/>
    <w:pPr>
      <w:keepNext/>
      <w:keepLines/>
      <w:spacing w:before="80" w:after="40"/>
      <w:ind w:leftChars="500" w:left="500"/>
      <w:outlineLvl w:val="8"/>
    </w:pPr>
    <w:rPr>
      <w:rFonts w:asciiTheme="majorHAnsi" w:eastAsiaTheme="majorEastAsia" w:hAnsiTheme="majorHAnsi" w:cstheme="majorBidi"/>
      <w:color w:val="3C3C3B"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E9B"/>
    <w:rPr>
      <w:rFonts w:asciiTheme="majorHAnsi" w:eastAsiaTheme="majorEastAsia" w:hAnsiTheme="majorHAnsi" w:cstheme="majorBidi"/>
      <w:color w:val="3C3C3B" w:themeColor="text1"/>
      <w:sz w:val="32"/>
      <w:szCs w:val="32"/>
    </w:rPr>
  </w:style>
  <w:style w:type="character" w:customStyle="1" w:styleId="Heading2Char">
    <w:name w:val="Heading 2 Char"/>
    <w:basedOn w:val="DefaultParagraphFont"/>
    <w:link w:val="Heading2"/>
    <w:uiPriority w:val="9"/>
    <w:semiHidden/>
    <w:rsid w:val="00F30E9B"/>
    <w:rPr>
      <w:rFonts w:asciiTheme="majorHAnsi" w:eastAsiaTheme="majorEastAsia" w:hAnsiTheme="majorHAnsi" w:cstheme="majorBidi"/>
      <w:color w:val="3C3C3B" w:themeColor="text1"/>
      <w:sz w:val="28"/>
      <w:szCs w:val="28"/>
    </w:rPr>
  </w:style>
  <w:style w:type="character" w:customStyle="1" w:styleId="Heading3Char">
    <w:name w:val="Heading 3 Char"/>
    <w:basedOn w:val="DefaultParagraphFont"/>
    <w:link w:val="Heading3"/>
    <w:uiPriority w:val="9"/>
    <w:semiHidden/>
    <w:rsid w:val="00F30E9B"/>
    <w:rPr>
      <w:rFonts w:asciiTheme="majorHAnsi" w:eastAsiaTheme="majorEastAsia" w:hAnsiTheme="majorHAnsi" w:cstheme="majorBidi"/>
      <w:color w:val="3C3C3B" w:themeColor="text1"/>
      <w:sz w:val="24"/>
    </w:rPr>
  </w:style>
  <w:style w:type="character" w:customStyle="1" w:styleId="Heading4Char">
    <w:name w:val="Heading 4 Char"/>
    <w:basedOn w:val="DefaultParagraphFont"/>
    <w:link w:val="Heading4"/>
    <w:uiPriority w:val="9"/>
    <w:semiHidden/>
    <w:rsid w:val="00F30E9B"/>
    <w:rPr>
      <w:rFonts w:asciiTheme="majorHAnsi" w:eastAsiaTheme="majorEastAsia" w:hAnsiTheme="majorHAnsi" w:cstheme="majorBidi"/>
      <w:color w:val="3C3C3B" w:themeColor="text1"/>
    </w:rPr>
  </w:style>
  <w:style w:type="character" w:customStyle="1" w:styleId="Heading5Char">
    <w:name w:val="Heading 5 Char"/>
    <w:basedOn w:val="DefaultParagraphFont"/>
    <w:link w:val="Heading5"/>
    <w:uiPriority w:val="9"/>
    <w:semiHidden/>
    <w:rsid w:val="00F30E9B"/>
    <w:rPr>
      <w:rFonts w:asciiTheme="majorHAnsi" w:eastAsiaTheme="majorEastAsia" w:hAnsiTheme="majorHAnsi" w:cstheme="majorBidi"/>
      <w:color w:val="3C3C3B" w:themeColor="text1"/>
    </w:rPr>
  </w:style>
  <w:style w:type="character" w:customStyle="1" w:styleId="Heading6Char">
    <w:name w:val="Heading 6 Char"/>
    <w:basedOn w:val="DefaultParagraphFont"/>
    <w:link w:val="Heading6"/>
    <w:uiPriority w:val="9"/>
    <w:semiHidden/>
    <w:rsid w:val="00F30E9B"/>
    <w:rPr>
      <w:rFonts w:asciiTheme="majorHAnsi" w:eastAsiaTheme="majorEastAsia" w:hAnsiTheme="majorHAnsi" w:cstheme="majorBidi"/>
      <w:color w:val="3C3C3B" w:themeColor="text1"/>
    </w:rPr>
  </w:style>
  <w:style w:type="character" w:customStyle="1" w:styleId="Heading7Char">
    <w:name w:val="Heading 7 Char"/>
    <w:basedOn w:val="DefaultParagraphFont"/>
    <w:link w:val="Heading7"/>
    <w:uiPriority w:val="9"/>
    <w:semiHidden/>
    <w:rsid w:val="00F30E9B"/>
    <w:rPr>
      <w:rFonts w:asciiTheme="majorHAnsi" w:eastAsiaTheme="majorEastAsia" w:hAnsiTheme="majorHAnsi" w:cstheme="majorBidi"/>
      <w:color w:val="3C3C3B" w:themeColor="text1"/>
    </w:rPr>
  </w:style>
  <w:style w:type="character" w:customStyle="1" w:styleId="Heading8Char">
    <w:name w:val="Heading 8 Char"/>
    <w:basedOn w:val="DefaultParagraphFont"/>
    <w:link w:val="Heading8"/>
    <w:uiPriority w:val="9"/>
    <w:semiHidden/>
    <w:rsid w:val="00F30E9B"/>
    <w:rPr>
      <w:rFonts w:asciiTheme="majorHAnsi" w:eastAsiaTheme="majorEastAsia" w:hAnsiTheme="majorHAnsi" w:cstheme="majorBidi"/>
      <w:color w:val="3C3C3B" w:themeColor="text1"/>
    </w:rPr>
  </w:style>
  <w:style w:type="character" w:customStyle="1" w:styleId="Heading9Char">
    <w:name w:val="Heading 9 Char"/>
    <w:basedOn w:val="DefaultParagraphFont"/>
    <w:link w:val="Heading9"/>
    <w:uiPriority w:val="9"/>
    <w:semiHidden/>
    <w:rsid w:val="00F30E9B"/>
    <w:rPr>
      <w:rFonts w:asciiTheme="majorHAnsi" w:eastAsiaTheme="majorEastAsia" w:hAnsiTheme="majorHAnsi" w:cstheme="majorBidi"/>
      <w:color w:val="3C3C3B" w:themeColor="text1"/>
    </w:rPr>
  </w:style>
  <w:style w:type="paragraph" w:styleId="Title">
    <w:name w:val="Title"/>
    <w:basedOn w:val="Normal"/>
    <w:next w:val="Normal"/>
    <w:link w:val="TitleChar"/>
    <w:uiPriority w:val="10"/>
    <w:qFormat/>
    <w:rsid w:val="00F30E9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E9B"/>
    <w:pPr>
      <w:numPr>
        <w:ilvl w:val="1"/>
      </w:numPr>
      <w:spacing w:after="160"/>
      <w:jc w:val="center"/>
    </w:pPr>
    <w:rPr>
      <w:rFonts w:asciiTheme="majorHAnsi" w:eastAsiaTheme="majorEastAsia" w:hAnsiTheme="majorHAnsi" w:cstheme="majorBidi"/>
      <w:color w:val="80807E" w:themeColor="text1" w:themeTint="A6"/>
      <w:spacing w:val="15"/>
      <w:sz w:val="28"/>
      <w:szCs w:val="28"/>
    </w:rPr>
  </w:style>
  <w:style w:type="character" w:customStyle="1" w:styleId="SubtitleChar">
    <w:name w:val="Subtitle Char"/>
    <w:basedOn w:val="DefaultParagraphFont"/>
    <w:link w:val="Subtitle"/>
    <w:uiPriority w:val="11"/>
    <w:rsid w:val="00F30E9B"/>
    <w:rPr>
      <w:rFonts w:asciiTheme="majorHAnsi" w:eastAsiaTheme="majorEastAsia" w:hAnsiTheme="majorHAnsi" w:cstheme="majorBidi"/>
      <w:color w:val="80807E" w:themeColor="text1" w:themeTint="A6"/>
      <w:spacing w:val="15"/>
      <w:sz w:val="28"/>
      <w:szCs w:val="28"/>
    </w:rPr>
  </w:style>
  <w:style w:type="paragraph" w:styleId="Quote">
    <w:name w:val="Quote"/>
    <w:basedOn w:val="Normal"/>
    <w:next w:val="Normal"/>
    <w:link w:val="QuoteChar"/>
    <w:uiPriority w:val="29"/>
    <w:qFormat/>
    <w:rsid w:val="00F30E9B"/>
    <w:pPr>
      <w:spacing w:before="160" w:after="160"/>
      <w:jc w:val="center"/>
    </w:pPr>
    <w:rPr>
      <w:i/>
      <w:iCs/>
      <w:color w:val="6D6D6B" w:themeColor="text1" w:themeTint="BF"/>
    </w:rPr>
  </w:style>
  <w:style w:type="character" w:customStyle="1" w:styleId="QuoteChar">
    <w:name w:val="Quote Char"/>
    <w:basedOn w:val="DefaultParagraphFont"/>
    <w:link w:val="Quote"/>
    <w:uiPriority w:val="29"/>
    <w:rsid w:val="00F30E9B"/>
    <w:rPr>
      <w:i/>
      <w:iCs/>
      <w:color w:val="6D6D6B" w:themeColor="text1" w:themeTint="BF"/>
    </w:rPr>
  </w:style>
  <w:style w:type="paragraph" w:styleId="ListParagraph">
    <w:name w:val="List Paragraph"/>
    <w:basedOn w:val="Normal"/>
    <w:uiPriority w:val="34"/>
    <w:qFormat/>
    <w:rsid w:val="00F30E9B"/>
    <w:pPr>
      <w:ind w:left="720"/>
      <w:contextualSpacing/>
    </w:pPr>
  </w:style>
  <w:style w:type="character" w:styleId="IntenseEmphasis">
    <w:name w:val="Intense Emphasis"/>
    <w:basedOn w:val="DefaultParagraphFont"/>
    <w:uiPriority w:val="21"/>
    <w:qFormat/>
    <w:rsid w:val="00F30E9B"/>
    <w:rPr>
      <w:i/>
      <w:iCs/>
      <w:color w:val="33547E" w:themeColor="accent1" w:themeShade="BF"/>
    </w:rPr>
  </w:style>
  <w:style w:type="paragraph" w:styleId="IntenseQuote">
    <w:name w:val="Intense Quote"/>
    <w:basedOn w:val="Normal"/>
    <w:next w:val="Normal"/>
    <w:link w:val="IntenseQuoteChar"/>
    <w:uiPriority w:val="30"/>
    <w:qFormat/>
    <w:rsid w:val="00F30E9B"/>
    <w:pPr>
      <w:pBdr>
        <w:top w:val="single" w:sz="4" w:space="10" w:color="33547E" w:themeColor="accent1" w:themeShade="BF"/>
        <w:bottom w:val="single" w:sz="4" w:space="10" w:color="33547E" w:themeColor="accent1" w:themeShade="BF"/>
      </w:pBdr>
      <w:spacing w:before="360" w:after="360"/>
      <w:ind w:left="864" w:right="864"/>
      <w:jc w:val="center"/>
    </w:pPr>
    <w:rPr>
      <w:i/>
      <w:iCs/>
      <w:color w:val="33547E" w:themeColor="accent1" w:themeShade="BF"/>
    </w:rPr>
  </w:style>
  <w:style w:type="character" w:customStyle="1" w:styleId="IntenseQuoteChar">
    <w:name w:val="Intense Quote Char"/>
    <w:basedOn w:val="DefaultParagraphFont"/>
    <w:link w:val="IntenseQuote"/>
    <w:uiPriority w:val="30"/>
    <w:rsid w:val="00F30E9B"/>
    <w:rPr>
      <w:i/>
      <w:iCs/>
      <w:color w:val="33547E" w:themeColor="accent1" w:themeShade="BF"/>
    </w:rPr>
  </w:style>
  <w:style w:type="character" w:styleId="IntenseReference">
    <w:name w:val="Intense Reference"/>
    <w:basedOn w:val="DefaultParagraphFont"/>
    <w:uiPriority w:val="32"/>
    <w:qFormat/>
    <w:rsid w:val="00F30E9B"/>
    <w:rPr>
      <w:b/>
      <w:bCs/>
      <w:smallCaps/>
      <w:color w:val="33547E" w:themeColor="accent1" w:themeShade="BF"/>
      <w:spacing w:val="5"/>
    </w:rPr>
  </w:style>
  <w:style w:type="paragraph" w:styleId="Header">
    <w:name w:val="header"/>
    <w:basedOn w:val="Normal"/>
    <w:link w:val="HeaderChar"/>
    <w:uiPriority w:val="99"/>
    <w:unhideWhenUsed/>
    <w:rsid w:val="00880F41"/>
    <w:pPr>
      <w:tabs>
        <w:tab w:val="center" w:pos="4252"/>
        <w:tab w:val="right" w:pos="8504"/>
      </w:tabs>
      <w:snapToGrid w:val="0"/>
    </w:pPr>
  </w:style>
  <w:style w:type="character" w:customStyle="1" w:styleId="HeaderChar">
    <w:name w:val="Header Char"/>
    <w:basedOn w:val="DefaultParagraphFont"/>
    <w:link w:val="Header"/>
    <w:uiPriority w:val="99"/>
    <w:rsid w:val="00880F41"/>
  </w:style>
  <w:style w:type="paragraph" w:styleId="Footer">
    <w:name w:val="footer"/>
    <w:basedOn w:val="Normal"/>
    <w:link w:val="FooterChar"/>
    <w:uiPriority w:val="99"/>
    <w:unhideWhenUsed/>
    <w:rsid w:val="00880F41"/>
    <w:pPr>
      <w:tabs>
        <w:tab w:val="center" w:pos="4252"/>
        <w:tab w:val="right" w:pos="8504"/>
      </w:tabs>
      <w:snapToGrid w:val="0"/>
    </w:pPr>
  </w:style>
  <w:style w:type="character" w:customStyle="1" w:styleId="FooterChar">
    <w:name w:val="Footer Char"/>
    <w:basedOn w:val="DefaultParagraphFont"/>
    <w:link w:val="Footer"/>
    <w:uiPriority w:val="99"/>
    <w:rsid w:val="00880F41"/>
  </w:style>
  <w:style w:type="character" w:styleId="Hyperlink">
    <w:name w:val="Hyperlink"/>
    <w:basedOn w:val="DefaultParagraphFont"/>
    <w:uiPriority w:val="99"/>
    <w:unhideWhenUsed/>
    <w:rsid w:val="00E45FA0"/>
    <w:rPr>
      <w:color w:val="06418C" w:themeColor="hyperlink"/>
      <w:u w:val="single"/>
    </w:rPr>
  </w:style>
  <w:style w:type="character" w:styleId="UnresolvedMention">
    <w:name w:val="Unresolved Mention"/>
    <w:basedOn w:val="DefaultParagraphFont"/>
    <w:uiPriority w:val="99"/>
    <w:semiHidden/>
    <w:unhideWhenUsed/>
    <w:rsid w:val="00E45FA0"/>
    <w:rPr>
      <w:color w:val="605E5C"/>
      <w:shd w:val="clear" w:color="auto" w:fill="E1DFDD"/>
    </w:rPr>
  </w:style>
  <w:style w:type="table" w:styleId="TableGrid">
    <w:name w:val="Table Grid"/>
    <w:basedOn w:val="TableNormal"/>
    <w:uiPriority w:val="39"/>
    <w:rsid w:val="00235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7F769F"/>
  </w:style>
  <w:style w:type="character" w:customStyle="1" w:styleId="DateChar">
    <w:name w:val="Date Char"/>
    <w:basedOn w:val="DefaultParagraphFont"/>
    <w:link w:val="Date"/>
    <w:uiPriority w:val="99"/>
    <w:semiHidden/>
    <w:rsid w:val="007F769F"/>
  </w:style>
  <w:style w:type="paragraph" w:styleId="NormalWeb">
    <w:name w:val="Normal (Web)"/>
    <w:basedOn w:val="Normal"/>
    <w:uiPriority w:val="99"/>
    <w:semiHidden/>
    <w:unhideWhenUsed/>
    <w:rsid w:val="005E26BD"/>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mxt.ro/"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renesas.com/en/design-resources/boards-kits/eu096-pwrseqpocz?srsltid=AfmBOoo9PZYQDbEMXnQSN5nMjRqSYGANlqSLPrmOqZjc175d4S9NxlZz"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nalog.com/en/products/ltc2980-24.html"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ti.com/product/UCD9132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5166084\OneDrive%20-%20Renesas%20Electronics%20Corporation\Documents\Custom%20Office%20Templates\Word_general_template.dotx" TargetMode="External"/></Relationships>
</file>

<file path=word/theme/theme1.xml><?xml version="1.0" encoding="utf-8"?>
<a:theme xmlns:a="http://schemas.openxmlformats.org/drawingml/2006/main" name="EN_2026_Confi">
  <a:themeElements>
    <a:clrScheme name="Renesas_colors">
      <a:dk1>
        <a:srgbClr val="3C3C3B"/>
      </a:dk1>
      <a:lt1>
        <a:sysClr val="window" lastClr="FFFFFF"/>
      </a:lt1>
      <a:dk2>
        <a:srgbClr val="06418C"/>
      </a:dk2>
      <a:lt2>
        <a:srgbClr val="F2F2F2"/>
      </a:lt2>
      <a:accent1>
        <a:srgbClr val="4471A9"/>
      </a:accent1>
      <a:accent2>
        <a:srgbClr val="D70000"/>
      </a:accent2>
      <a:accent3>
        <a:srgbClr val="FFC800"/>
      </a:accent3>
      <a:accent4>
        <a:srgbClr val="669933"/>
      </a:accent4>
      <a:accent5>
        <a:srgbClr val="993399"/>
      </a:accent5>
      <a:accent6>
        <a:srgbClr val="9D9D9D"/>
      </a:accent6>
      <a:hlink>
        <a:srgbClr val="06418C"/>
      </a:hlink>
      <a:folHlink>
        <a:srgbClr val="993399"/>
      </a:folHlink>
    </a:clrScheme>
    <a:fontScheme name="ユーザー定義 1">
      <a:majorFont>
        <a:latin typeface="Arial Narrow"/>
        <a:ea typeface="メイリオ"/>
        <a:cs typeface=""/>
      </a:majorFont>
      <a:minorFont>
        <a:latin typeface="Arial"/>
        <a:ea typeface="メイリオ"/>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noFill/>
        </a:ln>
      </a:spPr>
      <a:bodyPr rtlCol="0" anchor="ctr"/>
      <a:lstStyle>
        <a:defPPr algn="ctr">
          <a:defRPr kumimoji="1"/>
        </a:defPPr>
      </a:lstStyle>
      <a:style>
        <a:lnRef idx="2">
          <a:schemeClr val="accent1">
            <a:shade val="15000"/>
          </a:schemeClr>
        </a:lnRef>
        <a:fillRef idx="1">
          <a:schemeClr val="accent1"/>
        </a:fillRef>
        <a:effectRef idx="0">
          <a:schemeClr val="accent1"/>
        </a:effectRef>
        <a:fontRef idx="minor">
          <a:schemeClr val="lt1"/>
        </a:fontRef>
      </a:style>
    </a:spDef>
    <a:lnDef>
      <a:spPr>
        <a:ln w="9525">
          <a:solidFill>
            <a:schemeClr val="tx2"/>
          </a:solidFill>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EN_2026_Confi" id="{FA2CF258-168A-4DE4-9F9E-50189623D2E7}" vid="{11F61922-4BDA-491C-B983-5A6544D7071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FBD41E607E3D4FB723CDD3C12BEC69" ma:contentTypeVersion="6" ma:contentTypeDescription="Create a new document." ma:contentTypeScope="" ma:versionID="e12c2a1f3afb538f720f265acd36ae49">
  <xsd:schema xmlns:xsd="http://www.w3.org/2001/XMLSchema" xmlns:xs="http://www.w3.org/2001/XMLSchema" xmlns:p="http://schemas.microsoft.com/office/2006/metadata/properties" xmlns:ns2="34dbb0aa-47ad-40f4-8a82-5ebccc8e6dc6" xmlns:ns3="f7a2f74b-e277-426a-88d8-ab5d94d6a27e" targetNamespace="http://schemas.microsoft.com/office/2006/metadata/properties" ma:root="true" ma:fieldsID="ddfe2ef6d2fc2cd35b1d9a36f38ee6dd" ns2:_="" ns3:_="">
    <xsd:import namespace="34dbb0aa-47ad-40f4-8a82-5ebccc8e6dc6"/>
    <xsd:import namespace="f7a2f74b-e277-426a-88d8-ab5d94d6a2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dbb0aa-47ad-40f4-8a82-5ebccc8e6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a2f74b-e277-426a-88d8-ab5d94d6a27e" elementFormDefault="qualified">
    <xsd:import namespace="http://schemas.microsoft.com/office/2006/documentManagement/types"/>
    <xsd:import namespace="http://schemas.microsoft.com/office/infopath/2007/PartnerControls"/>
    <xsd:element name="SharedWithUsers" ma:index="1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4E2D74-FF2F-41E1-94DD-107E92F8F4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dbb0aa-47ad-40f4-8a82-5ebccc8e6dc6"/>
    <ds:schemaRef ds:uri="f7a2f74b-e277-426a-88d8-ab5d94d6a2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1551FC-40B1-4B32-955B-D31FD7B58BD6}">
  <ds:schemaRefs>
    <ds:schemaRef ds:uri="http://schemas.microsoft.com/sharepoint/v3/contenttype/forms"/>
  </ds:schemaRefs>
</ds:datastoreItem>
</file>

<file path=customXml/itemProps3.xml><?xml version="1.0" encoding="utf-8"?>
<ds:datastoreItem xmlns:ds="http://schemas.openxmlformats.org/officeDocument/2006/customXml" ds:itemID="{3A8BFAEC-AD81-409E-94F3-B7B9198B763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Word_general_template.dotx</Template>
  <TotalTime>781</TotalTime>
  <Pages>12</Pages>
  <Words>3060</Words>
  <Characters>17448</Characters>
  <Application>Microsoft Office Word</Application>
  <DocSecurity>0</DocSecurity>
  <Lines>145</Lines>
  <Paragraphs>40</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20468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Takuya Katayama</dc:creator>
  <cp:keywords/>
  <dc:description/>
  <cp:lastModifiedBy>Takuya Katayama</cp:lastModifiedBy>
  <cp:revision>7</cp:revision>
  <dcterms:created xsi:type="dcterms:W3CDTF">2026-08-17T17:31:00Z</dcterms:created>
  <dcterms:modified xsi:type="dcterms:W3CDTF">2026-08-19T01:48:00Z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0x0101004FFBD41E607E3D4FB723CDD3C12BEC69</vt:lpwstr>
  </property>
  <property fmtid="{D5CDD505-2E9C-101B-9397-08002B2CF9AE}" pid="3" name="docLang">
    <vt:lpwstr>en</vt:lpwstr>
  </property>
</Properties>
</file>