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6BF7E" w14:textId="53AB8C7D" w:rsidR="00637CBF" w:rsidRPr="0085768A" w:rsidRDefault="00637CBF">
      <w:pPr>
        <w:rPr>
          <w:b/>
          <w:bCs/>
          <w:sz w:val="52"/>
          <w:szCs w:val="52"/>
        </w:rPr>
      </w:pPr>
      <w:r w:rsidRPr="0085768A">
        <w:rPr>
          <w:rFonts w:hint="eastAsia"/>
          <w:b/>
          <w:bCs/>
          <w:sz w:val="52"/>
          <w:szCs w:val="52"/>
        </w:rPr>
        <w:t>特征工程</w:t>
      </w:r>
    </w:p>
    <w:p w14:paraId="360A01AC" w14:textId="67455EAB" w:rsidR="0085768A" w:rsidRPr="00177F53" w:rsidRDefault="0085768A" w:rsidP="0085768A">
      <w:pPr>
        <w:rPr>
          <w:b/>
          <w:bCs/>
          <w:i/>
          <w:iCs/>
        </w:rPr>
      </w:pPr>
      <w:r w:rsidRPr="00177F53">
        <w:rPr>
          <w:b/>
          <w:bCs/>
          <w:i/>
          <w:iCs/>
        </w:rPr>
        <w:t>为什么说， 用物料的后验消费数据做</w:t>
      </w:r>
      <w:r w:rsidRPr="000B460B">
        <w:rPr>
          <w:b/>
          <w:bCs/>
          <w:i/>
          <w:iCs/>
        </w:rPr>
        <w:t>召回</w:t>
      </w:r>
      <w:r w:rsidRPr="00177F53">
        <w:rPr>
          <w:b/>
          <w:bCs/>
          <w:i/>
          <w:iCs/>
        </w:rPr>
        <w:t>存在“幸存者偏差</w:t>
      </w:r>
      <w:r w:rsidRPr="00177F53">
        <w:rPr>
          <w:rFonts w:hint="eastAsia"/>
          <w:b/>
          <w:bCs/>
          <w:i/>
          <w:iCs/>
        </w:rPr>
        <w:t>“</w:t>
      </w:r>
      <w:r w:rsidRPr="00177F53">
        <w:rPr>
          <w:b/>
          <w:bCs/>
          <w:i/>
          <w:iCs/>
        </w:rPr>
        <w:t>？能将这些消费数据用于排序吗？</w:t>
      </w:r>
    </w:p>
    <w:p w14:paraId="1C23B0F7" w14:textId="2BC13DF2" w:rsidR="00177F53" w:rsidRDefault="0052093F" w:rsidP="0085768A">
      <w:r>
        <w:rPr>
          <w:rFonts w:hint="eastAsia"/>
        </w:rPr>
        <w:t>辨证的看，</w:t>
      </w:r>
      <w:r w:rsidR="0091618B">
        <w:rPr>
          <w:rFonts w:hint="eastAsia"/>
        </w:rPr>
        <w:t>一个物料的后验指标好，只能说明推荐系统把他推荐给了合适的人，并不意味着把它推给任何人都能取得这个好的效果。</w:t>
      </w:r>
      <w:r w:rsidR="00BF1FF1">
        <w:rPr>
          <w:rFonts w:hint="eastAsia"/>
        </w:rPr>
        <w:t>这里面存在“幸存者偏差“</w:t>
      </w:r>
      <w:r>
        <w:rPr>
          <w:rFonts w:hint="eastAsia"/>
        </w:rPr>
        <w:t>；另一方面，</w:t>
      </w:r>
      <w:r w:rsidR="00B945C4">
        <w:rPr>
          <w:rFonts w:hint="eastAsia"/>
        </w:rPr>
        <w:t>如何这些后验指标参与</w:t>
      </w:r>
      <w:r w:rsidR="00B945C4" w:rsidRPr="000B460B">
        <w:rPr>
          <w:rFonts w:hint="eastAsia"/>
        </w:rPr>
        <w:t>精排</w:t>
      </w:r>
      <w:r w:rsidR="00B945C4">
        <w:rPr>
          <w:rFonts w:hint="eastAsia"/>
        </w:rPr>
        <w:t>，”幸存者偏差“影响不会很大，毕竟交给精排模型的物料已经经过了召回、粗排的筛选，或多或少适合当前用户相关的，这些物料的后验指标还是有参考意义的。</w:t>
      </w:r>
    </w:p>
    <w:p w14:paraId="46D3F49E" w14:textId="3A18A373" w:rsidR="00D94234" w:rsidRPr="00342441" w:rsidRDefault="00D94234" w:rsidP="0085768A">
      <w:pPr>
        <w:rPr>
          <w:b/>
          <w:bCs/>
          <w:i/>
          <w:iCs/>
        </w:rPr>
      </w:pPr>
      <w:r w:rsidRPr="00342441">
        <w:rPr>
          <w:b/>
          <w:bCs/>
          <w:i/>
          <w:iCs/>
        </w:rPr>
        <w:t>使用物料的后验消费数据做</w:t>
      </w:r>
      <w:r w:rsidRPr="000B460B">
        <w:rPr>
          <w:b/>
          <w:bCs/>
          <w:i/>
          <w:iCs/>
        </w:rPr>
        <w:t>召回</w:t>
      </w:r>
      <w:r w:rsidRPr="00342441">
        <w:rPr>
          <w:b/>
          <w:bCs/>
          <w:i/>
          <w:iCs/>
        </w:rPr>
        <w:t>， 会放大“马太效应”， 对新物料不友好， 如何缓解？</w:t>
      </w:r>
    </w:p>
    <w:p w14:paraId="1EA8BF67" w14:textId="4F701D24" w:rsidR="0085768A" w:rsidRDefault="00C44E67" w:rsidP="00342441">
      <w:r>
        <w:rPr>
          <w:rFonts w:hint="eastAsia"/>
        </w:rPr>
        <w:t>后验指标好的物料会被排的靠前，获得更多的曝光与点击，后验指标会更好，形成正向循环。</w:t>
      </w:r>
      <w:r w:rsidR="002E6F1D">
        <w:rPr>
          <w:rFonts w:hint="eastAsia"/>
        </w:rPr>
        <w:t>新的物料的后验指标不好甚至没有，排名靠后</w:t>
      </w:r>
      <w:r w:rsidR="004565F1">
        <w:rPr>
          <w:rFonts w:hint="eastAsia"/>
        </w:rPr>
        <w:t>而较少获得曝光机会，后验指标迟迟得不到改善，形成负向循环。</w:t>
      </w:r>
      <w:r w:rsidR="000B460B" w:rsidRPr="000B460B">
        <w:rPr>
          <w:rFonts w:hint="eastAsia"/>
          <w:highlight w:val="yellow"/>
        </w:rPr>
        <w:t>（如何缓解？</w:t>
      </w:r>
      <w:r w:rsidR="004158EA">
        <w:rPr>
          <w:rFonts w:hint="eastAsia"/>
          <w:highlight w:val="yellow"/>
        </w:rPr>
        <w:t>冷启动问题</w:t>
      </w:r>
      <w:r w:rsidR="004F4F98">
        <w:rPr>
          <w:rFonts w:hint="eastAsia"/>
          <w:highlight w:val="yellow"/>
        </w:rPr>
        <w:t>？</w:t>
      </w:r>
      <w:r w:rsidR="000B460B" w:rsidRPr="000B460B">
        <w:rPr>
          <w:rFonts w:hint="eastAsia"/>
          <w:highlight w:val="yellow"/>
        </w:rPr>
        <w:t>）</w:t>
      </w:r>
    </w:p>
    <w:p w14:paraId="541CE618" w14:textId="7D348EA2" w:rsidR="00B45E2E" w:rsidRPr="00C12CC6" w:rsidRDefault="001508CB" w:rsidP="00342441">
      <w:pPr>
        <w:rPr>
          <w:b/>
          <w:bCs/>
          <w:i/>
          <w:iCs/>
        </w:rPr>
      </w:pPr>
      <w:r w:rsidRPr="00C12CC6">
        <w:rPr>
          <w:rFonts w:hint="eastAsia"/>
          <w:b/>
          <w:bCs/>
          <w:i/>
          <w:iCs/>
        </w:rPr>
        <w:t>解释什么是</w:t>
      </w:r>
      <w:r w:rsidRPr="00C12CC6">
        <w:rPr>
          <w:b/>
          <w:bCs/>
          <w:i/>
          <w:iCs/>
        </w:rPr>
        <w:t>bias特征？你能举出哪些bias特征的例子？</w:t>
      </w:r>
    </w:p>
    <w:p w14:paraId="1DFADC5E" w14:textId="6C763091" w:rsidR="00D61D1A" w:rsidRDefault="00C12CC6" w:rsidP="00342441">
      <w:r>
        <w:rPr>
          <w:rFonts w:hint="eastAsia"/>
        </w:rPr>
        <w:t>我们认为用户点击与否反映了用户正式的兴趣爱好，但严格来讲，以上假设并不成立。</w:t>
      </w:r>
      <w:r w:rsidR="004D1824">
        <w:rPr>
          <w:rFonts w:hint="eastAsia"/>
        </w:rPr>
        <w:t>实践中，我们无法让所有物料在一个决定公平的环境中供用户</w:t>
      </w:r>
      <w:r w:rsidR="000A566C">
        <w:rPr>
          <w:rFonts w:hint="eastAsia"/>
        </w:rPr>
        <w:t>挑选，这也就意味着用户的选择并非完全处于他的兴趣爱好，用户的点击未必是他喜欢的，未点击的不代表用户就一定不喜欢。这种不可避免引入的不公平因素叫做bias。</w:t>
      </w:r>
      <w:r w:rsidR="00636AC4">
        <w:rPr>
          <w:rFonts w:hint="eastAsia"/>
        </w:rPr>
        <w:t>例如</w:t>
      </w:r>
      <w:r w:rsidR="002824AD">
        <w:rPr>
          <w:rFonts w:hint="eastAsia"/>
        </w:rPr>
        <w:t xml:space="preserve">1. </w:t>
      </w:r>
      <w:r w:rsidR="00636AC4">
        <w:rPr>
          <w:rFonts w:hint="eastAsia"/>
        </w:rPr>
        <w:t>Position bias</w:t>
      </w:r>
      <w:r w:rsidR="004F0992">
        <w:rPr>
          <w:rFonts w:hint="eastAsia"/>
        </w:rPr>
        <w:t>：</w:t>
      </w:r>
      <w:r w:rsidR="00D42B6E">
        <w:rPr>
          <w:rFonts w:hint="eastAsia"/>
        </w:rPr>
        <w:t>“视频5”是用户喜欢的，但是排名靠后，没有点击，将其作为负例就是bias</w:t>
      </w:r>
      <w:r w:rsidR="00D577E1">
        <w:rPr>
          <w:rFonts w:hint="eastAsia"/>
        </w:rPr>
        <w:t>。</w:t>
      </w:r>
      <w:r w:rsidR="002824AD">
        <w:rPr>
          <w:rFonts w:hint="eastAsia"/>
        </w:rPr>
        <w:t>2. 视频年龄</w:t>
      </w:r>
      <w:r w:rsidR="00FA38DB">
        <w:rPr>
          <w:rFonts w:hint="eastAsia"/>
        </w:rPr>
        <w:t xml:space="preserve"> = 当前时间-上传时间，</w:t>
      </w:r>
      <w:r w:rsidR="00281947">
        <w:rPr>
          <w:rFonts w:hint="eastAsia"/>
        </w:rPr>
        <w:t>上传早的后验指标更好，排名靠前，上传晚的没有积累起足够好的后验数据，排名靠后。</w:t>
      </w:r>
    </w:p>
    <w:p w14:paraId="01DB0388" w14:textId="57C2057D" w:rsidR="007259E5" w:rsidRDefault="00D22677" w:rsidP="00342441">
      <w:pPr>
        <w:rPr>
          <w:b/>
          <w:bCs/>
          <w:i/>
          <w:iCs/>
        </w:rPr>
      </w:pPr>
      <w:r w:rsidRPr="00D22677">
        <w:rPr>
          <w:b/>
          <w:bCs/>
          <w:i/>
          <w:iCs/>
        </w:rPr>
        <w:t>bias特征怎样接入模型？能否和其他正常特征一起喂入DNN底层？为什么？</w:t>
      </w:r>
    </w:p>
    <w:p w14:paraId="4EFF19CC" w14:textId="5150D9D3" w:rsidR="0085768A" w:rsidRDefault="00D22677" w:rsidP="00EE452B">
      <w:r>
        <w:rPr>
          <w:rFonts w:hint="eastAsia"/>
        </w:rPr>
        <w:t>解决方式是</w:t>
      </w:r>
      <w:r w:rsidR="001915E0">
        <w:rPr>
          <w:rFonts w:hint="eastAsia"/>
        </w:rPr>
        <w:t>：</w:t>
      </w:r>
      <w:r w:rsidR="002D13C8">
        <w:rPr>
          <w:rFonts w:hint="eastAsia"/>
        </w:rPr>
        <w:t xml:space="preserve">1. </w:t>
      </w:r>
      <w:r>
        <w:rPr>
          <w:rFonts w:hint="eastAsia"/>
        </w:rPr>
        <w:t>Above Click</w:t>
      </w:r>
      <w:r w:rsidR="002D13C8">
        <w:rPr>
          <w:rFonts w:hint="eastAsia"/>
        </w:rPr>
        <w:t>, 只有位于被点击物料上方的未点击物料才被纳入负样本。</w:t>
      </w:r>
      <w:r w:rsidR="007877D0">
        <w:rPr>
          <w:rFonts w:hint="eastAsia"/>
        </w:rPr>
        <w:t xml:space="preserve">2. </w:t>
      </w:r>
      <w:r>
        <w:rPr>
          <w:rFonts w:hint="eastAsia"/>
        </w:rPr>
        <w:t xml:space="preserve"> 将偏差特征通过一个线性层接入模型</w:t>
      </w:r>
      <w:r w:rsidR="00077128">
        <w:rPr>
          <w:rFonts w:hint="eastAsia"/>
        </w:rPr>
        <w:t>，</w:t>
      </w:r>
      <w:r w:rsidR="00CA119A">
        <w:rPr>
          <w:rFonts w:hint="eastAsia"/>
        </w:rPr>
        <w:t>使得</w:t>
      </w:r>
      <w:r w:rsidR="00077128">
        <w:rPr>
          <w:rFonts w:hint="eastAsia"/>
        </w:rPr>
        <w:t>模型有足够多的信息来给用户反馈找出合理的解释</w:t>
      </w:r>
      <w:r w:rsidR="00F468FD">
        <w:rPr>
          <w:rFonts w:hint="eastAsia"/>
        </w:rPr>
        <w:t>，</w:t>
      </w:r>
      <w:r w:rsidR="0020010A">
        <w:rPr>
          <w:rFonts w:hint="eastAsia"/>
        </w:rPr>
        <w:t>绝不能和其他正常特征</w:t>
      </w:r>
      <w:r w:rsidR="00606677">
        <w:rPr>
          <w:rFonts w:hint="eastAsia"/>
        </w:rPr>
        <w:t>一起喂入DNN</w:t>
      </w:r>
      <w:r w:rsidR="00F47DAE">
        <w:rPr>
          <w:rFonts w:hint="eastAsia"/>
        </w:rPr>
        <w:t>，</w:t>
      </w:r>
      <w:r w:rsidR="00A0180A">
        <w:rPr>
          <w:rFonts w:hint="eastAsia"/>
        </w:rPr>
        <w:t>之后这样</w:t>
      </w:r>
      <w:r w:rsidR="00F468FD">
        <w:rPr>
          <w:rFonts w:hint="eastAsia"/>
        </w:rPr>
        <w:t>才能保证预测时无论</w:t>
      </w:r>
      <w:r w:rsidR="00360581">
        <w:rPr>
          <w:rFonts w:hint="eastAsia"/>
        </w:rPr>
        <w:t>伪</w:t>
      </w:r>
      <w:r w:rsidR="00F468FD">
        <w:rPr>
          <w:rFonts w:hint="eastAsia"/>
        </w:rPr>
        <w:t>特征的取值如何，都不会改变排序结果。</w:t>
      </w:r>
      <w:r w:rsidR="00031091" w:rsidRPr="00031091">
        <w:t>P</w:t>
      </w:r>
      <w:r w:rsidR="00031091">
        <w:rPr>
          <w:rFonts w:hint="eastAsia"/>
        </w:rPr>
        <w:t xml:space="preserve"> </w:t>
      </w:r>
      <w:r w:rsidR="00031091" w:rsidRPr="00031091">
        <w:rPr>
          <w:rFonts w:hint="eastAsia"/>
        </w:rPr>
        <w:t>24</w:t>
      </w:r>
    </w:p>
    <w:p w14:paraId="7DE4DDF4" w14:textId="3A28C03D" w:rsidR="00E53FC2" w:rsidRPr="00EE452B" w:rsidRDefault="00267A4A" w:rsidP="00EE452B">
      <w:pPr>
        <w:rPr>
          <w:b/>
          <w:bCs/>
          <w:i/>
          <w:iCs/>
        </w:rPr>
      </w:pPr>
      <w:r w:rsidRPr="00267A4A">
        <w:rPr>
          <w:b/>
          <w:bCs/>
          <w:i/>
          <w:iCs/>
        </w:rPr>
        <w:t>某男性新用户对</w:t>
      </w:r>
      <w:r w:rsidR="00AC195F">
        <w:rPr>
          <w:rFonts w:hint="eastAsia"/>
          <w:b/>
          <w:bCs/>
          <w:i/>
          <w:iCs/>
        </w:rPr>
        <w:t>“</w:t>
      </w:r>
      <w:r w:rsidRPr="00267A4A">
        <w:rPr>
          <w:b/>
          <w:bCs/>
          <w:i/>
          <w:iCs/>
        </w:rPr>
        <w:t>体育”这个分类的喜好程度未知， 如何填充？</w:t>
      </w:r>
    </w:p>
    <w:p w14:paraId="1199CF34" w14:textId="5F683AB0" w:rsidR="0042682A" w:rsidRDefault="00382C4B">
      <w:r>
        <w:rPr>
          <w:rFonts w:hint="eastAsia"/>
        </w:rPr>
        <w:t>最常规的做法是那所有样本在特征上的mean或者median替代。</w:t>
      </w:r>
      <w:r w:rsidR="00566CAF">
        <w:rPr>
          <w:rFonts w:hint="eastAsia"/>
        </w:rPr>
        <w:t>再</w:t>
      </w:r>
      <w:r>
        <w:rPr>
          <w:rFonts w:hint="eastAsia"/>
        </w:rPr>
        <w:t>精细些，用所有男性用户对“体育“类视频的</w:t>
      </w:r>
      <w:r w:rsidR="00553F0A" w:rsidRPr="00553F0A">
        <w:t>喜好程度</w:t>
      </w:r>
      <w:r>
        <w:rPr>
          <w:rFonts w:hint="eastAsia"/>
        </w:rPr>
        <w:t>来填充。</w:t>
      </w:r>
      <w:r w:rsidR="002166A8">
        <w:rPr>
          <w:rFonts w:hint="eastAsia"/>
        </w:rPr>
        <w:t>更合理的做法是训练模型来预测缺失值</w:t>
      </w:r>
      <w:r w:rsidR="005108D0">
        <w:rPr>
          <w:rFonts w:hint="eastAsia"/>
        </w:rPr>
        <w:t>，</w:t>
      </w:r>
      <w:r w:rsidR="004D679E">
        <w:rPr>
          <w:rFonts w:hint="eastAsia"/>
        </w:rPr>
        <w:t>利用比较容易得到的人口属性（性别，年龄等）预测新用户对某个内容分类、标签的喜爱程度。</w:t>
      </w:r>
    </w:p>
    <w:p w14:paraId="7401859D" w14:textId="1C6A556C" w:rsidR="00AB77DC" w:rsidRDefault="00FF1128">
      <w:pPr>
        <w:rPr>
          <w:b/>
          <w:bCs/>
          <w:i/>
          <w:iCs/>
        </w:rPr>
      </w:pPr>
      <w:r w:rsidRPr="00FF1128">
        <w:rPr>
          <w:b/>
          <w:bCs/>
          <w:i/>
          <w:iCs/>
        </w:rPr>
        <w:t>某新物料的后验指标未知， 如何填充？</w:t>
      </w:r>
    </w:p>
    <w:p w14:paraId="250F14F9" w14:textId="4DC135FE" w:rsidR="00FF1128" w:rsidRDefault="00FF1128" w:rsidP="00FF1128">
      <w:r>
        <w:rPr>
          <w:rFonts w:hint="eastAsia"/>
        </w:rPr>
        <w:lastRenderedPageBreak/>
        <w:t>最常规的做法是那所有样本在后验指标上的mean或者median替代。更合理的做法是训练模型来预测缺失值</w:t>
      </w:r>
      <w:r w:rsidR="00D40D15">
        <w:rPr>
          <w:rFonts w:hint="eastAsia"/>
        </w:rPr>
        <w:t>。</w:t>
      </w:r>
      <w:r>
        <w:rPr>
          <w:rFonts w:hint="eastAsia"/>
        </w:rPr>
        <w:t>对于新物料，利用物料的静态画像（分类，标签，品牌，价位）预测它的动态画像（CTR, 平均观看时长，平均销售额）。</w:t>
      </w:r>
    </w:p>
    <w:p w14:paraId="416C02C6" w14:textId="4E4CC475" w:rsidR="009F7013" w:rsidRDefault="009F7013" w:rsidP="00FF1128">
      <w:pPr>
        <w:rPr>
          <w:b/>
          <w:bCs/>
          <w:i/>
          <w:iCs/>
        </w:rPr>
      </w:pPr>
      <w:r w:rsidRPr="009F7013">
        <w:rPr>
          <w:rFonts w:hint="eastAsia"/>
          <w:b/>
          <w:bCs/>
          <w:i/>
          <w:iCs/>
        </w:rPr>
        <w:t>某个物料曝光</w:t>
      </w:r>
      <w:r w:rsidRPr="009F7013">
        <w:rPr>
          <w:b/>
          <w:bCs/>
          <w:i/>
          <w:iCs/>
        </w:rPr>
        <w:t>2次， 被点击1次， 如何计算它的CTR?</w:t>
      </w:r>
    </w:p>
    <w:p w14:paraId="54DB79AF" w14:textId="6734E89C" w:rsidR="0041227C" w:rsidRPr="0041227C" w:rsidRDefault="0041227C" w:rsidP="00FF1128">
      <w:r w:rsidRPr="0041227C">
        <w:rPr>
          <w:rFonts w:hint="eastAsia"/>
        </w:rPr>
        <w:t>使用“威尔逊区间平滑</w:t>
      </w:r>
      <w:r w:rsidR="008034A5">
        <w:t>”</w:t>
      </w:r>
      <w:r w:rsidRPr="0041227C">
        <w:rPr>
          <w:rFonts w:hint="eastAsia"/>
        </w:rPr>
        <w:t>“</w:t>
      </w:r>
      <w:r>
        <w:rPr>
          <w:rFonts w:hint="eastAsia"/>
        </w:rPr>
        <w:t xml:space="preserve"> </w:t>
      </w:r>
      <w:r w:rsidRPr="0041227C">
        <w:rPr>
          <w:noProof/>
        </w:rPr>
        <w:drawing>
          <wp:inline distT="0" distB="0" distL="0" distR="0" wp14:anchorId="45EAFB77" wp14:editId="62BDDB5F">
            <wp:extent cx="4134427" cy="1143160"/>
            <wp:effectExtent l="0" t="0" r="0" b="0"/>
            <wp:docPr id="1119484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4849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D1F86" w14:textId="48865ED8" w:rsidR="00FF1128" w:rsidRDefault="00C503E1">
      <w:r>
        <w:rPr>
          <w:rFonts w:hint="eastAsia"/>
        </w:rPr>
        <w:t>p</w:t>
      </w:r>
      <w:r w:rsidR="00CA107D" w:rsidRPr="00CB6E53">
        <w:rPr>
          <w:rFonts w:hint="eastAsia"/>
        </w:rPr>
        <w:t xml:space="preserve"> = </w:t>
      </w:r>
      <w:r w:rsidR="0030069A">
        <w:rPr>
          <w:rFonts w:hint="eastAsia"/>
        </w:rPr>
        <w:t>0.5</w:t>
      </w:r>
      <w:r>
        <w:rPr>
          <w:rFonts w:hint="eastAsia"/>
        </w:rPr>
        <w:t xml:space="preserve">,  </w:t>
      </w:r>
      <w:r w:rsidR="00CA57D6">
        <w:rPr>
          <w:rFonts w:hint="eastAsia"/>
        </w:rPr>
        <w:t xml:space="preserve">z </w:t>
      </w:r>
      <w:r>
        <w:rPr>
          <w:rFonts w:hint="eastAsia"/>
        </w:rPr>
        <w:t>= 1.96,</w:t>
      </w:r>
      <w:r w:rsidR="00064A95">
        <w:rPr>
          <w:rFonts w:hint="eastAsia"/>
        </w:rPr>
        <w:t xml:space="preserve"> </w:t>
      </w:r>
      <w:r w:rsidR="008F1426">
        <w:rPr>
          <w:rFonts w:hint="eastAsia"/>
        </w:rPr>
        <w:t>n = 2 -</w:t>
      </w:r>
      <w:r w:rsidR="008F1426">
        <w:sym w:font="Wingdings" w:char="F0E0"/>
      </w:r>
      <w:r w:rsidR="008F1426">
        <w:rPr>
          <w:rFonts w:hint="eastAsia"/>
        </w:rPr>
        <w:t xml:space="preserve"> p* = </w:t>
      </w:r>
      <w:r w:rsidR="001E537B">
        <w:rPr>
          <w:rFonts w:hint="eastAsia"/>
        </w:rPr>
        <w:t xml:space="preserve">(0.5+(1.96*1.96)/2*2 </w:t>
      </w:r>
      <w:r w:rsidR="001E537B">
        <w:t>–</w:t>
      </w:r>
      <w:r w:rsidR="001E537B">
        <w:rPr>
          <w:rFonts w:hint="eastAsia"/>
        </w:rPr>
        <w:t xml:space="preserve"> 1.96 * sqrt(0.5*(1-0.5)+(1.96*1.96)/(4*2*2))) / (1+(1.96*1.96)/2)</w:t>
      </w:r>
      <w:r>
        <w:rPr>
          <w:rFonts w:hint="eastAsia"/>
        </w:rPr>
        <w:t xml:space="preserve"> </w:t>
      </w:r>
      <w:r w:rsidR="00986312">
        <w:rPr>
          <w:rFonts w:hint="eastAsia"/>
        </w:rPr>
        <w:t>= 0.094</w:t>
      </w:r>
    </w:p>
    <w:p w14:paraId="328E4E2F" w14:textId="1652F2DF" w:rsidR="00D55486" w:rsidRDefault="00DF5890">
      <w:pPr>
        <w:rPr>
          <w:b/>
          <w:bCs/>
          <w:i/>
          <w:iCs/>
        </w:rPr>
      </w:pPr>
      <w:r w:rsidRPr="00CF6D70">
        <w:rPr>
          <w:rFonts w:hint="eastAsia"/>
          <w:b/>
          <w:bCs/>
          <w:i/>
          <w:iCs/>
        </w:rPr>
        <w:t>有一个特征</w:t>
      </w:r>
      <w:r w:rsidR="00930F39">
        <w:rPr>
          <w:rFonts w:hint="eastAsia"/>
          <w:b/>
          <w:bCs/>
          <w:i/>
          <w:iCs/>
        </w:rPr>
        <w:t>“</w:t>
      </w:r>
      <w:r w:rsidRPr="00CF6D70">
        <w:rPr>
          <w:rFonts w:hint="eastAsia"/>
          <w:b/>
          <w:bCs/>
          <w:i/>
          <w:iCs/>
        </w:rPr>
        <w:t>某文章过去</w:t>
      </w:r>
      <w:r w:rsidRPr="00CF6D70">
        <w:rPr>
          <w:b/>
          <w:bCs/>
          <w:i/>
          <w:iCs/>
        </w:rPr>
        <w:t>1天的点击率是10%", 如何将其构建成一个类别特征， 并喂入推荐模型？</w:t>
      </w:r>
    </w:p>
    <w:p w14:paraId="51FC3B96" w14:textId="5B772214" w:rsidR="00124C5A" w:rsidRDefault="007D0B52">
      <w:r>
        <w:rPr>
          <w:rFonts w:hint="eastAsia"/>
        </w:rPr>
        <w:t>统计所有的文章过去一天的点击率，排序后，将整个值域的N个分位数（percentile）作为个桶的边界</w:t>
      </w:r>
      <w:r w:rsidR="00031F84">
        <w:rPr>
          <w:rFonts w:hint="eastAsia"/>
        </w:rPr>
        <w:t>，确保落入各个桶的样本数大致相同。</w:t>
      </w:r>
      <w:r w:rsidR="00321BD8">
        <w:rPr>
          <w:rFonts w:hint="eastAsia"/>
        </w:rPr>
        <w:t>或者单独使用所有的点击率，与目标值拟合一棵决策树，然后，将每个点击率喂入决策树，这个值落入的最终节点的编号就是离散化的结果。</w:t>
      </w:r>
    </w:p>
    <w:p w14:paraId="02757224" w14:textId="608B1F15" w:rsidR="00CF7702" w:rsidRDefault="00CF7702">
      <w:pPr>
        <w:rPr>
          <w:rFonts w:hint="eastAsia"/>
        </w:rPr>
      </w:pPr>
      <w:r>
        <w:rPr>
          <w:rFonts w:hint="eastAsia"/>
        </w:rPr>
        <w:t>使用 Feature Hashing方法，将特征名字符串转化成Embedding下标，</w:t>
      </w:r>
      <w:r w:rsidR="00B35C3E">
        <w:rPr>
          <w:rFonts w:hint="eastAsia"/>
        </w:rPr>
        <w:t>从Embedding矩阵中取得特征的embedding后，通过与其他特征做pooling或者 attention后，进入CTR模型。</w:t>
      </w:r>
    </w:p>
    <w:p w14:paraId="48B959DC" w14:textId="19A5D524" w:rsidR="00FE2F87" w:rsidRPr="0085768A" w:rsidRDefault="00FE2F87" w:rsidP="00FE2F8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Emb</w:t>
      </w:r>
      <w:r w:rsidR="00735EE3">
        <w:rPr>
          <w:rFonts w:hint="eastAsia"/>
          <w:b/>
          <w:bCs/>
          <w:sz w:val="52"/>
          <w:szCs w:val="52"/>
        </w:rPr>
        <w:t>e</w:t>
      </w:r>
      <w:r>
        <w:rPr>
          <w:rFonts w:hint="eastAsia"/>
          <w:b/>
          <w:bCs/>
          <w:sz w:val="52"/>
          <w:szCs w:val="52"/>
        </w:rPr>
        <w:t>dding</w:t>
      </w:r>
    </w:p>
    <w:p w14:paraId="01A597B3" w14:textId="77777777" w:rsidR="00FE2F87" w:rsidRPr="00A00B19" w:rsidRDefault="00FE2F87"/>
    <w:sectPr w:rsidR="00FE2F87" w:rsidRPr="00A00B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3102D5"/>
    <w:multiLevelType w:val="hybridMultilevel"/>
    <w:tmpl w:val="69ECFA4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A70241"/>
    <w:multiLevelType w:val="hybridMultilevel"/>
    <w:tmpl w:val="BB90280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4427827">
    <w:abstractNumId w:val="1"/>
  </w:num>
  <w:num w:numId="2" w16cid:durableId="1466850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406"/>
    <w:rsid w:val="0001615A"/>
    <w:rsid w:val="00031091"/>
    <w:rsid w:val="00031F84"/>
    <w:rsid w:val="0003300B"/>
    <w:rsid w:val="00064A95"/>
    <w:rsid w:val="00077128"/>
    <w:rsid w:val="000A566C"/>
    <w:rsid w:val="000B25AC"/>
    <w:rsid w:val="000B460B"/>
    <w:rsid w:val="00124C5A"/>
    <w:rsid w:val="001508CB"/>
    <w:rsid w:val="00177F53"/>
    <w:rsid w:val="001915E0"/>
    <w:rsid w:val="001C1320"/>
    <w:rsid w:val="001D2609"/>
    <w:rsid w:val="001E537B"/>
    <w:rsid w:val="0020010A"/>
    <w:rsid w:val="00203714"/>
    <w:rsid w:val="002166A8"/>
    <w:rsid w:val="00231054"/>
    <w:rsid w:val="00253EFF"/>
    <w:rsid w:val="00255836"/>
    <w:rsid w:val="00267A4A"/>
    <w:rsid w:val="00270062"/>
    <w:rsid w:val="00281947"/>
    <w:rsid w:val="002824AD"/>
    <w:rsid w:val="002D13C8"/>
    <w:rsid w:val="002E6F1D"/>
    <w:rsid w:val="0030069A"/>
    <w:rsid w:val="00321BD8"/>
    <w:rsid w:val="00342441"/>
    <w:rsid w:val="00360581"/>
    <w:rsid w:val="00382C4B"/>
    <w:rsid w:val="0041227C"/>
    <w:rsid w:val="004158EA"/>
    <w:rsid w:val="0042682A"/>
    <w:rsid w:val="004565F1"/>
    <w:rsid w:val="004D1824"/>
    <w:rsid w:val="004D679E"/>
    <w:rsid w:val="004F0992"/>
    <w:rsid w:val="004F4F98"/>
    <w:rsid w:val="005108D0"/>
    <w:rsid w:val="00513717"/>
    <w:rsid w:val="00520752"/>
    <w:rsid w:val="0052093F"/>
    <w:rsid w:val="00553F0A"/>
    <w:rsid w:val="00566CAF"/>
    <w:rsid w:val="005A4E58"/>
    <w:rsid w:val="005D168D"/>
    <w:rsid w:val="005E2299"/>
    <w:rsid w:val="00606677"/>
    <w:rsid w:val="00636AC4"/>
    <w:rsid w:val="00637CBF"/>
    <w:rsid w:val="006A1E11"/>
    <w:rsid w:val="00717A31"/>
    <w:rsid w:val="007259E5"/>
    <w:rsid w:val="00735EE3"/>
    <w:rsid w:val="007877D0"/>
    <w:rsid w:val="007D0B52"/>
    <w:rsid w:val="008027DC"/>
    <w:rsid w:val="008034A5"/>
    <w:rsid w:val="0085768A"/>
    <w:rsid w:val="00862A2D"/>
    <w:rsid w:val="008C0D78"/>
    <w:rsid w:val="008F1426"/>
    <w:rsid w:val="0090098F"/>
    <w:rsid w:val="0091618B"/>
    <w:rsid w:val="00930F39"/>
    <w:rsid w:val="00950C49"/>
    <w:rsid w:val="00986312"/>
    <w:rsid w:val="009B303F"/>
    <w:rsid w:val="009F7013"/>
    <w:rsid w:val="00A00B19"/>
    <w:rsid w:val="00A0180A"/>
    <w:rsid w:val="00A16917"/>
    <w:rsid w:val="00A9322A"/>
    <w:rsid w:val="00AA2607"/>
    <w:rsid w:val="00AB77DC"/>
    <w:rsid w:val="00AC195F"/>
    <w:rsid w:val="00B35C3E"/>
    <w:rsid w:val="00B45E2E"/>
    <w:rsid w:val="00B945C4"/>
    <w:rsid w:val="00BE3DB0"/>
    <w:rsid w:val="00BF1FF1"/>
    <w:rsid w:val="00C12CC6"/>
    <w:rsid w:val="00C2418E"/>
    <w:rsid w:val="00C25E4C"/>
    <w:rsid w:val="00C44E67"/>
    <w:rsid w:val="00C503E1"/>
    <w:rsid w:val="00C64BFC"/>
    <w:rsid w:val="00C76EE8"/>
    <w:rsid w:val="00CA107D"/>
    <w:rsid w:val="00CA119A"/>
    <w:rsid w:val="00CA57D6"/>
    <w:rsid w:val="00CA7A2B"/>
    <w:rsid w:val="00CB6E53"/>
    <w:rsid w:val="00CF6D70"/>
    <w:rsid w:val="00CF7702"/>
    <w:rsid w:val="00D06AD5"/>
    <w:rsid w:val="00D22677"/>
    <w:rsid w:val="00D40D15"/>
    <w:rsid w:val="00D42B6E"/>
    <w:rsid w:val="00D55486"/>
    <w:rsid w:val="00D577E1"/>
    <w:rsid w:val="00D61D1A"/>
    <w:rsid w:val="00D81406"/>
    <w:rsid w:val="00D87585"/>
    <w:rsid w:val="00D94234"/>
    <w:rsid w:val="00DF5890"/>
    <w:rsid w:val="00E53FC2"/>
    <w:rsid w:val="00EE452B"/>
    <w:rsid w:val="00F22010"/>
    <w:rsid w:val="00F262D3"/>
    <w:rsid w:val="00F468FD"/>
    <w:rsid w:val="00F47DAE"/>
    <w:rsid w:val="00FA38DB"/>
    <w:rsid w:val="00FE2F87"/>
    <w:rsid w:val="00FF1128"/>
    <w:rsid w:val="00FF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A2139"/>
  <w15:chartTrackingRefBased/>
  <w15:docId w15:val="{8CD8D7FF-6E17-41B2-A1C7-BB98A3B3F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82A"/>
  </w:style>
  <w:style w:type="paragraph" w:styleId="Heading1">
    <w:name w:val="heading 1"/>
    <w:basedOn w:val="Normal"/>
    <w:next w:val="Normal"/>
    <w:link w:val="Heading1Char"/>
    <w:uiPriority w:val="9"/>
    <w:qFormat/>
    <w:rsid w:val="0042682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82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82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82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82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82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82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82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82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8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82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82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82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82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82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82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82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82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682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2682A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2682A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82A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82A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42682A"/>
    <w:rPr>
      <w:b/>
      <w:bCs/>
    </w:rPr>
  </w:style>
  <w:style w:type="character" w:styleId="Emphasis">
    <w:name w:val="Emphasis"/>
    <w:basedOn w:val="DefaultParagraphFont"/>
    <w:uiPriority w:val="20"/>
    <w:qFormat/>
    <w:rsid w:val="0042682A"/>
    <w:rPr>
      <w:i/>
      <w:iCs/>
      <w:color w:val="000000" w:themeColor="text1"/>
    </w:rPr>
  </w:style>
  <w:style w:type="paragraph" w:styleId="NoSpacing">
    <w:name w:val="No Spacing"/>
    <w:uiPriority w:val="1"/>
    <w:qFormat/>
    <w:rsid w:val="0042682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2682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2682A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82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82A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2682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2682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2682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2682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2682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682A"/>
    <w:pPr>
      <w:outlineLvl w:val="9"/>
    </w:pPr>
  </w:style>
  <w:style w:type="paragraph" w:styleId="ListParagraph">
    <w:name w:val="List Paragraph"/>
    <w:basedOn w:val="Normal"/>
    <w:uiPriority w:val="34"/>
    <w:qFormat/>
    <w:rsid w:val="00857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F485F-D52B-4B06-8739-501FF3D74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dalei yang</dc:creator>
  <cp:keywords/>
  <dc:description/>
  <cp:lastModifiedBy>dalei yang</cp:lastModifiedBy>
  <cp:revision>12</cp:revision>
  <dcterms:created xsi:type="dcterms:W3CDTF">2024-07-28T19:47:00Z</dcterms:created>
  <dcterms:modified xsi:type="dcterms:W3CDTF">2024-07-28T20:06:00Z</dcterms:modified>
</cp:coreProperties>
</file>