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jc w:val="center"/>
        <w:rPr>
          <w:rFonts w:ascii="Calibri;serif" w:hAnsi="Calibri;serif"/>
          <w:b/>
          <w:color w:val="345A8A"/>
          <w:sz w:val="36"/>
        </w:rPr>
      </w:pPr>
      <w:r>
        <w:rPr>
          <w:rFonts w:ascii="Calibri;serif" w:hAnsi="Calibri;serif"/>
          <w:b/>
          <w:color w:val="345A8A"/>
          <w:sz w:val="36"/>
        </w:rPr>
        <w:t>Vocabulary</w:t>
      </w:r>
    </w:p>
    <w:p>
      <w:pPr>
        <w:pStyle w:val="TextBody"/>
        <w:keepNext/>
        <w:keepLines/>
        <w:spacing w:before="0" w:after="0"/>
        <w:jc w:val="center"/>
        <w:rPr>
          <w:i/>
        </w:rPr>
      </w:pPr>
      <w:r>
        <w:rPr>
          <w:i/>
        </w:rPr>
        <w:t>Introduction to Religious Studies</w:t>
      </w:r>
    </w:p>
    <w:p>
      <w:pPr>
        <w:pStyle w:val="TextBody"/>
        <w:keepNext/>
        <w:keepLines/>
        <w:spacing w:before="0" w:after="0"/>
        <w:jc w:val="center"/>
        <w:rPr/>
      </w:pPr>
      <w:r>
        <w:rPr/>
        <w:t>Fall 2020</w:t>
      </w:r>
    </w:p>
    <w:p>
      <w:pPr>
        <w:pStyle w:val="DefinitionTerm"/>
        <w:rPr/>
      </w:pPr>
      <w:r>
        <w:rPr/>
      </w:r>
    </w:p>
    <w:p>
      <w:pPr>
        <w:pStyle w:val="DefinitionTerm"/>
        <w:rPr/>
      </w:pPr>
      <w:r>
        <w:rPr/>
        <w:t>Aryans</w:t>
      </w:r>
    </w:p>
    <w:p>
      <w:pPr>
        <w:pStyle w:val="Definition"/>
        <w:rPr/>
      </w:pPr>
      <w:r>
        <w:rPr/>
        <w:t>The term was used by the Indo-Aryan people of the Vedic period in Ancient India as a religious label for themselves</w:t>
      </w:r>
    </w:p>
    <w:p>
      <w:pPr>
        <w:pStyle w:val="DefinitionTerm"/>
        <w:rPr/>
      </w:pPr>
      <w:r>
        <w:rPr/>
        <w:t>bar/bat mitzvah</w:t>
      </w:r>
    </w:p>
    <w:p>
      <w:pPr>
        <w:pStyle w:val="Definition"/>
        <w:rPr/>
      </w:pPr>
      <w:r>
        <w:rPr/>
        <w:t>the ceremony by which a young person becomes a “son” (bar) or “daughter” (bat) of the covenant and commands (of Judaism).</w:t>
      </w:r>
    </w:p>
    <w:p>
      <w:pPr>
        <w:pStyle w:val="DefinitionTerm"/>
        <w:rPr/>
      </w:pPr>
      <w:r>
        <w:rPr/>
        <w:t>burial rites</w:t>
      </w:r>
    </w:p>
    <w:p>
      <w:pPr>
        <w:pStyle w:val="Definition"/>
        <w:rPr/>
      </w:pPr>
      <w:r>
        <w:rPr/>
        <w:t>temporal rite &amp; celebration (76); many symbolize the relationship of human beings to the natural world.</w:t>
      </w:r>
    </w:p>
    <w:p>
      <w:pPr>
        <w:pStyle w:val="DefinitionTerm"/>
        <w:rPr/>
      </w:pPr>
      <w:r>
        <w:rPr/>
        <w:t>Eucharist</w:t>
      </w:r>
    </w:p>
    <w:p>
      <w:pPr>
        <w:pStyle w:val="Definition"/>
        <w:rPr/>
      </w:pPr>
      <w:r>
        <w:rPr/>
        <w:t>originally “giving thanks” (Greek); Holy Communion or the Lord’s Supper in Christianity.</w:t>
      </w:r>
    </w:p>
    <w:p>
      <w:pPr>
        <w:pStyle w:val="DefinitionTerm"/>
        <w:rPr/>
      </w:pPr>
      <w:r>
        <w:rPr/>
        <w:t>initiation rite</w:t>
      </w:r>
    </w:p>
    <w:p>
      <w:pPr>
        <w:pStyle w:val="Definition"/>
        <w:rPr/>
      </w:pPr>
      <w:r>
        <w:rPr/>
        <w:t>rite of passage, focusing on passage of a person from childhood into adulthood</w:t>
      </w:r>
    </w:p>
    <w:p>
      <w:pPr>
        <w:pStyle w:val="DefinitionTerm"/>
        <w:rPr/>
      </w:pPr>
      <w:r>
        <w:rPr/>
        <w:t>Liminality</w:t>
      </w:r>
    </w:p>
    <w:p>
      <w:pPr>
        <w:pStyle w:val="Definition"/>
        <w:rPr/>
      </w:pPr>
      <w:r>
        <w:rPr/>
        <w:t>the condition of being in an intermediate state.</w:t>
      </w:r>
    </w:p>
    <w:p>
      <w:pPr>
        <w:pStyle w:val="DefinitionTerm"/>
        <w:rPr/>
      </w:pPr>
      <w:r>
        <w:rPr/>
        <w:t>liturgy</w:t>
      </w:r>
    </w:p>
    <w:p>
      <w:pPr>
        <w:pStyle w:val="Definition"/>
        <w:rPr/>
      </w:pPr>
      <w:r>
        <w:rPr/>
        <w:t>derived from a Greek work meaning “a public work”; in religion, refers to the form of public worship of a particular group.</w:t>
      </w:r>
    </w:p>
    <w:p>
      <w:pPr>
        <w:pStyle w:val="DefinitionTerm"/>
        <w:rPr/>
      </w:pPr>
      <w:r>
        <w:rPr/>
        <w:t>Rites of Passage</w:t>
      </w:r>
    </w:p>
    <w:p>
      <w:pPr>
        <w:pStyle w:val="Definition"/>
        <w:rPr/>
      </w:pPr>
      <w:r>
        <w:rPr/>
        <w:t>describe those ceremonies associated with the transitional moments in a person’s life</w:t>
      </w:r>
    </w:p>
    <w:p>
      <w:pPr>
        <w:pStyle w:val="DefinitionTerm"/>
        <w:rPr/>
      </w:pPr>
      <w:r>
        <w:rPr/>
        <w:t>ritual</w:t>
      </w:r>
    </w:p>
    <w:p>
      <w:pPr>
        <w:pStyle w:val="Definition"/>
        <w:rPr/>
      </w:pPr>
      <w:r>
        <w:rPr/>
        <w:t>a ceremonial act or repeated stylized gesture used for specific occasions.</w:t>
      </w:r>
    </w:p>
    <w:p>
      <w:pPr>
        <w:pStyle w:val="DefinitionTerm"/>
        <w:rPr/>
      </w:pPr>
      <w:r>
        <w:rPr/>
        <w:t>seder</w:t>
      </w:r>
    </w:p>
    <w:p>
      <w:pPr>
        <w:pStyle w:val="Definition"/>
        <w:rPr/>
      </w:pPr>
      <w:r>
        <w:rPr/>
        <w:t xml:space="preserve">a ritual meal, part of the </w:t>
      </w:r>
      <w:r>
        <w:rPr>
          <w:b/>
        </w:rPr>
        <w:t>Passover</w:t>
      </w:r>
      <w:r>
        <w:rPr/>
        <w:t xml:space="preserve"> celebration</w:t>
      </w:r>
    </w:p>
    <w:p>
      <w:pPr>
        <w:pStyle w:val="DefinitionTerm"/>
        <w:rPr/>
      </w:pPr>
      <w:r>
        <w:rPr/>
        <w:t>anti-semitic</w:t>
      </w:r>
    </w:p>
    <w:p>
      <w:pPr>
        <w:pStyle w:val="Definition"/>
        <w:rPr/>
      </w:pPr>
      <w:r>
        <w:rPr/>
        <w:t>a story, usually fictitional, that makes an instructive point. Every character and incident in the story stands for or represents a reality outside the story itself.</w:t>
      </w:r>
    </w:p>
    <w:p>
      <w:pPr>
        <w:pStyle w:val="DefinitionTerm"/>
        <w:rPr/>
      </w:pPr>
      <w:r>
        <w:rPr/>
        <w:t>beit din</w:t>
      </w:r>
    </w:p>
    <w:p>
      <w:pPr>
        <w:pStyle w:val="Definition"/>
        <w:rPr/>
      </w:pPr>
      <w:r>
        <w:rPr/>
        <w:t>is a rabbinical court of Judaism. In ancient times, it was the building block of the legal system in the Biblical Land of Israel.</w:t>
      </w:r>
    </w:p>
    <w:p>
      <w:pPr>
        <w:pStyle w:val="DefinitionTerm"/>
        <w:rPr/>
      </w:pPr>
      <w:r>
        <w:rPr/>
        <w:t>blockalteste</w:t>
      </w:r>
    </w:p>
    <w:p>
      <w:pPr>
        <w:pStyle w:val="Definition"/>
        <w:rPr/>
      </w:pPr>
      <w:r>
        <w:rPr/>
        <w:t>A concentration camp inmate appointed to be the leader of a barrack</w:t>
      </w:r>
    </w:p>
    <w:p>
      <w:pPr>
        <w:pStyle w:val="DefinitionTerm"/>
        <w:rPr/>
      </w:pPr>
      <w:r>
        <w:rPr/>
        <w:t>Dualism</w:t>
      </w:r>
    </w:p>
    <w:p>
      <w:pPr>
        <w:pStyle w:val="Definition"/>
        <w:rPr/>
      </w:pPr>
      <w:r>
        <w:rPr/>
        <w:t>dualism a way of thought, especially with respect to theodicy, that stresses the opposition of good and evil powers in the universe. See Zoroastrianism.</w:t>
      </w:r>
    </w:p>
    <w:p>
      <w:pPr>
        <w:pStyle w:val="DefinitionTerm"/>
        <w:rPr/>
      </w:pPr>
      <w:r>
        <w:rPr/>
        <w:t>Kabbalah</w:t>
      </w:r>
    </w:p>
    <w:p>
      <w:pPr>
        <w:pStyle w:val="Definition"/>
        <w:rPr/>
      </w:pPr>
      <w:r>
        <w:rPr/>
        <w:t>the ancient Jewish tradition of mystical interpretation of the Bible, first transmitted orally and using esoteric methods (including ciphers). It reached the height of its influence in the later Middle Ages and remains significant in Hasidism.</w:t>
      </w:r>
    </w:p>
    <w:p>
      <w:pPr>
        <w:pStyle w:val="DefinitionTerm"/>
        <w:rPr/>
      </w:pPr>
      <w:r>
        <w:rPr/>
        <w:t>karma</w:t>
      </w:r>
    </w:p>
    <w:p>
      <w:pPr>
        <w:pStyle w:val="Definition"/>
        <w:rPr/>
      </w:pPr>
      <w:r>
        <w:rPr/>
        <w:t>in Hinduism and Buddhism, the inexorable law of cause and effect.</w:t>
      </w:r>
    </w:p>
    <w:p>
      <w:pPr>
        <w:pStyle w:val="DefinitionTerm"/>
        <w:rPr/>
      </w:pPr>
      <w:r>
        <w:rPr/>
        <w:t>Shoah</w:t>
      </w:r>
    </w:p>
    <w:p>
      <w:pPr>
        <w:pStyle w:val="Definition"/>
        <w:rPr/>
      </w:pPr>
      <w:r>
        <w:rPr/>
        <w:t>term used to refer to the Nazi destruction of European Jews; does not have religious connotations as the word “holocaust” does</w:t>
      </w:r>
    </w:p>
    <w:p>
      <w:pPr>
        <w:pStyle w:val="DefinitionTerm"/>
        <w:rPr/>
      </w:pPr>
      <w:r>
        <w:rPr/>
        <w:t>theodicy</w:t>
      </w:r>
    </w:p>
    <w:p>
      <w:pPr>
        <w:pStyle w:val="Definition"/>
        <w:rPr/>
      </w:pPr>
      <w:r>
        <w:rPr/>
        <w:t>theodicy discussions of divine justice; the attempt to answer questions about the sacred arising from the experience of evil</w:t>
      </w:r>
    </w:p>
    <w:p>
      <w:pPr>
        <w:pStyle w:val="DefinitionTerm"/>
        <w:rPr/>
      </w:pPr>
      <w:r>
        <w:rPr/>
        <w:t>Zoroastrianism</w:t>
      </w:r>
    </w:p>
    <w:p>
      <w:pPr>
        <w:pStyle w:val="Definition"/>
        <w:spacing w:before="0" w:after="200"/>
        <w:rPr/>
      </w:pPr>
      <w:r>
        <w:rPr/>
        <w:t>Zoroastrianism religious tradition originating in the seventh century B.C.E. in Persia; see dualism.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altName w:val="serif"/>
    <w:charset w:val="01"/>
    <w:family w:val="auto"/>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LibreOffice_project/20m0$Build-2</Application>
  <Pages>2</Pages>
  <Words>362</Words>
  <Characters>1964</Characters>
  <CharactersWithSpaces>2285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2020-07-26T11:59:47Z</dcterms:created>
  <dc:creator/>
  <dc:description/>
  <dc:language>en-US</dc:language>
  <cp:lastModifiedBy/>
  <dcterms:modified xsi:type="dcterms:W3CDTF">2020-07-26T08:04:30Z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