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jc w:val="center"/>
        <w:rPr>
          <w:rFonts w:ascii="Calibri;serif" w:hAnsi="Calibri;serif"/>
          <w:b/>
          <w:color w:val="345A8A"/>
          <w:sz w:val="36"/>
        </w:rPr>
      </w:pPr>
      <w:r>
        <w:rPr>
          <w:rFonts w:ascii="Calibri;serif" w:hAnsi="Calibri;serif"/>
          <w:b/>
          <w:i/>
          <w:color w:val="345A8A"/>
          <w:sz w:val="36"/>
        </w:rPr>
        <w:t>Vocabulary</w:t>
      </w:r>
    </w:p>
    <w:p>
      <w:pPr>
        <w:pStyle w:val="TextBody"/>
        <w:keepNext/>
        <w:keepLines/>
        <w:spacing w:before="0" w:after="0"/>
        <w:jc w:val="center"/>
        <w:rPr>
          <w:i/>
        </w:rPr>
      </w:pPr>
      <w:r>
        <w:rPr>
          <w:i/>
        </w:rPr>
        <w:t>Introduction to Religious Studies</w:t>
      </w:r>
    </w:p>
    <w:p>
      <w:pPr>
        <w:pStyle w:val="TextBody"/>
        <w:keepNext/>
        <w:keepLines/>
        <w:spacing w:before="0" w:after="0"/>
        <w:jc w:val="center"/>
        <w:rPr/>
      </w:pPr>
      <w:r>
        <w:rPr/>
        <w:t>Fall 2020</w:t>
      </w:r>
    </w:p>
    <w:p>
      <w:pPr>
        <w:pStyle w:val="Heading1"/>
        <w:rPr/>
      </w:pPr>
      <w:bookmarkStart w:id="0" w:name="intro-1-4"/>
      <w:bookmarkEnd w:id="0"/>
      <w:r>
        <w:rPr>
          <w:i/>
        </w:rPr>
        <w:t>Sacred Quest</w:t>
      </w:r>
      <w:r>
        <w:rPr/>
        <w:t>: Intro, 1-4</w:t>
      </w:r>
    </w:p>
    <w:p>
      <w:pPr>
        <w:pStyle w:val="DefinitionTerm"/>
        <w:rPr/>
      </w:pPr>
      <w:r>
        <w:rPr/>
        <w:t>allegory</w:t>
      </w:r>
    </w:p>
    <w:p>
      <w:pPr>
        <w:pStyle w:val="Definition"/>
        <w:rPr/>
      </w:pPr>
      <w:r>
        <w:rPr/>
        <w:t>a story, usually fictitional, that makes an instructive point. Every character and incident in the story stands for or represents a reality outside the story itself.</w:t>
      </w:r>
    </w:p>
    <w:p>
      <w:pPr>
        <w:pStyle w:val="DefinitionTerm"/>
        <w:rPr/>
      </w:pPr>
      <w:r>
        <w:rPr/>
        <w:t>canon</w:t>
      </w:r>
    </w:p>
    <w:p>
      <w:pPr>
        <w:pStyle w:val="Definition"/>
        <w:rPr/>
      </w:pPr>
      <w:r>
        <w:rPr/>
        <w:t>originally, “measuring reed”; the list of authoritative scriptures in a particular tradition.</w:t>
      </w:r>
    </w:p>
    <w:p>
      <w:pPr>
        <w:pStyle w:val="DefinitionTerm"/>
        <w:rPr/>
      </w:pPr>
      <w:r>
        <w:rPr/>
        <w:t>cosmology</w:t>
      </w:r>
    </w:p>
    <w:p>
      <w:pPr>
        <w:pStyle w:val="Definition"/>
        <w:rPr/>
      </w:pPr>
      <w:r>
        <w:rPr/>
        <w:t>cosmology ways of thinking that attempt to relate the various aspects of the universe.</w:t>
      </w:r>
    </w:p>
    <w:p>
      <w:pPr>
        <w:pStyle w:val="DefinitionTerm"/>
        <w:rPr/>
      </w:pPr>
      <w:r>
        <w:rPr/>
        <w:t>cyclical time</w:t>
      </w:r>
    </w:p>
    <w:p>
      <w:pPr>
        <w:pStyle w:val="Definition"/>
        <w:rPr/>
      </w:pPr>
      <w:r>
        <w:rPr/>
        <w:t>cyclical views of time; emphasizes the eternal repetition of time, as in samsara or, in some traditions, in the repetition of the change of seasons.</w:t>
      </w:r>
    </w:p>
    <w:p>
      <w:pPr>
        <w:pStyle w:val="DefinitionTerm"/>
        <w:rPr/>
      </w:pPr>
      <w:r>
        <w:rPr/>
        <w:t>exegesis</w:t>
      </w:r>
    </w:p>
    <w:p>
      <w:pPr>
        <w:pStyle w:val="Definition"/>
        <w:rPr/>
      </w:pPr>
      <w:r>
        <w:rPr/>
        <w:t>the process of drawing out or interpreting the meaning of texts.</w:t>
      </w:r>
    </w:p>
    <w:p>
      <w:pPr>
        <w:pStyle w:val="DefinitionTerm"/>
        <w:rPr/>
      </w:pPr>
      <w:r>
        <w:rPr/>
        <w:t>hierophany</w:t>
      </w:r>
    </w:p>
    <w:p>
      <w:pPr>
        <w:pStyle w:val="Definition"/>
        <w:rPr/>
      </w:pPr>
      <w:r>
        <w:rPr/>
        <w:t>hierophany the appearance of the sacred in human experience. Hinduism the predominant religious tradition in India.</w:t>
      </w:r>
    </w:p>
    <w:p>
      <w:pPr>
        <w:pStyle w:val="DefinitionTerm"/>
        <w:rPr/>
      </w:pPr>
      <w:r>
        <w:rPr/>
        <w:t>immanence</w:t>
      </w:r>
    </w:p>
    <w:p>
      <w:pPr>
        <w:pStyle w:val="Definition"/>
        <w:rPr/>
      </w:pPr>
      <w:r>
        <w:rPr/>
        <w:t>describes those notions of the sacred that stress its inherence in the world.</w:t>
      </w:r>
    </w:p>
    <w:p>
      <w:pPr>
        <w:pStyle w:val="DefinitionTerm"/>
        <w:rPr/>
      </w:pPr>
      <w:r>
        <w:rPr/>
        <w:t>kami</w:t>
      </w:r>
    </w:p>
    <w:p>
      <w:pPr>
        <w:pStyle w:val="Definition"/>
        <w:rPr/>
      </w:pPr>
      <w:r>
        <w:rPr/>
        <w:t xml:space="preserve">sacred beings and powers in </w:t>
      </w:r>
      <w:r>
        <w:rPr>
          <w:b/>
        </w:rPr>
        <w:t>Shinto</w:t>
      </w:r>
    </w:p>
    <w:p>
      <w:pPr>
        <w:pStyle w:val="DefinitionTerm"/>
        <w:rPr/>
      </w:pPr>
      <w:r>
        <w:rPr/>
        <w:t>linear time</w:t>
      </w:r>
    </w:p>
    <w:p>
      <w:pPr>
        <w:pStyle w:val="Definition"/>
        <w:rPr/>
      </w:pPr>
      <w:r>
        <w:rPr/>
        <w:t>linear views of time; depiction of time as having a beginning, middle, and end.</w:t>
      </w:r>
    </w:p>
    <w:p>
      <w:pPr>
        <w:pStyle w:val="DefinitionTerm"/>
        <w:rPr/>
      </w:pPr>
      <w:r>
        <w:rPr/>
        <w:t>logos</w:t>
      </w:r>
    </w:p>
    <w:p>
      <w:pPr>
        <w:pStyle w:val="Definition"/>
        <w:rPr/>
      </w:pPr>
      <w:r>
        <w:rPr/>
        <w:t xml:space="preserve">Greek, “word”; signifying absolute reason or mind; according to </w:t>
      </w:r>
      <w:r>
        <w:rPr>
          <w:b/>
        </w:rPr>
        <w:t>Christian</w:t>
      </w:r>
      <w:r>
        <w:rPr/>
        <w:t xml:space="preserve"> doctrine, the </w:t>
      </w:r>
      <w:r>
        <w:rPr>
          <w:b/>
        </w:rPr>
        <w:t>Christ</w:t>
      </w:r>
      <w:r>
        <w:rPr/>
        <w:t xml:space="preserve"> is the </w:t>
      </w:r>
      <w:r>
        <w:rPr>
          <w:b/>
        </w:rPr>
        <w:t>incarnation</w:t>
      </w:r>
      <w:r>
        <w:rPr/>
        <w:t xml:space="preserve"> of the logos.</w:t>
      </w:r>
    </w:p>
    <w:p>
      <w:pPr>
        <w:pStyle w:val="DefinitionTerm"/>
        <w:rPr/>
      </w:pPr>
      <w:r>
        <w:rPr/>
        <w:t>midrash</w:t>
      </w:r>
    </w:p>
    <w:p>
      <w:pPr>
        <w:pStyle w:val="Definition"/>
        <w:rPr/>
      </w:pPr>
      <w:r>
        <w:rPr/>
        <w:t>is biblical exegesis by ancient Judaic authorities, using a mode of interpretation prominent in the Talmud. The word itself means “textual interpretation”, “study”</w:t>
      </w:r>
    </w:p>
    <w:p>
      <w:pPr>
        <w:pStyle w:val="DefinitionTerm"/>
        <w:rPr/>
      </w:pPr>
      <w:r>
        <w:rPr/>
        <w:t>moksha</w:t>
      </w:r>
    </w:p>
    <w:p>
      <w:pPr>
        <w:pStyle w:val="Definition"/>
        <w:rPr/>
      </w:pPr>
      <w:r>
        <w:rPr/>
        <w:t xml:space="preserve">release or liberation from the world, especially in </w:t>
      </w:r>
      <w:r>
        <w:rPr>
          <w:b/>
        </w:rPr>
        <w:t>Hinduism</w:t>
      </w:r>
    </w:p>
    <w:p>
      <w:pPr>
        <w:pStyle w:val="DefinitionTerm"/>
        <w:rPr/>
      </w:pPr>
      <w:r>
        <w:rPr/>
        <w:t>mystical</w:t>
      </w:r>
    </w:p>
    <w:p>
      <w:pPr>
        <w:pStyle w:val="Definition"/>
        <w:rPr/>
      </w:pPr>
      <w:r>
        <w:rPr/>
        <w:t>mystical aspects of religious traditions that focus on the appearance of the sacred to persons achieving a certain “enlightened” state of mind.</w:t>
      </w:r>
    </w:p>
    <w:p>
      <w:pPr>
        <w:pStyle w:val="DefinitionTerm"/>
        <w:rPr/>
      </w:pPr>
      <w:r>
        <w:rPr/>
        <w:t>myth</w:t>
      </w:r>
    </w:p>
    <w:p>
      <w:pPr>
        <w:pStyle w:val="Definition"/>
        <w:rPr/>
      </w:pPr>
      <w:r>
        <w:rPr/>
        <w:t>a narrative that focuses on sacred reality and its relationship to humanity</w:t>
      </w:r>
    </w:p>
    <w:p>
      <w:pPr>
        <w:pStyle w:val="DefinitionTerm"/>
        <w:rPr/>
      </w:pPr>
      <w:r>
        <w:rPr/>
        <w:t>non-verbal religious language</w:t>
      </w:r>
    </w:p>
    <w:p>
      <w:pPr>
        <w:pStyle w:val="Definition"/>
        <w:rPr/>
      </w:pPr>
      <w:r>
        <w:rPr/>
        <w:t xml:space="preserve">religious language that uses painting, sculpture, architecture and other means to convey the </w:t>
      </w:r>
      <w:r>
        <w:rPr>
          <w:b/>
        </w:rPr>
        <w:t>sacred</w:t>
      </w:r>
    </w:p>
    <w:p>
      <w:pPr>
        <w:pStyle w:val="DefinitionTerm"/>
        <w:rPr/>
      </w:pPr>
      <w:r>
        <w:rPr/>
        <w:t>oral culture</w:t>
      </w:r>
    </w:p>
    <w:p>
      <w:pPr>
        <w:pStyle w:val="Definition"/>
        <w:rPr/>
      </w:pPr>
      <w:r>
        <w:rPr/>
        <w:t>transmission of sacred stories involving myth and various stories transmitted without writing</w:t>
      </w:r>
    </w:p>
    <w:p>
      <w:pPr>
        <w:pStyle w:val="DefinitionTerm"/>
        <w:rPr/>
      </w:pPr>
      <w:r>
        <w:rPr/>
        <w:t>parable</w:t>
      </w:r>
    </w:p>
    <w:p>
      <w:pPr>
        <w:pStyle w:val="Definition"/>
        <w:rPr/>
      </w:pPr>
      <w:r>
        <w:rPr/>
        <w:t xml:space="preserve">a story, usually fictional, in which the thrust of the story is to make a particular point, but in which (by comparison with </w:t>
      </w:r>
      <w:r>
        <w:rPr>
          <w:b/>
        </w:rPr>
        <w:t>allegory</w:t>
      </w:r>
      <w:r>
        <w:rPr/>
        <w:t xml:space="preserve">) the characters do </w:t>
      </w:r>
      <w:r>
        <w:rPr>
          <w:i/>
        </w:rPr>
        <w:t>not</w:t>
      </w:r>
      <w:r>
        <w:rPr/>
        <w:t xml:space="preserve"> “stand” for realities outside the story itself.</w:t>
      </w:r>
    </w:p>
    <w:p>
      <w:pPr>
        <w:pStyle w:val="DefinitionTerm"/>
        <w:rPr/>
      </w:pPr>
      <w:r>
        <w:rPr/>
        <w:t>prophet</w:t>
      </w:r>
    </w:p>
    <w:p>
      <w:pPr>
        <w:pStyle w:val="Definition"/>
        <w:rPr/>
      </w:pPr>
      <w:r>
        <w:rPr/>
        <w:t>prophet religious specialist associated with prophetic traditions. prophetic aspects of religious traditions that focus on the appearance of the sacred through words; see revelation,</w:t>
      </w:r>
    </w:p>
    <w:p>
      <w:pPr>
        <w:pStyle w:val="DefinitionTerm"/>
        <w:rPr/>
      </w:pPr>
      <w:r>
        <w:rPr/>
        <w:t>Sabbath</w:t>
      </w:r>
    </w:p>
    <w:p>
      <w:pPr>
        <w:pStyle w:val="Definition"/>
        <w:rPr/>
      </w:pPr>
      <w:r>
        <w:rPr/>
        <w:t xml:space="preserve">from the Hebrew </w:t>
      </w:r>
      <w:r>
        <w:rPr>
          <w:i/>
        </w:rPr>
        <w:t>shabbat</w:t>
      </w:r>
      <w:r>
        <w:rPr/>
        <w:t xml:space="preserve"> (seventh day); the day set apart for rest and remembrance of the sacred in </w:t>
      </w:r>
      <w:r>
        <w:rPr>
          <w:b/>
        </w:rPr>
        <w:t>Judaism</w:t>
      </w:r>
    </w:p>
    <w:p>
      <w:pPr>
        <w:pStyle w:val="DefinitionTerm"/>
        <w:rPr/>
      </w:pPr>
      <w:r>
        <w:rPr/>
        <w:t>sacrament</w:t>
      </w:r>
    </w:p>
    <w:p>
      <w:pPr>
        <w:pStyle w:val="Definition"/>
        <w:rPr/>
      </w:pPr>
      <w:r>
        <w:rPr/>
        <w:t>sacramental elements of religious traditions that focus on the appearance of the sacred through the medium of material reality. sacrifice from Latin sacrum facere, that is, “to make holy”; for example, by dedicating something to the sacred.</w:t>
      </w:r>
    </w:p>
    <w:p>
      <w:pPr>
        <w:pStyle w:val="DefinitionTerm"/>
        <w:rPr/>
      </w:pPr>
      <w:r>
        <w:rPr/>
        <w:t>sacred as “really real”</w:t>
      </w:r>
    </w:p>
    <w:p>
      <w:pPr>
        <w:pStyle w:val="Definition"/>
        <w:rPr/>
      </w:pPr>
      <w:r>
        <w:rPr/>
        <w:t xml:space="preserve">(p. 27) Eliade described “sacred” as “distinct” but also the most </w:t>
      </w:r>
      <w:r>
        <w:rPr>
          <w:b/>
        </w:rPr>
        <w:t>real</w:t>
      </w:r>
      <w:r>
        <w:rPr/>
        <w:t>, providing absolute and objective authority to an otherwise relative and subjective existence</w:t>
      </w:r>
    </w:p>
    <w:p>
      <w:pPr>
        <w:pStyle w:val="DefinitionTerm"/>
        <w:rPr/>
      </w:pPr>
      <w:r>
        <w:rPr/>
        <w:t>scriptures</w:t>
      </w:r>
    </w:p>
    <w:p>
      <w:pPr>
        <w:pStyle w:val="Definition"/>
        <w:rPr/>
      </w:pPr>
      <w:r>
        <w:rPr/>
        <w:t>“</w:t>
      </w:r>
      <w:r>
        <w:rPr/>
        <w:t>writings,” especially those writings that are considered authoritative or sacred by a particular religious community</w:t>
      </w:r>
    </w:p>
    <w:p>
      <w:pPr>
        <w:pStyle w:val="DefinitionTerm"/>
        <w:rPr/>
      </w:pPr>
      <w:r>
        <w:rPr/>
        <w:t>shaman</w:t>
      </w:r>
    </w:p>
    <w:p>
      <w:pPr>
        <w:pStyle w:val="Definition"/>
        <w:rPr/>
      </w:pPr>
      <w:r>
        <w:rPr/>
        <w:t>a person regarded as having access to, and influence in, the world of good and evil spirits, especially among some peoples of northern Asia and North America.</w:t>
      </w:r>
    </w:p>
    <w:p>
      <w:pPr>
        <w:pStyle w:val="DefinitionTerm"/>
        <w:rPr/>
      </w:pPr>
      <w:r>
        <w:rPr/>
        <w:t>shekhinah</w:t>
      </w:r>
    </w:p>
    <w:p>
      <w:pPr>
        <w:pStyle w:val="Definition"/>
        <w:rPr/>
      </w:pPr>
      <w:r>
        <w:rPr/>
        <w:t>the glory of the divine presence, conventionally represented as light or interpreted symbolically (in Kabbalism as a divine feminine aspect</w:t>
      </w:r>
    </w:p>
    <w:p>
      <w:pPr>
        <w:pStyle w:val="DefinitionTerm"/>
        <w:rPr/>
      </w:pPr>
      <w:r>
        <w:rPr/>
        <w:t>stupa</w:t>
      </w:r>
    </w:p>
    <w:p>
      <w:pPr>
        <w:pStyle w:val="Definition"/>
        <w:rPr/>
      </w:pPr>
      <w:r>
        <w:rPr/>
        <w:t>burial mound for a holy person; a sacred site in Buddhism</w:t>
      </w:r>
    </w:p>
    <w:p>
      <w:pPr>
        <w:pStyle w:val="DefinitionTerm"/>
        <w:rPr/>
      </w:pPr>
      <w:r>
        <w:rPr/>
        <w:t>tradition</w:t>
      </w:r>
    </w:p>
    <w:p>
      <w:pPr>
        <w:pStyle w:val="Definition"/>
        <w:spacing w:before="0" w:after="200"/>
        <w:rPr/>
      </w:pPr>
      <w:r>
        <w:rPr/>
        <w:t xml:space="preserve">from Latin </w:t>
      </w:r>
      <w:r>
        <w:rPr>
          <w:i/>
        </w:rPr>
        <w:t>tradere</w:t>
      </w:r>
      <w:r>
        <w:rPr/>
        <w:t xml:space="preserve">, to “hand down”; the collection of </w:t>
      </w:r>
      <w:r>
        <w:rPr>
          <w:b/>
        </w:rPr>
        <w:t>symbols</w:t>
      </w:r>
      <w:r>
        <w:rPr/>
        <w:t xml:space="preserve">, </w:t>
      </w:r>
      <w:r>
        <w:rPr>
          <w:b/>
        </w:rPr>
        <w:t>rituals</w:t>
      </w:r>
      <w:r>
        <w:rPr/>
        <w:t xml:space="preserve">, </w:t>
      </w:r>
      <w:r>
        <w:rPr>
          <w:b/>
        </w:rPr>
        <w:t>scriptures</w:t>
      </w:r>
      <w:r>
        <w:rPr/>
        <w:t xml:space="preserve">, and </w:t>
      </w:r>
      <w:r>
        <w:rPr>
          <w:b/>
        </w:rPr>
        <w:t>customs</w:t>
      </w:r>
      <w:r>
        <w:rPr/>
        <w:t xml:space="preserve"> associated with a particular group transcendence :: transcendent that which “goes beyond” or “stands over,” as in religious traditions that present a notion of the sacred as transcending ordinary experience.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3</Pages>
  <Words>549</Words>
  <Characters>3114</Characters>
  <CharactersWithSpaces>3607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2020-07-26T11:59:47Z</dcterms:created>
  <dc:creator/>
  <dc:description/>
  <dc:language>en-US</dc:language>
  <cp:lastModifiedBy/>
  <dcterms:modified xsi:type="dcterms:W3CDTF">2020-07-26T08:04:56Z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