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29C" w:rsidRPr="004D7D3B" w:rsidRDefault="007F529C" w:rsidP="007F529C">
      <w:pPr>
        <w:rPr>
          <w:b/>
          <w:sz w:val="24"/>
        </w:rPr>
      </w:pPr>
      <w:r w:rsidRPr="004D7D3B">
        <w:rPr>
          <w:b/>
          <w:sz w:val="72"/>
        </w:rPr>
        <w:t xml:space="preserve">INVOICE </w:t>
      </w:r>
    </w:p>
    <w:p w:rsidR="004D7D3B" w:rsidRDefault="007F529C" w:rsidP="00CA1C13">
      <w:pPr>
        <w:ind w:left="4320"/>
        <w:rPr>
          <w:sz w:val="28"/>
        </w:rPr>
      </w:pPr>
      <w:r w:rsidRPr="004D7D3B">
        <w:rPr>
          <w:color w:val="385623" w:themeColor="accent6" w:themeShade="80"/>
          <w:sz w:val="28"/>
        </w:rPr>
        <w:t xml:space="preserve">From:  </w:t>
      </w:r>
      <w:r>
        <w:rPr>
          <w:color w:val="70AD47" w:themeColor="accent6"/>
          <w:sz w:val="28"/>
        </w:rPr>
        <w:tab/>
      </w:r>
      <w:r w:rsidR="00CA1C13">
        <w:rPr>
          <w:b/>
          <w:sz w:val="28"/>
        </w:rPr>
        <w:t>Sergey Spolonikov</w:t>
      </w:r>
    </w:p>
    <w:p w:rsidR="004D7D3B" w:rsidRDefault="004D7D3B" w:rsidP="00CA1C13">
      <w:pPr>
        <w:ind w:left="5760"/>
        <w:rPr>
          <w:sz w:val="28"/>
        </w:rPr>
      </w:pPr>
      <w:r>
        <w:rPr>
          <w:sz w:val="28"/>
        </w:rPr>
        <w:t>PayPal Email:</w:t>
      </w:r>
      <w:r w:rsidRPr="004D7D3B">
        <w:rPr>
          <w:sz w:val="28"/>
        </w:rPr>
        <w:t xml:space="preserve"> </w:t>
      </w:r>
      <w:hyperlink r:id="rId5" w:history="1">
        <w:r w:rsidRPr="004D17B6">
          <w:rPr>
            <w:rStyle w:val="Hyperlink"/>
            <w:sz w:val="28"/>
          </w:rPr>
          <w:t>fangguoqiang001@126.com</w:t>
        </w:r>
      </w:hyperlink>
    </w:p>
    <w:p w:rsidR="004D7D3B" w:rsidRDefault="004D7D3B" w:rsidP="004D7D3B">
      <w:pPr>
        <w:ind w:left="5760"/>
        <w:rPr>
          <w:sz w:val="28"/>
        </w:rPr>
      </w:pPr>
    </w:p>
    <w:p w:rsidR="004D7D3B" w:rsidRDefault="004D7D3B" w:rsidP="004D7D3B">
      <w:pPr>
        <w:rPr>
          <w:b/>
          <w:sz w:val="28"/>
        </w:rPr>
      </w:pPr>
      <w:r>
        <w:rPr>
          <w:sz w:val="28"/>
        </w:rPr>
        <w:t>To:</w:t>
      </w:r>
      <w:r>
        <w:rPr>
          <w:sz w:val="28"/>
        </w:rPr>
        <w:tab/>
      </w:r>
      <w:r w:rsidR="00CA1C13">
        <w:rPr>
          <w:b/>
          <w:sz w:val="28"/>
        </w:rPr>
        <w:t>Jamie Isaksen</w:t>
      </w:r>
      <w:r>
        <w:rPr>
          <w:b/>
          <w:sz w:val="28"/>
        </w:rPr>
        <w:tab/>
      </w:r>
      <w:r>
        <w:rPr>
          <w:b/>
          <w:sz w:val="28"/>
        </w:rPr>
        <w:tab/>
      </w:r>
    </w:p>
    <w:p w:rsidR="004D7D3B" w:rsidRPr="004D7D3B" w:rsidRDefault="00CA1C13" w:rsidP="00CA1C13">
      <w:pPr>
        <w:rPr>
          <w:sz w:val="28"/>
        </w:rPr>
      </w:pPr>
      <w:r>
        <w:rPr>
          <w:b/>
          <w:sz w:val="28"/>
        </w:rPr>
        <w:tab/>
      </w:r>
      <w:r>
        <w:rPr>
          <w:sz w:val="28"/>
        </w:rPr>
        <w:t>PayPal Email:</w:t>
      </w:r>
      <w:r>
        <w:rPr>
          <w:sz w:val="28"/>
        </w:rPr>
        <w:tab/>
      </w:r>
      <w:r>
        <w:rPr>
          <w:sz w:val="28"/>
        </w:rPr>
        <w:tab/>
      </w:r>
      <w:r>
        <w:rPr>
          <w:sz w:val="28"/>
        </w:rPr>
        <w:tab/>
      </w:r>
      <w:r>
        <w:rPr>
          <w:sz w:val="28"/>
        </w:rPr>
        <w:tab/>
      </w:r>
      <w:r>
        <w:rPr>
          <w:sz w:val="28"/>
        </w:rPr>
        <w:tab/>
      </w:r>
      <w:r>
        <w:rPr>
          <w:sz w:val="28"/>
        </w:rPr>
        <w:t>Issue Date</w:t>
      </w:r>
      <w:r>
        <w:rPr>
          <w:sz w:val="28"/>
        </w:rPr>
        <w:tab/>
      </w:r>
      <w:r>
        <w:rPr>
          <w:sz w:val="28"/>
        </w:rPr>
        <w:tab/>
        <w:t>2020/5/11</w:t>
      </w:r>
      <w:r>
        <w:rPr>
          <w:sz w:val="28"/>
        </w:rPr>
        <w:tab/>
      </w:r>
      <w:hyperlink r:id="rId6" w:history="1">
        <w:r w:rsidRPr="006346FE">
          <w:rPr>
            <w:rStyle w:val="Hyperlink"/>
            <w:sz w:val="28"/>
          </w:rPr>
          <w:t>j.isaksen@lepsoyoffshore.com</w:t>
        </w:r>
      </w:hyperlink>
      <w:r>
        <w:rPr>
          <w:sz w:val="28"/>
        </w:rPr>
        <w:tab/>
      </w:r>
      <w:r>
        <w:rPr>
          <w:sz w:val="28"/>
        </w:rPr>
        <w:tab/>
      </w:r>
      <w:r>
        <w:rPr>
          <w:sz w:val="28"/>
        </w:rPr>
        <w:tab/>
      </w:r>
      <w:r>
        <w:rPr>
          <w:sz w:val="28"/>
        </w:rPr>
        <w:t>Due Date</w:t>
      </w:r>
      <w:r>
        <w:rPr>
          <w:sz w:val="28"/>
        </w:rPr>
        <w:tab/>
      </w:r>
      <w:r>
        <w:rPr>
          <w:sz w:val="28"/>
        </w:rPr>
        <w:tab/>
        <w:t>2020/5/16</w:t>
      </w:r>
    </w:p>
    <w:p w:rsidR="007F529C" w:rsidRDefault="004D7D3B" w:rsidP="00CA1C13">
      <w:pPr>
        <w:rPr>
          <w:sz w:val="28"/>
        </w:rPr>
      </w:pPr>
      <w:r w:rsidRPr="004D7D3B">
        <w:rPr>
          <w:sz w:val="28"/>
        </w:rPr>
        <w:tab/>
      </w:r>
      <w:r>
        <w:rPr>
          <w:sz w:val="28"/>
        </w:rPr>
        <w:tab/>
      </w:r>
    </w:p>
    <w:p w:rsidR="003E5CB4" w:rsidRPr="004D7D3B" w:rsidRDefault="003E5CB4" w:rsidP="00CA1C13">
      <w:pPr>
        <w:rPr>
          <w:b/>
          <w:sz w:val="28"/>
        </w:rPr>
      </w:pPr>
      <w:r>
        <w:rPr>
          <w:sz w:val="28"/>
        </w:rPr>
        <w:t xml:space="preserve">Project: Bugs and features are </w:t>
      </w:r>
      <w:r w:rsidR="002C1738">
        <w:rPr>
          <w:sz w:val="28"/>
        </w:rPr>
        <w:t>placed at the next page.</w:t>
      </w:r>
      <w:r>
        <w:rPr>
          <w:sz w:val="28"/>
        </w:rPr>
        <w:t xml:space="preserve"> </w:t>
      </w:r>
    </w:p>
    <w:tbl>
      <w:tblPr>
        <w:tblStyle w:val="GridTable6Colorful"/>
        <w:tblW w:w="0" w:type="auto"/>
        <w:tblLook w:val="04A0" w:firstRow="1" w:lastRow="0" w:firstColumn="1" w:lastColumn="0" w:noHBand="0" w:noVBand="1"/>
      </w:tblPr>
      <w:tblGrid>
        <w:gridCol w:w="4648"/>
        <w:gridCol w:w="1443"/>
        <w:gridCol w:w="1701"/>
        <w:gridCol w:w="1558"/>
      </w:tblGrid>
      <w:tr w:rsidR="007F529C" w:rsidTr="007F5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8" w:type="dxa"/>
          </w:tcPr>
          <w:p w:rsidR="007F529C" w:rsidRDefault="007F529C" w:rsidP="00CA1C13">
            <w:pPr>
              <w:jc w:val="center"/>
              <w:rPr>
                <w:sz w:val="28"/>
              </w:rPr>
            </w:pPr>
            <w:r>
              <w:rPr>
                <w:sz w:val="28"/>
              </w:rPr>
              <w:t>DESCRIPTION</w:t>
            </w:r>
          </w:p>
        </w:tc>
        <w:tc>
          <w:tcPr>
            <w:tcW w:w="1443" w:type="dxa"/>
          </w:tcPr>
          <w:p w:rsidR="007F529C" w:rsidRDefault="007F529C" w:rsidP="007F529C">
            <w:pPr>
              <w:cnfStyle w:val="100000000000" w:firstRow="1" w:lastRow="0" w:firstColumn="0" w:lastColumn="0" w:oddVBand="0" w:evenVBand="0" w:oddHBand="0" w:evenHBand="0" w:firstRowFirstColumn="0" w:firstRowLastColumn="0" w:lastRowFirstColumn="0" w:lastRowLastColumn="0"/>
              <w:rPr>
                <w:sz w:val="28"/>
              </w:rPr>
            </w:pPr>
            <w:r>
              <w:rPr>
                <w:sz w:val="28"/>
              </w:rPr>
              <w:t>QUANTITY</w:t>
            </w:r>
          </w:p>
        </w:tc>
        <w:tc>
          <w:tcPr>
            <w:tcW w:w="1701" w:type="dxa"/>
          </w:tcPr>
          <w:p w:rsidR="007F529C" w:rsidRDefault="007F529C" w:rsidP="007F529C">
            <w:pPr>
              <w:cnfStyle w:val="100000000000" w:firstRow="1" w:lastRow="0" w:firstColumn="0" w:lastColumn="0" w:oddVBand="0" w:evenVBand="0" w:oddHBand="0" w:evenHBand="0" w:firstRowFirstColumn="0" w:firstRowLastColumn="0" w:lastRowFirstColumn="0" w:lastRowLastColumn="0"/>
              <w:rPr>
                <w:sz w:val="28"/>
              </w:rPr>
            </w:pPr>
            <w:r>
              <w:rPr>
                <w:sz w:val="28"/>
              </w:rPr>
              <w:t>UNIT PRICE</w:t>
            </w:r>
          </w:p>
        </w:tc>
        <w:tc>
          <w:tcPr>
            <w:tcW w:w="1558" w:type="dxa"/>
          </w:tcPr>
          <w:p w:rsidR="007F529C" w:rsidRDefault="007F529C" w:rsidP="007F529C">
            <w:pPr>
              <w:cnfStyle w:val="100000000000" w:firstRow="1" w:lastRow="0" w:firstColumn="0" w:lastColumn="0" w:oddVBand="0" w:evenVBand="0" w:oddHBand="0" w:evenHBand="0" w:firstRowFirstColumn="0" w:firstRowLastColumn="0" w:lastRowFirstColumn="0" w:lastRowLastColumn="0"/>
              <w:rPr>
                <w:sz w:val="28"/>
              </w:rPr>
            </w:pPr>
            <w:r>
              <w:rPr>
                <w:sz w:val="28"/>
              </w:rPr>
              <w:t>AMOUNT</w:t>
            </w:r>
          </w:p>
        </w:tc>
      </w:tr>
      <w:tr w:rsidR="007F529C" w:rsidTr="007F5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8" w:type="dxa"/>
          </w:tcPr>
          <w:p w:rsidR="007F529C" w:rsidRPr="007F529C" w:rsidRDefault="00A375CD" w:rsidP="00CA1C13">
            <w:pPr>
              <w:jc w:val="center"/>
              <w:rPr>
                <w:b w:val="0"/>
                <w:sz w:val="28"/>
              </w:rPr>
            </w:pPr>
            <w:r>
              <w:rPr>
                <w:b w:val="0"/>
                <w:sz w:val="28"/>
              </w:rPr>
              <w:t>Bug</w:t>
            </w:r>
            <w:r w:rsidR="00CA1C13">
              <w:rPr>
                <w:b w:val="0"/>
                <w:sz w:val="28"/>
              </w:rPr>
              <w:t xml:space="preserve"> Fixing</w:t>
            </w:r>
          </w:p>
        </w:tc>
        <w:tc>
          <w:tcPr>
            <w:tcW w:w="1443" w:type="dxa"/>
          </w:tcPr>
          <w:p w:rsidR="007F529C" w:rsidRDefault="00CA1C13" w:rsidP="00CA1C13">
            <w:pPr>
              <w:jc w:val="center"/>
              <w:cnfStyle w:val="000000100000" w:firstRow="0" w:lastRow="0" w:firstColumn="0" w:lastColumn="0" w:oddVBand="0" w:evenVBand="0" w:oddHBand="1" w:evenHBand="0" w:firstRowFirstColumn="0" w:firstRowLastColumn="0" w:lastRowFirstColumn="0" w:lastRowLastColumn="0"/>
              <w:rPr>
                <w:sz w:val="28"/>
              </w:rPr>
            </w:pPr>
            <w:r>
              <w:rPr>
                <w:sz w:val="28"/>
              </w:rPr>
              <w:t>6</w:t>
            </w:r>
          </w:p>
        </w:tc>
        <w:tc>
          <w:tcPr>
            <w:tcW w:w="1701" w:type="dxa"/>
          </w:tcPr>
          <w:p w:rsidR="007F529C" w:rsidRDefault="00CA1C13" w:rsidP="004D7D3B">
            <w:pPr>
              <w:jc w:val="center"/>
              <w:cnfStyle w:val="000000100000" w:firstRow="0" w:lastRow="0" w:firstColumn="0" w:lastColumn="0" w:oddVBand="0" w:evenVBand="0" w:oddHBand="1" w:evenHBand="0" w:firstRowFirstColumn="0" w:firstRowLastColumn="0" w:lastRowFirstColumn="0" w:lastRowLastColumn="0"/>
              <w:rPr>
                <w:sz w:val="28"/>
              </w:rPr>
            </w:pPr>
            <w:r>
              <w:rPr>
                <w:sz w:val="28"/>
              </w:rPr>
              <w:t>$25</w:t>
            </w:r>
          </w:p>
        </w:tc>
        <w:tc>
          <w:tcPr>
            <w:tcW w:w="1558" w:type="dxa"/>
          </w:tcPr>
          <w:p w:rsidR="007F529C" w:rsidRDefault="00CA1C13" w:rsidP="004D7D3B">
            <w:pPr>
              <w:jc w:val="center"/>
              <w:cnfStyle w:val="000000100000" w:firstRow="0" w:lastRow="0" w:firstColumn="0" w:lastColumn="0" w:oddVBand="0" w:evenVBand="0" w:oddHBand="1" w:evenHBand="0" w:firstRowFirstColumn="0" w:firstRowLastColumn="0" w:lastRowFirstColumn="0" w:lastRowLastColumn="0"/>
              <w:rPr>
                <w:sz w:val="28"/>
              </w:rPr>
            </w:pPr>
            <w:r>
              <w:rPr>
                <w:sz w:val="28"/>
              </w:rPr>
              <w:t>$150</w:t>
            </w:r>
          </w:p>
        </w:tc>
      </w:tr>
      <w:tr w:rsidR="00CA1C13" w:rsidTr="007F529C">
        <w:tc>
          <w:tcPr>
            <w:cnfStyle w:val="001000000000" w:firstRow="0" w:lastRow="0" w:firstColumn="1" w:lastColumn="0" w:oddVBand="0" w:evenVBand="0" w:oddHBand="0" w:evenHBand="0" w:firstRowFirstColumn="0" w:firstRowLastColumn="0" w:lastRowFirstColumn="0" w:lastRowLastColumn="0"/>
            <w:tcW w:w="4648" w:type="dxa"/>
          </w:tcPr>
          <w:p w:rsidR="00CA1C13" w:rsidRPr="007F529C" w:rsidRDefault="00CA1C13" w:rsidP="00CA1C13">
            <w:pPr>
              <w:jc w:val="center"/>
              <w:rPr>
                <w:b w:val="0"/>
                <w:sz w:val="28"/>
              </w:rPr>
            </w:pPr>
            <w:r>
              <w:rPr>
                <w:b w:val="0"/>
                <w:sz w:val="28"/>
              </w:rPr>
              <w:t>New Feature</w:t>
            </w:r>
            <w:r w:rsidR="00A375CD">
              <w:rPr>
                <w:b w:val="0"/>
                <w:sz w:val="28"/>
              </w:rPr>
              <w:t xml:space="preserve"> Creating</w:t>
            </w:r>
            <w:bookmarkStart w:id="0" w:name="_GoBack"/>
            <w:bookmarkEnd w:id="0"/>
          </w:p>
        </w:tc>
        <w:tc>
          <w:tcPr>
            <w:tcW w:w="1443" w:type="dxa"/>
          </w:tcPr>
          <w:p w:rsidR="00CA1C13" w:rsidRDefault="00CA1C13" w:rsidP="00CA1C13">
            <w:pPr>
              <w:jc w:val="center"/>
              <w:cnfStyle w:val="000000000000" w:firstRow="0" w:lastRow="0" w:firstColumn="0" w:lastColumn="0" w:oddVBand="0" w:evenVBand="0" w:oddHBand="0" w:evenHBand="0" w:firstRowFirstColumn="0" w:firstRowLastColumn="0" w:lastRowFirstColumn="0" w:lastRowLastColumn="0"/>
              <w:rPr>
                <w:sz w:val="28"/>
              </w:rPr>
            </w:pPr>
            <w:r>
              <w:rPr>
                <w:sz w:val="28"/>
              </w:rPr>
              <w:t>1</w:t>
            </w:r>
          </w:p>
        </w:tc>
        <w:tc>
          <w:tcPr>
            <w:tcW w:w="1701" w:type="dxa"/>
          </w:tcPr>
          <w:p w:rsidR="00CA1C13" w:rsidRDefault="00CA1C13" w:rsidP="00CA1C13">
            <w:pPr>
              <w:jc w:val="center"/>
              <w:cnfStyle w:val="000000000000" w:firstRow="0" w:lastRow="0" w:firstColumn="0" w:lastColumn="0" w:oddVBand="0" w:evenVBand="0" w:oddHBand="0" w:evenHBand="0" w:firstRowFirstColumn="0" w:firstRowLastColumn="0" w:lastRowFirstColumn="0" w:lastRowLastColumn="0"/>
              <w:rPr>
                <w:sz w:val="28"/>
              </w:rPr>
            </w:pPr>
            <w:r>
              <w:rPr>
                <w:sz w:val="28"/>
              </w:rPr>
              <w:t>$50</w:t>
            </w:r>
          </w:p>
        </w:tc>
        <w:tc>
          <w:tcPr>
            <w:tcW w:w="1558" w:type="dxa"/>
          </w:tcPr>
          <w:p w:rsidR="00CA1C13" w:rsidRDefault="00CA1C13" w:rsidP="00CA1C13">
            <w:pPr>
              <w:jc w:val="center"/>
              <w:cnfStyle w:val="000000000000" w:firstRow="0" w:lastRow="0" w:firstColumn="0" w:lastColumn="0" w:oddVBand="0" w:evenVBand="0" w:oddHBand="0" w:evenHBand="0" w:firstRowFirstColumn="0" w:firstRowLastColumn="0" w:lastRowFirstColumn="0" w:lastRowLastColumn="0"/>
              <w:rPr>
                <w:sz w:val="28"/>
              </w:rPr>
            </w:pPr>
            <w:r>
              <w:rPr>
                <w:sz w:val="28"/>
              </w:rPr>
              <w:t>$50</w:t>
            </w:r>
          </w:p>
        </w:tc>
      </w:tr>
      <w:tr w:rsidR="007F529C" w:rsidTr="007F5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8" w:type="dxa"/>
          </w:tcPr>
          <w:p w:rsidR="007F529C" w:rsidRDefault="007F529C" w:rsidP="004D7D3B">
            <w:pPr>
              <w:jc w:val="center"/>
              <w:rPr>
                <w:sz w:val="28"/>
              </w:rPr>
            </w:pPr>
          </w:p>
        </w:tc>
        <w:tc>
          <w:tcPr>
            <w:tcW w:w="1443" w:type="dxa"/>
          </w:tcPr>
          <w:p w:rsidR="007F529C" w:rsidRDefault="007F529C" w:rsidP="004D7D3B">
            <w:pPr>
              <w:jc w:val="center"/>
              <w:cnfStyle w:val="000000100000" w:firstRow="0" w:lastRow="0" w:firstColumn="0" w:lastColumn="0" w:oddVBand="0" w:evenVBand="0" w:oddHBand="1" w:evenHBand="0" w:firstRowFirstColumn="0" w:firstRowLastColumn="0" w:lastRowFirstColumn="0" w:lastRowLastColumn="0"/>
              <w:rPr>
                <w:sz w:val="28"/>
              </w:rPr>
            </w:pPr>
          </w:p>
        </w:tc>
        <w:tc>
          <w:tcPr>
            <w:tcW w:w="1701" w:type="dxa"/>
          </w:tcPr>
          <w:p w:rsidR="007F529C" w:rsidRDefault="007F529C" w:rsidP="004D7D3B">
            <w:pPr>
              <w:jc w:val="center"/>
              <w:cnfStyle w:val="000000100000" w:firstRow="0" w:lastRow="0" w:firstColumn="0" w:lastColumn="0" w:oddVBand="0" w:evenVBand="0" w:oddHBand="1" w:evenHBand="0" w:firstRowFirstColumn="0" w:firstRowLastColumn="0" w:lastRowFirstColumn="0" w:lastRowLastColumn="0"/>
              <w:rPr>
                <w:sz w:val="28"/>
              </w:rPr>
            </w:pPr>
          </w:p>
        </w:tc>
        <w:tc>
          <w:tcPr>
            <w:tcW w:w="1558" w:type="dxa"/>
          </w:tcPr>
          <w:p w:rsidR="007F529C" w:rsidRDefault="007F529C" w:rsidP="004D7D3B">
            <w:pPr>
              <w:jc w:val="center"/>
              <w:cnfStyle w:val="000000100000" w:firstRow="0" w:lastRow="0" w:firstColumn="0" w:lastColumn="0" w:oddVBand="0" w:evenVBand="0" w:oddHBand="1" w:evenHBand="0" w:firstRowFirstColumn="0" w:firstRowLastColumn="0" w:lastRowFirstColumn="0" w:lastRowLastColumn="0"/>
              <w:rPr>
                <w:sz w:val="28"/>
              </w:rPr>
            </w:pPr>
          </w:p>
        </w:tc>
      </w:tr>
      <w:tr w:rsidR="007F529C" w:rsidTr="007F529C">
        <w:tc>
          <w:tcPr>
            <w:cnfStyle w:val="001000000000" w:firstRow="0" w:lastRow="0" w:firstColumn="1" w:lastColumn="0" w:oddVBand="0" w:evenVBand="0" w:oddHBand="0" w:evenHBand="0" w:firstRowFirstColumn="0" w:firstRowLastColumn="0" w:lastRowFirstColumn="0" w:lastRowLastColumn="0"/>
            <w:tcW w:w="4648" w:type="dxa"/>
          </w:tcPr>
          <w:p w:rsidR="007F529C" w:rsidRDefault="007F529C" w:rsidP="004D7D3B">
            <w:pPr>
              <w:jc w:val="center"/>
              <w:rPr>
                <w:sz w:val="28"/>
              </w:rPr>
            </w:pPr>
          </w:p>
        </w:tc>
        <w:tc>
          <w:tcPr>
            <w:tcW w:w="1443" w:type="dxa"/>
          </w:tcPr>
          <w:p w:rsidR="007F529C" w:rsidRDefault="007F529C" w:rsidP="004D7D3B">
            <w:pPr>
              <w:jc w:val="center"/>
              <w:cnfStyle w:val="000000000000" w:firstRow="0" w:lastRow="0" w:firstColumn="0" w:lastColumn="0" w:oddVBand="0" w:evenVBand="0" w:oddHBand="0" w:evenHBand="0" w:firstRowFirstColumn="0" w:firstRowLastColumn="0" w:lastRowFirstColumn="0" w:lastRowLastColumn="0"/>
              <w:rPr>
                <w:sz w:val="28"/>
              </w:rPr>
            </w:pPr>
          </w:p>
        </w:tc>
        <w:tc>
          <w:tcPr>
            <w:tcW w:w="1701" w:type="dxa"/>
          </w:tcPr>
          <w:p w:rsidR="007F529C" w:rsidRDefault="007F529C" w:rsidP="004D7D3B">
            <w:pPr>
              <w:jc w:val="center"/>
              <w:cnfStyle w:val="000000000000" w:firstRow="0" w:lastRow="0" w:firstColumn="0" w:lastColumn="0" w:oddVBand="0" w:evenVBand="0" w:oddHBand="0" w:evenHBand="0" w:firstRowFirstColumn="0" w:firstRowLastColumn="0" w:lastRowFirstColumn="0" w:lastRowLastColumn="0"/>
              <w:rPr>
                <w:sz w:val="28"/>
              </w:rPr>
            </w:pPr>
          </w:p>
        </w:tc>
        <w:tc>
          <w:tcPr>
            <w:tcW w:w="1558" w:type="dxa"/>
          </w:tcPr>
          <w:p w:rsidR="007F529C" w:rsidRDefault="007F529C" w:rsidP="004D7D3B">
            <w:pPr>
              <w:jc w:val="center"/>
              <w:cnfStyle w:val="000000000000" w:firstRow="0" w:lastRow="0" w:firstColumn="0" w:lastColumn="0" w:oddVBand="0" w:evenVBand="0" w:oddHBand="0" w:evenHBand="0" w:firstRowFirstColumn="0" w:firstRowLastColumn="0" w:lastRowFirstColumn="0" w:lastRowLastColumn="0"/>
              <w:rPr>
                <w:sz w:val="28"/>
              </w:rPr>
            </w:pPr>
          </w:p>
        </w:tc>
      </w:tr>
    </w:tbl>
    <w:p w:rsidR="007F529C" w:rsidRDefault="00C722BC" w:rsidP="007F529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Total</w:t>
      </w:r>
      <w:r>
        <w:rPr>
          <w:sz w:val="28"/>
        </w:rPr>
        <w:tab/>
      </w:r>
      <w:r>
        <w:rPr>
          <w:sz w:val="28"/>
        </w:rPr>
        <w:tab/>
        <w:t xml:space="preserve">      </w:t>
      </w:r>
      <w:r w:rsidR="00CA1C13">
        <w:rPr>
          <w:sz w:val="28"/>
        </w:rPr>
        <w:t>$200</w:t>
      </w:r>
    </w:p>
    <w:p w:rsidR="001903EC" w:rsidRDefault="001903EC" w:rsidP="007F529C">
      <w:pPr>
        <w:rPr>
          <w:sz w:val="28"/>
        </w:rPr>
      </w:pPr>
    </w:p>
    <w:p w:rsidR="003E5CB4" w:rsidRDefault="003E5CB4">
      <w:pPr>
        <w:rPr>
          <w:b/>
          <w:sz w:val="48"/>
          <w:szCs w:val="48"/>
        </w:rPr>
      </w:pPr>
      <w:r>
        <w:rPr>
          <w:b/>
          <w:sz w:val="48"/>
          <w:szCs w:val="48"/>
        </w:rPr>
        <w:br w:type="page"/>
      </w:r>
    </w:p>
    <w:p w:rsidR="003E5CB4" w:rsidRDefault="003E5CB4" w:rsidP="003E5CB4">
      <w:pPr>
        <w:rPr>
          <w:b/>
          <w:sz w:val="48"/>
          <w:szCs w:val="48"/>
        </w:rPr>
      </w:pPr>
      <w:r>
        <w:rPr>
          <w:b/>
          <w:sz w:val="48"/>
          <w:szCs w:val="48"/>
        </w:rPr>
        <w:lastRenderedPageBreak/>
        <w:t>Bugs</w:t>
      </w:r>
    </w:p>
    <w:p w:rsidR="003E5CB4" w:rsidRDefault="003E5CB4" w:rsidP="003E5CB4">
      <w:pPr>
        <w:rPr>
          <w:b/>
          <w:sz w:val="24"/>
          <w:szCs w:val="24"/>
        </w:rPr>
      </w:pPr>
      <w:r>
        <w:rPr>
          <w:b/>
          <w:sz w:val="24"/>
          <w:szCs w:val="24"/>
        </w:rPr>
        <w:t>#1</w:t>
      </w:r>
    </w:p>
    <w:p w:rsidR="003E5CB4" w:rsidRDefault="003E5CB4" w:rsidP="003E5CB4">
      <w:pPr>
        <w:numPr>
          <w:ilvl w:val="0"/>
          <w:numId w:val="5"/>
        </w:numPr>
        <w:spacing w:after="0" w:line="276" w:lineRule="auto"/>
        <w:rPr>
          <w:sz w:val="24"/>
          <w:szCs w:val="24"/>
        </w:rPr>
      </w:pPr>
      <w:r>
        <w:rPr>
          <w:sz w:val="24"/>
          <w:szCs w:val="24"/>
        </w:rPr>
        <w:t xml:space="preserve">Navigate to </w:t>
      </w:r>
      <w:hyperlink r:id="rId7">
        <w:r>
          <w:rPr>
            <w:color w:val="1155CC"/>
            <w:sz w:val="24"/>
            <w:szCs w:val="24"/>
            <w:u w:val="single"/>
          </w:rPr>
          <w:t>https://lykkeboks.net/admin/boxes/51/edit</w:t>
        </w:r>
      </w:hyperlink>
    </w:p>
    <w:p w:rsidR="003E5CB4" w:rsidRDefault="003E5CB4" w:rsidP="003E5CB4">
      <w:pPr>
        <w:numPr>
          <w:ilvl w:val="0"/>
          <w:numId w:val="5"/>
        </w:numPr>
        <w:spacing w:after="0" w:line="276" w:lineRule="auto"/>
        <w:rPr>
          <w:sz w:val="24"/>
          <w:szCs w:val="24"/>
        </w:rPr>
      </w:pPr>
      <w:r>
        <w:rPr>
          <w:sz w:val="24"/>
          <w:szCs w:val="24"/>
        </w:rPr>
        <w:t>In the column where it says “Vinnersannsynlighet”, change the first input field from 1 to “0,1” and hit the “Lagre endringer” button on the bottom.</w:t>
      </w:r>
    </w:p>
    <w:p w:rsidR="003E5CB4" w:rsidRDefault="003E5CB4" w:rsidP="003E5CB4">
      <w:pPr>
        <w:numPr>
          <w:ilvl w:val="0"/>
          <w:numId w:val="5"/>
        </w:numPr>
        <w:spacing w:after="0" w:line="276" w:lineRule="auto"/>
        <w:rPr>
          <w:sz w:val="24"/>
          <w:szCs w:val="24"/>
        </w:rPr>
      </w:pPr>
      <w:r>
        <w:rPr>
          <w:sz w:val="24"/>
          <w:szCs w:val="24"/>
        </w:rPr>
        <w:t>Output msg: PDOException: SQLSTATE[01000]: Warning: 1265 Data truncated for column 'wining_chance' at row 1 in /app/vendor/doctrine/dbal/lib/Doctrine/DBAL/Driver/PDOStatement.php:121</w:t>
      </w:r>
    </w:p>
    <w:p w:rsidR="003E5CB4" w:rsidRDefault="003E5CB4" w:rsidP="003E5CB4">
      <w:pPr>
        <w:ind w:left="720"/>
        <w:rPr>
          <w:sz w:val="24"/>
          <w:szCs w:val="24"/>
        </w:rPr>
      </w:pPr>
    </w:p>
    <w:p w:rsidR="003E5CB4" w:rsidRDefault="003E5CB4" w:rsidP="003E5CB4">
      <w:pPr>
        <w:ind w:left="720"/>
        <w:rPr>
          <w:sz w:val="24"/>
          <w:szCs w:val="24"/>
        </w:rPr>
      </w:pPr>
      <w:r>
        <w:rPr>
          <w:sz w:val="24"/>
          <w:szCs w:val="24"/>
        </w:rPr>
        <w:t>Expected result: Ability to change the “Vinnersannsynlighet” to 0.10, 0.20, 0.30, etc. Right now we can only change it to 1, 2, 3, etc.</w:t>
      </w:r>
    </w:p>
    <w:p w:rsidR="003E5CB4" w:rsidRDefault="003E5CB4" w:rsidP="003E5CB4">
      <w:pPr>
        <w:rPr>
          <w:b/>
          <w:sz w:val="24"/>
          <w:szCs w:val="24"/>
        </w:rPr>
      </w:pPr>
      <w:r>
        <w:rPr>
          <w:b/>
          <w:sz w:val="24"/>
          <w:szCs w:val="24"/>
        </w:rPr>
        <w:t>#2</w:t>
      </w:r>
    </w:p>
    <w:p w:rsidR="003E5CB4" w:rsidRDefault="003E5CB4" w:rsidP="003E5CB4">
      <w:pPr>
        <w:numPr>
          <w:ilvl w:val="0"/>
          <w:numId w:val="2"/>
        </w:numPr>
        <w:spacing w:after="0" w:line="276" w:lineRule="auto"/>
        <w:rPr>
          <w:sz w:val="24"/>
          <w:szCs w:val="24"/>
        </w:rPr>
      </w:pPr>
      <w:r>
        <w:rPr>
          <w:sz w:val="24"/>
          <w:szCs w:val="24"/>
        </w:rPr>
        <w:t xml:space="preserve">Navigate to </w:t>
      </w:r>
      <w:hyperlink r:id="rId8">
        <w:r>
          <w:rPr>
            <w:color w:val="1155CC"/>
            <w:sz w:val="24"/>
            <w:szCs w:val="24"/>
            <w:u w:val="single"/>
          </w:rPr>
          <w:t>https://lykkeboks.net/deposit</w:t>
        </w:r>
      </w:hyperlink>
    </w:p>
    <w:p w:rsidR="003E5CB4" w:rsidRDefault="003E5CB4" w:rsidP="003E5CB4">
      <w:pPr>
        <w:numPr>
          <w:ilvl w:val="0"/>
          <w:numId w:val="2"/>
        </w:numPr>
        <w:spacing w:after="0" w:line="276" w:lineRule="auto"/>
        <w:rPr>
          <w:sz w:val="24"/>
          <w:szCs w:val="24"/>
        </w:rPr>
      </w:pPr>
      <w:r>
        <w:rPr>
          <w:sz w:val="24"/>
          <w:szCs w:val="24"/>
        </w:rPr>
        <w:t>Where it says “Gjør et innskudd”, change the input field and make it so that users can minimum input 50. They can’t input values below 50.</w:t>
      </w:r>
    </w:p>
    <w:p w:rsidR="003E5CB4" w:rsidRDefault="003E5CB4" w:rsidP="003E5CB4">
      <w:pPr>
        <w:rPr>
          <w:b/>
          <w:sz w:val="24"/>
          <w:szCs w:val="24"/>
        </w:rPr>
      </w:pPr>
      <w:r>
        <w:rPr>
          <w:b/>
          <w:sz w:val="24"/>
          <w:szCs w:val="24"/>
        </w:rPr>
        <w:t>#3</w:t>
      </w:r>
    </w:p>
    <w:p w:rsidR="003E5CB4" w:rsidRDefault="003E5CB4" w:rsidP="003E5CB4">
      <w:pPr>
        <w:numPr>
          <w:ilvl w:val="0"/>
          <w:numId w:val="1"/>
        </w:numPr>
        <w:spacing w:after="0" w:line="276" w:lineRule="auto"/>
        <w:rPr>
          <w:sz w:val="24"/>
          <w:szCs w:val="24"/>
        </w:rPr>
      </w:pPr>
      <w:r>
        <w:rPr>
          <w:sz w:val="24"/>
          <w:szCs w:val="24"/>
        </w:rPr>
        <w:t>Go through the “Free box” back-end code, and make sure everything is working as expected. When countdown timer is completed, they get 59 extra minutes. Users have reported issues with the countdown timer, sometimes they get an extra hour. Verify everything and make sure it is working 100% correct.</w:t>
      </w:r>
    </w:p>
    <w:p w:rsidR="003E5CB4" w:rsidRDefault="003E5CB4" w:rsidP="003E5CB4">
      <w:pPr>
        <w:rPr>
          <w:b/>
          <w:sz w:val="24"/>
          <w:szCs w:val="24"/>
        </w:rPr>
      </w:pPr>
      <w:r>
        <w:rPr>
          <w:b/>
          <w:sz w:val="24"/>
          <w:szCs w:val="24"/>
        </w:rPr>
        <w:t>#4</w:t>
      </w:r>
    </w:p>
    <w:p w:rsidR="003E5CB4" w:rsidRDefault="003E5CB4" w:rsidP="003E5CB4">
      <w:pPr>
        <w:numPr>
          <w:ilvl w:val="0"/>
          <w:numId w:val="3"/>
        </w:numPr>
        <w:spacing w:after="0" w:line="276" w:lineRule="auto"/>
        <w:rPr>
          <w:sz w:val="24"/>
          <w:szCs w:val="24"/>
        </w:rPr>
      </w:pPr>
      <w:r>
        <w:rPr>
          <w:sz w:val="24"/>
          <w:szCs w:val="24"/>
        </w:rPr>
        <w:t>Upon registration, add a checkbox for users to accept Terms of Service. They can’t register until they have accepted the terms and conditions.</w:t>
      </w:r>
    </w:p>
    <w:p w:rsidR="003E5CB4" w:rsidRDefault="003E5CB4" w:rsidP="003E5CB4">
      <w:pPr>
        <w:rPr>
          <w:b/>
          <w:sz w:val="24"/>
          <w:szCs w:val="24"/>
        </w:rPr>
      </w:pPr>
      <w:r>
        <w:rPr>
          <w:b/>
          <w:sz w:val="24"/>
          <w:szCs w:val="24"/>
        </w:rPr>
        <w:t>#5</w:t>
      </w:r>
    </w:p>
    <w:p w:rsidR="003E5CB4" w:rsidRDefault="003E5CB4" w:rsidP="003E5CB4">
      <w:pPr>
        <w:numPr>
          <w:ilvl w:val="0"/>
          <w:numId w:val="4"/>
        </w:numPr>
        <w:spacing w:after="0" w:line="276" w:lineRule="auto"/>
        <w:rPr>
          <w:sz w:val="24"/>
          <w:szCs w:val="24"/>
        </w:rPr>
      </w:pPr>
      <w:r>
        <w:rPr>
          <w:sz w:val="24"/>
          <w:szCs w:val="24"/>
        </w:rPr>
        <w:t xml:space="preserve">When a user is registering an account, after they get redirected to </w:t>
      </w:r>
      <w:hyperlink r:id="rId9" w:anchor="verificationModal">
        <w:r>
          <w:rPr>
            <w:color w:val="1155CC"/>
            <w:sz w:val="24"/>
            <w:szCs w:val="24"/>
            <w:u w:val="single"/>
          </w:rPr>
          <w:t>https://lykkeboks.net/#verificationModal</w:t>
        </w:r>
      </w:hyperlink>
      <w:r>
        <w:rPr>
          <w:sz w:val="24"/>
          <w:szCs w:val="24"/>
        </w:rPr>
        <w:t>, and they by a mistake clicks out of the modal window, they can’t get back to the verification modal.</w:t>
      </w:r>
    </w:p>
    <w:p w:rsidR="003E5CB4" w:rsidRDefault="003E5CB4" w:rsidP="003E5CB4">
      <w:pPr>
        <w:rPr>
          <w:sz w:val="24"/>
          <w:szCs w:val="24"/>
        </w:rPr>
      </w:pPr>
    </w:p>
    <w:p w:rsidR="003E5CB4" w:rsidRDefault="003E5CB4" w:rsidP="003E5CB4">
      <w:pPr>
        <w:ind w:left="720"/>
        <w:rPr>
          <w:sz w:val="24"/>
          <w:szCs w:val="24"/>
        </w:rPr>
      </w:pPr>
      <w:r>
        <w:rPr>
          <w:sz w:val="24"/>
          <w:szCs w:val="24"/>
        </w:rPr>
        <w:t>Solution 1: If accounts aren’t verified by phone number within 5 minutes, delete account data from database so that they can register again.</w:t>
      </w:r>
    </w:p>
    <w:p w:rsidR="003E5CB4" w:rsidRDefault="003E5CB4" w:rsidP="003E5CB4">
      <w:pPr>
        <w:ind w:left="720"/>
        <w:rPr>
          <w:sz w:val="24"/>
          <w:szCs w:val="24"/>
        </w:rPr>
      </w:pPr>
      <w:r>
        <w:rPr>
          <w:sz w:val="24"/>
          <w:szCs w:val="24"/>
        </w:rPr>
        <w:t>Solution 2: If they accidentally close the verification modal window, make it so that if they click the “Register” button again, they get automatically redirected to the verification modal so that they can continue the verification process.</w:t>
      </w:r>
    </w:p>
    <w:p w:rsidR="003E5CB4" w:rsidRDefault="003E5CB4" w:rsidP="003E5CB4">
      <w:pPr>
        <w:rPr>
          <w:b/>
          <w:sz w:val="24"/>
          <w:szCs w:val="24"/>
        </w:rPr>
      </w:pPr>
      <w:r>
        <w:rPr>
          <w:b/>
          <w:sz w:val="24"/>
          <w:szCs w:val="24"/>
        </w:rPr>
        <w:lastRenderedPageBreak/>
        <w:t>#6</w:t>
      </w:r>
    </w:p>
    <w:p w:rsidR="003E5CB4" w:rsidRDefault="003E5CB4" w:rsidP="003E5CB4">
      <w:pPr>
        <w:numPr>
          <w:ilvl w:val="0"/>
          <w:numId w:val="3"/>
        </w:numPr>
        <w:spacing w:after="0" w:line="276" w:lineRule="auto"/>
        <w:rPr>
          <w:sz w:val="24"/>
          <w:szCs w:val="24"/>
        </w:rPr>
      </w:pPr>
      <w:r>
        <w:rPr>
          <w:sz w:val="24"/>
          <w:szCs w:val="24"/>
        </w:rPr>
        <w:t>Upon registration, add a checkbox for users to accept Terms of Service. They can’t register until they have accepted the terms and conditions.</w:t>
      </w:r>
    </w:p>
    <w:p w:rsidR="003E5CB4" w:rsidRDefault="003E5CB4" w:rsidP="003E5CB4">
      <w:pPr>
        <w:rPr>
          <w:sz w:val="24"/>
          <w:szCs w:val="24"/>
        </w:rPr>
      </w:pPr>
    </w:p>
    <w:p w:rsidR="003E5CB4" w:rsidRDefault="003E5CB4" w:rsidP="003E5CB4">
      <w:pPr>
        <w:rPr>
          <w:sz w:val="24"/>
          <w:szCs w:val="24"/>
        </w:rPr>
      </w:pPr>
    </w:p>
    <w:p w:rsidR="003E5CB4" w:rsidRDefault="003E5CB4" w:rsidP="003E5CB4">
      <w:pPr>
        <w:rPr>
          <w:b/>
          <w:sz w:val="48"/>
          <w:szCs w:val="48"/>
        </w:rPr>
      </w:pPr>
      <w:r>
        <w:rPr>
          <w:b/>
          <w:sz w:val="48"/>
          <w:szCs w:val="48"/>
        </w:rPr>
        <w:t>Features</w:t>
      </w:r>
    </w:p>
    <w:p w:rsidR="003E5CB4" w:rsidRDefault="003E5CB4" w:rsidP="003E5CB4">
      <w:pPr>
        <w:rPr>
          <w:sz w:val="24"/>
          <w:szCs w:val="24"/>
        </w:rPr>
      </w:pPr>
      <w:r>
        <w:rPr>
          <w:b/>
          <w:sz w:val="24"/>
          <w:szCs w:val="24"/>
        </w:rPr>
        <w:t>#1</w:t>
      </w:r>
    </w:p>
    <w:p w:rsidR="003E5CB4" w:rsidRDefault="003E5CB4" w:rsidP="003E5CB4">
      <w:pPr>
        <w:rPr>
          <w:sz w:val="24"/>
          <w:szCs w:val="24"/>
        </w:rPr>
      </w:pPr>
      <w:r>
        <w:rPr>
          <w:sz w:val="24"/>
          <w:szCs w:val="24"/>
        </w:rPr>
        <w:t>- Ability to add/edit/ban users. Also if we edit a user, we can change their wallet balance.</w:t>
      </w:r>
    </w:p>
    <w:p w:rsidR="003E5CB4" w:rsidRDefault="003E5CB4" w:rsidP="003E5CB4">
      <w:pPr>
        <w:rPr>
          <w:sz w:val="24"/>
          <w:szCs w:val="24"/>
        </w:rPr>
      </w:pPr>
      <w:r>
        <w:rPr>
          <w:sz w:val="24"/>
          <w:szCs w:val="24"/>
        </w:rPr>
        <w:t>- If user is banned, then all their orders is deleted. Next time user tries to login, they only see a message displayed explaining why they got banned.</w:t>
      </w:r>
    </w:p>
    <w:p w:rsidR="001903EC" w:rsidRDefault="001903EC" w:rsidP="007F529C">
      <w:pPr>
        <w:rPr>
          <w:sz w:val="28"/>
        </w:rPr>
      </w:pPr>
    </w:p>
    <w:p w:rsidR="007F529C" w:rsidRDefault="007F529C" w:rsidP="007F529C">
      <w:pPr>
        <w:rPr>
          <w:sz w:val="28"/>
        </w:rPr>
      </w:pPr>
      <w:r>
        <w:rPr>
          <w:sz w:val="28"/>
        </w:rPr>
        <w:tab/>
      </w:r>
      <w:r w:rsidR="004D7D3B">
        <w:rPr>
          <w:sz w:val="28"/>
        </w:rPr>
        <w:tab/>
      </w:r>
    </w:p>
    <w:p w:rsidR="007F529C" w:rsidRPr="007F529C" w:rsidRDefault="007F529C" w:rsidP="007F529C">
      <w:pPr>
        <w:rPr>
          <w:sz w:val="28"/>
        </w:rPr>
      </w:pPr>
    </w:p>
    <w:sectPr w:rsidR="007F529C" w:rsidRPr="007F5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46C29"/>
    <w:multiLevelType w:val="multilevel"/>
    <w:tmpl w:val="7DC67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B233C2"/>
    <w:multiLevelType w:val="multilevel"/>
    <w:tmpl w:val="AB320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5074811"/>
    <w:multiLevelType w:val="multilevel"/>
    <w:tmpl w:val="0AC6A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102F31"/>
    <w:multiLevelType w:val="multilevel"/>
    <w:tmpl w:val="44D29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2B6B87"/>
    <w:multiLevelType w:val="multilevel"/>
    <w:tmpl w:val="C7DE0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9C"/>
    <w:rsid w:val="00076B53"/>
    <w:rsid w:val="000F3407"/>
    <w:rsid w:val="001903EC"/>
    <w:rsid w:val="001D242F"/>
    <w:rsid w:val="002407D1"/>
    <w:rsid w:val="002C1738"/>
    <w:rsid w:val="00360B7A"/>
    <w:rsid w:val="003E4148"/>
    <w:rsid w:val="003E5CB4"/>
    <w:rsid w:val="004D7D3B"/>
    <w:rsid w:val="00693D4B"/>
    <w:rsid w:val="007F529C"/>
    <w:rsid w:val="00A375CD"/>
    <w:rsid w:val="00B86AF6"/>
    <w:rsid w:val="00C722BC"/>
    <w:rsid w:val="00CA1C13"/>
    <w:rsid w:val="00CB4C88"/>
    <w:rsid w:val="00E9260D"/>
    <w:rsid w:val="00FF6D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1D65"/>
  <w15:chartTrackingRefBased/>
  <w15:docId w15:val="{6237BDC5-0E33-43FD-9058-0677229A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29C"/>
    <w:rPr>
      <w:color w:val="0000FF"/>
      <w:u w:val="single"/>
    </w:rPr>
  </w:style>
  <w:style w:type="table" w:styleId="TableGrid">
    <w:name w:val="Table Grid"/>
    <w:basedOn w:val="TableNormal"/>
    <w:uiPriority w:val="39"/>
    <w:rsid w:val="007F5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7F529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16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kkeboks.net/deposit" TargetMode="External"/><Relationship Id="rId3" Type="http://schemas.openxmlformats.org/officeDocument/2006/relationships/settings" Target="settings.xml"/><Relationship Id="rId7" Type="http://schemas.openxmlformats.org/officeDocument/2006/relationships/hyperlink" Target="https://lykkeboks.net/admin/boxes/51/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isaksen@lepsoyoffshore.com" TargetMode="External"/><Relationship Id="rId11" Type="http://schemas.openxmlformats.org/officeDocument/2006/relationships/theme" Target="theme/theme1.xml"/><Relationship Id="rId5" Type="http://schemas.openxmlformats.org/officeDocument/2006/relationships/hyperlink" Target="mailto:fangguoqiang001@126.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ykkebok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Daydreamer</dc:creator>
  <cp:keywords/>
  <dc:description/>
  <cp:lastModifiedBy>Administrator</cp:lastModifiedBy>
  <cp:revision>20</cp:revision>
  <dcterms:created xsi:type="dcterms:W3CDTF">2020-01-24T15:42:00Z</dcterms:created>
  <dcterms:modified xsi:type="dcterms:W3CDTF">2020-06-03T15:24:00Z</dcterms:modified>
</cp:coreProperties>
</file>