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25.png" ContentType="image/png"/>
  <Override PartName="/word/media/rId83.png" ContentType="image/png"/>
  <Override PartName="/word/media/rId7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Laboratory work report №1</w:t>
      </w:r>
      <w:r>
        <w:br/>
      </w:r>
      <w:r>
        <w:t xml:space="preserve">administration of local subsystems</w:t>
      </w:r>
    </w:p>
    <w:p>
      <w:pPr>
        <w:pStyle w:val="Subtitle"/>
      </w:pPr>
      <w:r>
        <w:t xml:space="preserve">Знакомство с Cisco Packet Tracer</w:t>
      </w:r>
    </w:p>
    <w:p>
      <w:pPr>
        <w:pStyle w:val="Author"/>
      </w:pPr>
      <w:r>
        <w:t xml:space="preserve">Выполнил: Леснухин Даниил Дмитриевич,</w:t>
      </w:r>
      <w:r>
        <w:br/>
      </w:r>
      <w:r>
        <w:t xml:space="preserve">НПИбд-02-22, 1132221553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Установка инструмента моделирования конфигурации сети Cisco Packet Tracer,</w:t>
      </w:r>
      <w:r>
        <w:t xml:space="preserve"> </w:t>
      </w:r>
      <w:r>
        <w:t xml:space="preserve">знакомство с его интерфейсом.</w:t>
      </w:r>
    </w:p>
    <w:bookmarkEnd w:id="20"/>
    <w:bookmarkStart w:id="9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подготовка-инструментария-к-работе"/>
    <w:p>
      <w:pPr>
        <w:pStyle w:val="Heading2"/>
      </w:pPr>
      <w:r>
        <w:t xml:space="preserve">Подготовка инструментария к работе</w:t>
      </w:r>
    </w:p>
    <w:p>
      <w:pPr>
        <w:pStyle w:val="FirstParagraph"/>
      </w:pPr>
      <w:r>
        <w:rPr>
          <w:b/>
          <w:bCs/>
        </w:rPr>
        <w:t xml:space="preserve">Packet Tracer</w:t>
      </w:r>
      <w:r>
        <w:t xml:space="preserve"> </w:t>
      </w:r>
      <w:r>
        <w:t xml:space="preserve">— интегрированная обучающая среда моделирования и визуализации сети устройств и протоколов, выпускаемый фирмой Cisco Systems. Спомощьюданного симулятора можно строить модели сетей передачи данных, изучать настройки и принципы функционирования сетевого оборудования производителя, проводить диагностику работоспособности моделируемой сети.</w:t>
      </w:r>
    </w:p>
    <w:p>
      <w:pPr>
        <w:pStyle w:val="BodyText"/>
      </w:pPr>
      <w:r>
        <w:t xml:space="preserve">1.Установите в вашей операционной системе Cisco Packet Tracer.</w:t>
      </w:r>
      <w:r>
        <w:t xml:space="preserve"> </w:t>
      </w:r>
      <w:r>
        <w:t xml:space="preserve">2.Для ОС типа Windows требуется блокировать для Packet Tracer доступ в Интернет:</w:t>
      </w:r>
      <w:r>
        <w:t xml:space="preserve"> </w:t>
      </w:r>
      <w:r>
        <w:t xml:space="preserve">– Откройте «Панель управления».</w:t>
      </w:r>
      <w:r>
        <w:t xml:space="preserve"> </w:t>
      </w:r>
      <w:r>
        <w:t xml:space="preserve">– Откройте пункт «Брандмауэр» Защитника Windows или просто Брандмауэр Windows.</w:t>
      </w:r>
      <w:r>
        <w:t xml:space="preserve"> </w:t>
      </w:r>
      <w:r>
        <w:t xml:space="preserve">– В открывшемся окне нажмите «Дополнительные параметры». Откроется окно брандмауэра в режиме повышенной безопасности.</w:t>
      </w:r>
      <w:r>
        <w:t xml:space="preserve"> </w:t>
      </w:r>
      <w:r>
        <w:t xml:space="preserve">– Выберите «Правило для исходящего подключения», а потом — «Создать правило».</w:t>
      </w:r>
      <w:r>
        <w:t xml:space="preserve"> </w:t>
      </w:r>
      <w:r>
        <w:t xml:space="preserve">– Выберите «Для программы» и нажмите «Далее».</w:t>
      </w:r>
      <w:r>
        <w:t xml:space="preserve"> </w:t>
      </w:r>
      <w:r>
        <w:t xml:space="preserve">– Укажите путь к исполняемому файлу программы, которой нужно запретить доступ в Интернет. В данном случае путь к установленному у вас в ОС Packet Tracer. (рис. 1, рис. 2, рис. 3)</w:t>
      </w:r>
    </w:p>
    <w:bookmarkStart w:id="24" w:name="fig:001"/>
    <w:p>
      <w:pPr>
        <w:pStyle w:val="CaptionedFigure"/>
      </w:pPr>
      <w:r>
        <w:drawing>
          <wp:inline>
            <wp:extent cx="5334000" cy="4586453"/>
            <wp:effectExtent b="0" l="0" r="0" t="0"/>
            <wp:docPr descr="Настройка брандмауэра" title="" id="22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брандмауэра</w:t>
      </w:r>
    </w:p>
    <w:bookmarkEnd w:id="24"/>
    <w:bookmarkStart w:id="28" w:name="fig:002"/>
    <w:p>
      <w:pPr>
        <w:pStyle w:val="CaptionedFigure"/>
      </w:pPr>
      <w:r>
        <w:drawing>
          <wp:inline>
            <wp:extent cx="5334000" cy="2648401"/>
            <wp:effectExtent b="0" l="0" r="0" t="0"/>
            <wp:docPr descr="Создание нового правила для подкл.чения" title="Создание нового правила для подкл.чения" id="26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правила для подкл.чения</w:t>
      </w:r>
    </w:p>
    <w:bookmarkEnd w:id="28"/>
    <w:p>
      <w:pPr>
        <w:pStyle w:val="CaptionedFigure"/>
      </w:pPr>
      <w:r>
        <w:drawing>
          <wp:inline>
            <wp:extent cx="5334000" cy="2987337"/>
            <wp:effectExtent b="0" l="0" r="0" t="0"/>
            <wp:docPr descr="Блокировка подключения" title="" id="30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Блокировка подключения</w:t>
      </w:r>
    </w:p>
    <w:bookmarkEnd w:id="32"/>
    <w:bookmarkStart w:id="90" w:name="рабочее-пространство"/>
    <w:p>
      <w:pPr>
        <w:pStyle w:val="Heading2"/>
      </w:pPr>
      <w:r>
        <w:t xml:space="preserve">Рабочее пространство</w:t>
      </w:r>
    </w:p>
    <w:p>
      <w:pPr>
        <w:pStyle w:val="FirstParagraph"/>
      </w:pPr>
      <w:r>
        <w:t xml:space="preserve">После правильной настройки брандмауэра программа не будет запрашивать авторизацию (рис. 4)</w:t>
      </w:r>
    </w:p>
    <w:bookmarkStart w:id="36" w:name="fig:004"/>
    <w:p>
      <w:pPr>
        <w:pStyle w:val="CaptionedFigure"/>
      </w:pPr>
      <w:r>
        <w:drawing>
          <wp:inline>
            <wp:extent cx="5334000" cy="4074973"/>
            <wp:effectExtent b="0" l="0" r="0" t="0"/>
            <wp:docPr descr="Рабочее пространство Packet Tracer" title="" id="34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Рабочее пространство Packet Tracer</w:t>
      </w:r>
    </w:p>
    <w:bookmarkEnd w:id="36"/>
    <w:p>
      <w:pPr>
        <w:pStyle w:val="BodyText"/>
      </w:pPr>
      <w:r>
        <w:t xml:space="preserve">В рабочем пространстве разместим концентратор (Hub-Pt) и четыре оконченных устройства PC. Соединим их прямым кабелем (рис. 5). После этого последовательном зададим статические ip-адреса (рис. 006).</w:t>
      </w:r>
    </w:p>
    <w:p>
      <w:pPr>
        <w:pStyle w:val="BodyText"/>
      </w:pPr>
      <w:r>
        <w:t xml:space="preserve">192.168.1.11</w:t>
      </w:r>
    </w:p>
    <w:p>
      <w:pPr>
        <w:pStyle w:val="BodyText"/>
      </w:pPr>
      <w:r>
        <w:t xml:space="preserve">192.168.1.12</w:t>
      </w:r>
    </w:p>
    <w:p>
      <w:pPr>
        <w:pStyle w:val="BodyText"/>
      </w:pPr>
      <w:r>
        <w:t xml:space="preserve">192.168.1.13</w:t>
      </w:r>
    </w:p>
    <w:p>
      <w:pPr>
        <w:pStyle w:val="BodyText"/>
      </w:pPr>
      <w:r>
        <w:t xml:space="preserve">192.168.1.14</w:t>
      </w:r>
    </w:p>
    <w:p>
      <w:pPr>
        <w:pStyle w:val="BodyText"/>
      </w:pPr>
      <w:r>
        <w:t xml:space="preserve">с маской подсети 255.255.255.0</w:t>
      </w:r>
    </w:p>
    <w:bookmarkStart w:id="40" w:name="fig:005"/>
    <w:p>
      <w:pPr>
        <w:pStyle w:val="CaptionedFigure"/>
      </w:pPr>
      <w:r>
        <w:drawing>
          <wp:inline>
            <wp:extent cx="4090736" cy="3070458"/>
            <wp:effectExtent b="0" l="0" r="0" t="0"/>
            <wp:docPr descr="Рабочий проект с концентратором и окноченными устройствами" title="" id="38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Рабочий проект с концентратором и окноченными устройствами</w:t>
      </w:r>
    </w:p>
    <w:bookmarkEnd w:id="40"/>
    <w:bookmarkStart w:id="44" w:name="fig:006"/>
    <w:p>
      <w:pPr>
        <w:pStyle w:val="CaptionedFigure"/>
      </w:pPr>
      <w:r>
        <w:drawing>
          <wp:inline>
            <wp:extent cx="5334000" cy="3470965"/>
            <wp:effectExtent b="0" l="0" r="0" t="0"/>
            <wp:docPr descr="Задаем статический ip-адрес" title="" id="42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Задаем статический ip-адрес</w:t>
      </w:r>
    </w:p>
    <w:bookmarkEnd w:id="44"/>
    <w:p>
      <w:pPr>
        <w:pStyle w:val="BodyText"/>
      </w:pPr>
      <w:r>
        <w:t xml:space="preserve">Далее мы переходим из режима реального времени (Realtime) в режим моделирования (Simulation). Выберем на панели инструментов мышкой «Add Simple PDU (P)» и щелкним сначала на PC0, затем на PC2.(рис. 7) В рабочей области появились два конверта, обозначающих пакеты, в списке событий на панели моделирования появились два события, относящихся к пакетам ARP и ICMP соответственно. Далее нажмем кнопку</w:t>
      </w:r>
      <w:r>
        <w:t xml:space="preserve"> </w:t>
      </w:r>
      <w:r>
        <w:t xml:space="preserve">“PLAY”</w:t>
      </w:r>
      <w:r>
        <w:t xml:space="preserve">. (рис. 8).</w:t>
      </w:r>
    </w:p>
    <w:bookmarkStart w:id="48" w:name="fig:007"/>
    <w:p>
      <w:pPr>
        <w:pStyle w:val="CaptionedFigure"/>
      </w:pPr>
      <w:r>
        <w:drawing>
          <wp:inline>
            <wp:extent cx="5334000" cy="5342373"/>
            <wp:effectExtent b="0" l="0" r="0" t="0"/>
            <wp:docPr descr="Отправляем пакеты" title="" id="46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Отправляем пакеты</w:t>
      </w:r>
    </w:p>
    <w:bookmarkEnd w:id="48"/>
    <w:p>
      <w:pPr>
        <w:pStyle w:val="BodyText"/>
      </w:pPr>
      <w:r>
        <w:drawing>
          <wp:inline>
            <wp:extent cx="5334000" cy="4089771"/>
            <wp:effectExtent b="0" l="0" r="0" t="0"/>
            <wp:docPr descr="Запускаем симуляцию" title="" id="50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{#fig:008 width = 100% height = 100%}</w:t>
      </w:r>
    </w:p>
    <w:p>
      <w:pPr>
        <w:pStyle w:val="BodyText"/>
      </w:pPr>
      <w:r>
        <w:t xml:space="preserve">Щёлкнув на строке события, откроем окно информации о PDU и изучим, что происходит на уровне модели OSI при перемещении пакета. Используя кнопку «Проверь себя» (Challenge Me) на вкладке OSI Model, ответим на вопросы (рис. 9)</w:t>
      </w:r>
    </w:p>
    <w:bookmarkStart w:id="55" w:name="fig:009"/>
    <w:p>
      <w:pPr>
        <w:pStyle w:val="CaptionedFigure"/>
      </w:pPr>
      <w:r>
        <w:drawing>
          <wp:inline>
            <wp:extent cx="5334000" cy="1891579"/>
            <wp:effectExtent b="0" l="0" r="0" t="0"/>
            <wp:docPr descr="Challenge me - ответы на вопросы" title="" id="53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Challenge me - ответы на вопросы</w:t>
      </w:r>
    </w:p>
    <w:bookmarkEnd w:id="55"/>
    <w:p>
      <w:pPr>
        <w:pStyle w:val="BodyText"/>
      </w:pPr>
      <w:r>
        <w:t xml:space="preserve">Откроем вкладку с информацией о PDU. Исследуем структуру пакета ICMP. Опишем структуру кадра Ethernet. Какие изменения происходят в кадре Ethernet при передвижении пакета? Какой тип имеет кадр Ethernet? Опишем структуру MAC-адресов (рис.11, 10)</w:t>
      </w:r>
      <w:r>
        <w:t xml:space="preserve"> </w:t>
      </w:r>
      <w:r>
        <w:t xml:space="preserve">Кадр: EthernetII</w:t>
      </w:r>
    </w:p>
    <w:p>
      <w:pPr>
        <w:pStyle w:val="BodyText"/>
      </w:pPr>
      <w:r>
        <w:t xml:space="preserve">Преамбула: PREAMBLE</w:t>
      </w:r>
    </w:p>
    <w:p>
      <w:pPr>
        <w:pStyle w:val="BodyText"/>
      </w:pPr>
      <w:r>
        <w:t xml:space="preserve">Контрольная сумма: FCS</w:t>
      </w:r>
    </w:p>
    <w:p>
      <w:pPr>
        <w:pStyle w:val="BodyText"/>
      </w:pPr>
      <w:r>
        <w:t xml:space="preserve">Адрес MAC: DEST ADDR</w:t>
      </w:r>
    </w:p>
    <w:p>
      <w:pPr>
        <w:pStyle w:val="BodyText"/>
      </w:pPr>
      <w:r>
        <w:t xml:space="preserve">Источник: SRC ADDR</w:t>
      </w:r>
    </w:p>
    <w:p>
      <w:pPr>
        <w:pStyle w:val="BodyText"/>
      </w:pPr>
      <w:r>
        <w:t xml:space="preserve">Тип вложения: TYPE</w:t>
      </w:r>
    </w:p>
    <w:p>
      <w:pPr>
        <w:pStyle w:val="BodyText"/>
      </w:pPr>
      <w:r>
        <w:t xml:space="preserve">Длина: DATA</w:t>
      </w:r>
    </w:p>
    <w:p>
      <w:pPr>
        <w:pStyle w:val="BodyText"/>
      </w:pPr>
      <w:r>
        <w:t xml:space="preserve">ICMP – находится на сетевом уровне</w:t>
      </w:r>
    </w:p>
    <w:bookmarkStart w:id="59" w:name="fig:010"/>
    <w:p>
      <w:pPr>
        <w:pStyle w:val="CaptionedFigure"/>
      </w:pPr>
      <w:r>
        <w:drawing>
          <wp:inline>
            <wp:extent cx="5334000" cy="2493157"/>
            <wp:effectExtent b="0" l="0" r="0" t="0"/>
            <wp:docPr descr="Исследование структуры пакета ICMP" title="" id="57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Исследование структуры пакета ICMP</w:t>
      </w:r>
    </w:p>
    <w:bookmarkEnd w:id="59"/>
    <w:p>
      <w:pPr>
        <w:pStyle w:val="BodyText"/>
      </w:pPr>
      <w:r>
        <w:t xml:space="preserve">Далее мы очищаем рабочее пространство, удаляю сценарии. (рис. 11)</w:t>
      </w:r>
    </w:p>
    <w:bookmarkStart w:id="63" w:name="fig:011"/>
    <w:p>
      <w:pPr>
        <w:pStyle w:val="CaptionedFigure"/>
      </w:pPr>
      <w:r>
        <w:drawing>
          <wp:inline>
            <wp:extent cx="5334000" cy="2017708"/>
            <wp:effectExtent b="0" l="0" r="0" t="0"/>
            <wp:docPr descr="Удаление сценария" title="" id="61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сценария</w:t>
      </w:r>
    </w:p>
    <w:bookmarkEnd w:id="63"/>
    <w:p>
      <w:pPr>
        <w:pStyle w:val="BodyText"/>
      </w:pPr>
      <w:r>
        <w:t xml:space="preserve">Выберем на панели инструментов мышкой «Add Simple PDU (P)» и щёлкнем сначала на PC0, затем на PC2. Снова выберем на панели инструментов мышкой «Add Simple PDU (P)»</w:t>
      </w:r>
      <w:r>
        <w:t xml:space="preserve"> </w:t>
      </w:r>
      <w:r>
        <w:t xml:space="preserve">и повторяем действия в обратном порядке. (рис. 12). В списке соытий посмотрим информацию о PDU (рис. 13)</w:t>
      </w:r>
    </w:p>
    <w:bookmarkStart w:id="67" w:name="fig:012"/>
    <w:p>
      <w:pPr>
        <w:pStyle w:val="CaptionedFigure"/>
      </w:pPr>
      <w:r>
        <w:drawing>
          <wp:inline>
            <wp:extent cx="5334000" cy="3495552"/>
            <wp:effectExtent b="0" l="0" r="0" t="0"/>
            <wp:docPr descr="PC0-&gt;PC2. PC2-&gt;PC0" title="" id="65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PC0-&gt;PC2. PC2-&gt;PC0</w:t>
      </w:r>
    </w:p>
    <w:bookmarkEnd w:id="67"/>
    <w:p>
      <w:pPr>
        <w:pStyle w:val="BodyText"/>
      </w:pPr>
      <w:r>
        <w:drawing>
          <wp:inline>
            <wp:extent cx="5334000" cy="3134032"/>
            <wp:effectExtent b="0" l="0" r="0" t="0"/>
            <wp:docPr descr="Информация о PDU" title="" id="69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{#fig:013 width=100% height=100%}</w:t>
      </w:r>
    </w:p>
    <w:p>
      <w:pPr>
        <w:pStyle w:val="BodyText"/>
      </w:pPr>
      <w:r>
        <w:rPr>
          <w:b/>
          <w:bCs/>
        </w:rPr>
        <w:t xml:space="preserve">В рабочем пространстве разместим коммутатор (Cisco 2950-24) и 4 оконечных устройства PC</w:t>
      </w:r>
    </w:p>
    <w:p>
      <w:pPr>
        <w:pStyle w:val="BodyText"/>
      </w:pPr>
      <w:r>
        <w:t xml:space="preserve">Соединим оконечные устройства с коммутатором прямым кабелем. Щёлкнув последовательно на каждом оконечном устройстве, зададим статические IP-адреса 192.168.1.21, 192.168.1.22, 192.168.1.23, 192.168.1.24 с маской подсети 255.255.255.0 (рис. 14)</w:t>
      </w:r>
    </w:p>
    <w:bookmarkStart w:id="74" w:name="fig:014"/>
    <w:p>
      <w:pPr>
        <w:pStyle w:val="CaptionedFigure"/>
      </w:pPr>
      <w:r>
        <w:drawing>
          <wp:inline>
            <wp:extent cx="5334000" cy="1712184"/>
            <wp:effectExtent b="0" l="0" r="0" t="0"/>
            <wp:docPr descr="Коммутатор и 4 оконченных устройства" title="" id="72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Коммутатор и 4 оконченных устройства</w:t>
      </w:r>
    </w:p>
    <w:bookmarkEnd w:id="74"/>
    <w:p>
      <w:pPr>
        <w:pStyle w:val="BodyText"/>
      </w:pPr>
      <w:r>
        <w:t xml:space="preserve">Перейдём в режим реального времени (Realtime). В рабочем пространстве соединим кроссовым кабелем концентратор и коммутатор (рис. 15) Выберем на панели инструментов мышкой «Add Кулябов Simple PDU (P)» и щёлкнем сначала на PC0, затем на PC4 и повторить действия в обратном порядке.</w:t>
      </w:r>
    </w:p>
    <w:bookmarkStart w:id="78" w:name="fig:015"/>
    <w:p>
      <w:pPr>
        <w:pStyle w:val="CaptionedFigure"/>
      </w:pPr>
      <w:r>
        <w:drawing>
          <wp:inline>
            <wp:extent cx="5334000" cy="2282771"/>
            <wp:effectExtent b="0" l="0" r="0" t="0"/>
            <wp:docPr descr="Соединение крссовым кабелем концентратора и коммутатора" title="" id="76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Соединение крссовым кабелем концентратора и коммутатора</w:t>
      </w:r>
    </w:p>
    <w:bookmarkEnd w:id="78"/>
    <w:p>
      <w:pPr>
        <w:pStyle w:val="BodyText"/>
      </w:pPr>
      <w:r>
        <w:t xml:space="preserve">Очистим список событий, удалив сценарий моделирования. На панели моделирования нажмём «Play» и в списке событий получим пакеты STP. Исследуем структуру STP. Опишем структуру кадра Ethernet в этих пакетах (рис. 16)</w:t>
      </w:r>
    </w:p>
    <w:p>
      <w:pPr>
        <w:pStyle w:val="BodyText"/>
      </w:pPr>
      <w:r>
        <w:t xml:space="preserve">Работает поверх Ethernet 802.3/LLC</w:t>
      </w:r>
      <w:r>
        <w:t xml:space="preserve"> </w:t>
      </w:r>
      <w:r>
        <w:t xml:space="preserve">Преамбула: PREAMBLE</w:t>
      </w:r>
    </w:p>
    <w:p>
      <w:pPr>
        <w:pStyle w:val="BodyText"/>
      </w:pPr>
      <w:r>
        <w:t xml:space="preserve">Контрольная сумма: FCS</w:t>
      </w:r>
    </w:p>
    <w:p>
      <w:pPr>
        <w:pStyle w:val="BodyText"/>
      </w:pPr>
      <w:r>
        <w:t xml:space="preserve">Адрес назначения: DEST ADDR</w:t>
      </w:r>
    </w:p>
    <w:p>
      <w:pPr>
        <w:pStyle w:val="BodyText"/>
      </w:pPr>
      <w:r>
        <w:t xml:space="preserve">Адрес источник: SRC ADDR</w:t>
      </w:r>
    </w:p>
    <w:p>
      <w:pPr>
        <w:pStyle w:val="BodyText"/>
      </w:pPr>
      <w:r>
        <w:t xml:space="preserve">Тип вложения: TYPE</w:t>
      </w:r>
    </w:p>
    <w:p>
      <w:pPr>
        <w:pStyle w:val="BodyText"/>
      </w:pPr>
      <w:r>
        <w:t xml:space="preserve">Длина: DATA</w:t>
      </w:r>
    </w:p>
    <w:p>
      <w:pPr>
        <w:pStyle w:val="BodyText"/>
      </w:pPr>
      <w:r>
        <w:t xml:space="preserve">STP– находится на канальном уровне</w:t>
      </w:r>
    </w:p>
    <w:bookmarkStart w:id="82" w:name="fig:016"/>
    <w:p>
      <w:pPr>
        <w:pStyle w:val="CaptionedFigure"/>
      </w:pPr>
      <w:r>
        <w:drawing>
          <wp:inline>
            <wp:extent cx="4485372" cy="3984858"/>
            <wp:effectExtent b="0" l="0" r="0" t="0"/>
            <wp:docPr descr="Исследование структуры STP" title="" id="80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2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398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Исследование структуры STP</w:t>
      </w:r>
    </w:p>
    <w:bookmarkEnd w:id="82"/>
    <w:p>
      <w:pPr>
        <w:pStyle w:val="BodyText"/>
      </w:pPr>
      <w:r>
        <w:t xml:space="preserve">Перейдём в режим реального времени (Realtime). В рабочем пространстве добавим маршрутизатор (Cisco 2811). Соединим прямым кабелем коммутатор и маршрутизатор Щёлкнем на маршрутизаторе и на вкладке его конфигурации пропишем статический IP-адрес 192.168.1.254 с маской 255.255.255.0, активируем порт, поставив галочку «On» напротив «Port Status» (рис. 17)</w:t>
      </w:r>
    </w:p>
    <w:bookmarkStart w:id="86" w:name="fig:018"/>
    <w:p>
      <w:pPr>
        <w:pStyle w:val="CaptionedFigure"/>
      </w:pPr>
      <w:r>
        <w:drawing>
          <wp:inline>
            <wp:extent cx="5334000" cy="1974249"/>
            <wp:effectExtent b="0" l="0" r="0" t="0"/>
            <wp:docPr descr="Добавление маршрутизатора cisco2811" title="" id="84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маршрутизатора cisco2811</w:t>
      </w:r>
    </w:p>
    <w:bookmarkEnd w:id="86"/>
    <w:p>
      <w:pPr>
        <w:pStyle w:val="BodyText"/>
      </w:pPr>
      <w:r>
        <w:t xml:space="preserve">На панели моделирования нажмём кнопку «Play» и проследим за движением пакетов ARP, ICMP, STP и CDP. Исследуем структуру пакета CDP, опишем структуру кадра Ethernet. Какой тип имеет кадр Ethernet? (рис. 18)</w:t>
      </w:r>
    </w:p>
    <w:p>
      <w:pPr>
        <w:pStyle w:val="BodyText"/>
      </w:pPr>
      <w:bookmarkStart w:id="89" w:name="fig:018"/>
      <w:r>
        <w:drawing>
          <wp:inline>
            <wp:extent cx="4485372" cy="3984858"/>
            <wp:effectExtent b="0" l="0" r="0" t="0"/>
            <wp:docPr descr="Исследование структуры пакета CDP" title="" id="87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1\screenshots\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398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  <w:r>
        <w:t xml:space="preserve"> </w:t>
      </w:r>
      <w:r>
        <w:t xml:space="preserve">## Самостоятельная работа</w:t>
      </w:r>
    </w:p>
    <w:bookmarkEnd w:id="90"/>
    <w:bookmarkEnd w:id="91"/>
    <w:bookmarkStart w:id="9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научились устанавливать инструмент моделирования конфигурации сети Cisco Packet Tracer без учётной записи и познакомились с его интерфейсом.</w:t>
      </w:r>
    </w:p>
    <w:bookmarkEnd w:id="92"/>
    <w:bookmarkStart w:id="93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1.     Дайте определение следующим понятиям: концентратор, коммутатор, маршрутизатор, шлюз (gateway). В каких случаях следует использовать тот или иной тип сетевого оборудования?</w:t>
      </w:r>
    </w:p>
    <w:p>
      <w:pPr>
        <w:pStyle w:val="BodyText"/>
      </w:pPr>
      <w:r>
        <w:rPr>
          <w:b/>
          <w:bCs/>
        </w:rPr>
        <w:t xml:space="preserve">Концентратор (Hub): концентратор является устройством, которое принимает данные с одного устройства сети и передает их всем остальным устройствам в сети.</w:t>
      </w:r>
    </w:p>
    <w:p>
      <w:pPr>
        <w:pStyle w:val="BodyText"/>
      </w:pPr>
      <w:r>
        <w:rPr>
          <w:b/>
          <w:bCs/>
        </w:rPr>
        <w:t xml:space="preserve">Он работает на физическом уровне модели OSI (Open Systems Interconnection), просто усиливая сигнал и передавая его по всем портам.</w:t>
      </w:r>
    </w:p>
    <w:p>
      <w:pPr>
        <w:pStyle w:val="BodyText"/>
      </w:pPr>
      <w:r>
        <w:rPr>
          <w:b/>
          <w:bCs/>
        </w:rPr>
        <w:t xml:space="preserve">Концентратор не имеет интеллекта для анализа данных или управления трафиком.</w:t>
      </w:r>
    </w:p>
    <w:p>
      <w:pPr>
        <w:pStyle w:val="BodyText"/>
      </w:pPr>
      <w:r>
        <w:rPr>
          <w:b/>
          <w:bCs/>
        </w:rPr>
        <w:t xml:space="preserve">Обычно используется в небольших сетях или для расширения количества портов в сети.</w:t>
      </w:r>
    </w:p>
    <w:p>
      <w:pPr>
        <w:pStyle w:val="BodyText"/>
      </w:pPr>
      <w:r>
        <w:rPr>
          <w:b/>
          <w:bCs/>
        </w:rPr>
        <w:t xml:space="preserve">Коммутатор (Switch): коммутатор также работает на канальном уровне OSI и способен анализировать адреса MAC (Media Access Control) устройств, подключенных к нему.</w:t>
      </w:r>
    </w:p>
    <w:p>
      <w:pPr>
        <w:pStyle w:val="BodyText"/>
      </w:pPr>
      <w:r>
        <w:rPr>
          <w:b/>
          <w:bCs/>
        </w:rPr>
        <w:t xml:space="preserve">В отличие от концентратора, коммутатор передает данные только тому устройству, для которого они предназначены, что делает его более эффективным по сравнению с концентратором.</w:t>
      </w:r>
    </w:p>
    <w:p>
      <w:pPr>
        <w:pStyle w:val="BodyText"/>
      </w:pPr>
      <w:r>
        <w:rPr>
          <w:b/>
          <w:bCs/>
        </w:rPr>
        <w:t xml:space="preserve">Коммутаторы обычно используются в сетях с высокой пропускной способностью, где требуется эффективное управление трафиком и безопасностью.</w:t>
      </w:r>
    </w:p>
    <w:p>
      <w:pPr>
        <w:pStyle w:val="BodyText"/>
      </w:pPr>
      <w:r>
        <w:rPr>
          <w:b/>
          <w:bCs/>
        </w:rPr>
        <w:t xml:space="preserve">Маршрутизатор (Router): маршрутизатор работает на сетевом уровне OSI и способен анализировать IP-адреса устройств в сети.</w:t>
      </w:r>
    </w:p>
    <w:p>
      <w:pPr>
        <w:pStyle w:val="BodyText"/>
      </w:pPr>
      <w:r>
        <w:rPr>
          <w:b/>
          <w:bCs/>
        </w:rPr>
        <w:t xml:space="preserve">Он принимает решения о передаче данных между различными сетями на основе IP-адресации и информации о маршрутах.</w:t>
      </w:r>
    </w:p>
    <w:p>
      <w:pPr>
        <w:pStyle w:val="BodyText"/>
      </w:pPr>
      <w:r>
        <w:rPr>
          <w:b/>
          <w:bCs/>
        </w:rPr>
        <w:t xml:space="preserve">Маршрутизаторы используются для соединения различных сетей (например, локальной сети и Интернета) и обеспечения маршрутизации данных между ними.</w:t>
      </w:r>
    </w:p>
    <w:p>
      <w:pPr>
        <w:pStyle w:val="BodyText"/>
      </w:pPr>
      <w:r>
        <w:rPr>
          <w:b/>
          <w:bCs/>
        </w:rPr>
        <w:t xml:space="preserve">Шлюз (Gateway): шлюз - это устройство, которое соединяет различные сети с разными протоколами, форматами данных или архитектурой.</w:t>
      </w:r>
    </w:p>
    <w:p>
      <w:pPr>
        <w:pStyle w:val="BodyText"/>
      </w:pPr>
      <w:r>
        <w:rPr>
          <w:b/>
          <w:bCs/>
        </w:rPr>
        <w:t xml:space="preserve">В контексте сетей Шлюз часто используется как точка доступа к другой сети, например, для доступа к Интернету из локальной сети.</w:t>
      </w:r>
    </w:p>
    <w:p>
      <w:pPr>
        <w:pStyle w:val="BodyText"/>
      </w:pPr>
      <w:r>
        <w:rPr>
          <w:b/>
          <w:bCs/>
        </w:rPr>
        <w:t xml:space="preserve">Шлюз выполняет преобразование данных и управляет коммуникацией между разными сетями.</w:t>
      </w:r>
    </w:p>
    <w:p>
      <w:pPr>
        <w:pStyle w:val="BodyText"/>
      </w:pPr>
      <w:r>
        <w:rPr>
          <w:b/>
          <w:bCs/>
        </w:rPr>
        <w:t xml:space="preserve">В зависимости от конкретного применения, шлюз может быть представлен как программное или аппаратное оборудование.</w:t>
      </w:r>
    </w:p>
    <w:p>
      <w:pPr>
        <w:pStyle w:val="BodyText"/>
      </w:pPr>
      <w:r>
        <w:rPr>
          <w:b/>
          <w:bCs/>
        </w:rPr>
        <w:t xml:space="preserve">Выбор типа сетевого оборудования зависит от конкретных потребностей сети:</w:t>
      </w:r>
    </w:p>
    <w:p>
      <w:pPr>
        <w:pStyle w:val="BodyText"/>
      </w:pPr>
      <w:r>
        <w:rPr>
          <w:b/>
          <w:bCs/>
        </w:rPr>
        <w:t xml:space="preserve">Для простых сетей малого размера без особых требований к управлению трафиком можно использовать концентраторы.</w:t>
      </w:r>
    </w:p>
    <w:p>
      <w:pPr>
        <w:pStyle w:val="BodyText"/>
      </w:pPr>
      <w:r>
        <w:rPr>
          <w:b/>
          <w:bCs/>
        </w:rPr>
        <w:t xml:space="preserve">Для сетей среднего и большого размера, где требуется управление трафиком и безопасность, рекомендуется использовать коммутаторы.</w:t>
      </w:r>
    </w:p>
    <w:p>
      <w:pPr>
        <w:pStyle w:val="BodyText"/>
      </w:pPr>
      <w:r>
        <w:rPr>
          <w:b/>
          <w:bCs/>
        </w:rPr>
        <w:t xml:space="preserve">Для подключения сетей различных типов и обеспечения маршрутизации данных между ними необходимы маршрутизаторы.</w:t>
      </w:r>
    </w:p>
    <w:p>
      <w:pPr>
        <w:pStyle w:val="BodyText"/>
      </w:pPr>
      <w:r>
        <w:rPr>
          <w:b/>
          <w:bCs/>
        </w:rPr>
        <w:t xml:space="preserve">Шлюзы используются там, где требуется соединение сетей с разными протоколами или доступ к внешним сетям, таким как Интернет.</w:t>
      </w:r>
    </w:p>
    <w:p>
      <w:pPr>
        <w:pStyle w:val="BodyText"/>
      </w:pPr>
      <w:r>
        <w:t xml:space="preserve">2.     Дайте определение следующим понятиям: ip-адрес, сетевая маска, broadcast адрес.</w:t>
      </w:r>
    </w:p>
    <w:p>
      <w:pPr>
        <w:pStyle w:val="BodyText"/>
      </w:pPr>
      <w:r>
        <w:rPr>
          <w:b/>
          <w:bCs/>
        </w:rPr>
        <w:t xml:space="preserve">IP-адрес (Internet</w:t>
      </w:r>
      <w:r>
        <w:t xml:space="preserve">** ****Protocol**** ****Address****): IP-адрес - это числовая метка, присвоенная каждому устройству в компьютерной сети, использующей протокол Интернета (IP).**</w:t>
      </w:r>
    </w:p>
    <w:p>
      <w:pPr>
        <w:pStyle w:val="BodyText"/>
      </w:pPr>
      <w:r>
        <w:rPr>
          <w:b/>
          <w:bCs/>
        </w:rPr>
        <w:t xml:space="preserve">Он используется для идентификации и адресации устройств в сети, позволяя маршрутизаторам правильно направлять пакеты данных к их назначению.</w:t>
      </w:r>
    </w:p>
    <w:p>
      <w:pPr>
        <w:pStyle w:val="BodyText"/>
      </w:pPr>
      <w:r>
        <w:rPr>
          <w:b/>
          <w:bCs/>
        </w:rPr>
        <w:t xml:space="preserve">IP-адрес состоит из 32 бит (для IPv4) или 128 бит (для IPv6) и представляется в виде четырех чисел, разделенных точками (для IPv4) или в виде группы шестнадцатеричных чисел, разделенных двоеточиями (для IPv6).</w:t>
      </w:r>
    </w:p>
    <w:p>
      <w:pPr>
        <w:pStyle w:val="BodyText"/>
      </w:pPr>
      <w:r>
        <w:rPr>
          <w:b/>
          <w:bCs/>
        </w:rPr>
        <w:t xml:space="preserve">Сетевая маска (Network Mask): сетевая маска используется для определения, какая часть IP-адреса относится к сети, а какая - к узлу в этой сети.</w:t>
      </w:r>
    </w:p>
    <w:p>
      <w:pPr>
        <w:pStyle w:val="BodyText"/>
      </w:pPr>
      <w:r>
        <w:rPr>
          <w:b/>
          <w:bCs/>
        </w:rPr>
        <w:t xml:space="preserve">Она представляет собой набор битов, который определяет количество битов, зарезервированных для идентификации сети, в IP-адресе.</w:t>
      </w:r>
    </w:p>
    <w:p>
      <w:pPr>
        <w:pStyle w:val="BodyText"/>
      </w:pPr>
      <w:r>
        <w:rPr>
          <w:b/>
          <w:bCs/>
        </w:rPr>
        <w:t xml:space="preserve">Обычно сетевая маска записывается вместе с IP-адресом, используя формат, подобный</w:t>
      </w:r>
      <w:r>
        <w:rPr>
          <w:b/>
          <w:bCs/>
        </w:rPr>
        <w:t xml:space="preserve"> </w:t>
      </w:r>
      <w:r>
        <w:rPr>
          <w:b/>
          <w:bCs/>
        </w:rPr>
        <w:t xml:space="preserve">“192.168.1.0/24”</w:t>
      </w:r>
      <w:r>
        <w:rPr>
          <w:b/>
          <w:bCs/>
        </w:rPr>
        <w:t xml:space="preserve">, где /24 указывает на количество битов, отведенных для сети.</w:t>
      </w:r>
    </w:p>
    <w:p>
      <w:pPr>
        <w:pStyle w:val="BodyText"/>
      </w:pPr>
      <w:r>
        <w:rPr>
          <w:b/>
          <w:bCs/>
        </w:rPr>
        <w:t xml:space="preserve">Broadcast-адрес: Broadcast-адрес - это специальный адрес в сети, который используется для отправки данных всем устройствам в этой сети.</w:t>
      </w:r>
    </w:p>
    <w:p>
      <w:pPr>
        <w:pStyle w:val="BodyText"/>
      </w:pPr>
      <w:r>
        <w:rPr>
          <w:b/>
          <w:bCs/>
        </w:rPr>
        <w:t xml:space="preserve">Когда устройство отправляет пакет данных на broadcast-адрес, все устройства в этой сети получают этот пакет.</w:t>
      </w:r>
    </w:p>
    <w:p>
      <w:pPr>
        <w:pStyle w:val="BodyText"/>
      </w:pPr>
      <w:r>
        <w:rPr>
          <w:b/>
          <w:bCs/>
        </w:rPr>
        <w:t xml:space="preserve">Broadcast-адрес для IPv4 обычно имеет значение, в котором все биты хоста установлены в 1, например, для сети 192.168.1.0 с сетевой маской /24 broadcast-адрес будет 192.168.1.255.</w:t>
      </w:r>
    </w:p>
    <w:p>
      <w:pPr>
        <w:pStyle w:val="BodyText"/>
      </w:pPr>
      <w:r>
        <w:rPr>
          <w:b/>
          <w:bCs/>
        </w:rPr>
        <w:t xml:space="preserve">Для IPv6 broadcast-адреса не существует, вместо этого используется multicast для доставки данных на несколько устройств.</w:t>
      </w:r>
    </w:p>
    <w:p>
      <w:pPr>
        <w:pStyle w:val="BodyText"/>
      </w:pPr>
      <w:r>
        <w:t xml:space="preserve">3.     Как можно проверить доступность узла сети?</w:t>
      </w:r>
    </w:p>
    <w:p>
      <w:pPr>
        <w:pStyle w:val="BodyText"/>
      </w:pPr>
      <w:r>
        <w:rPr>
          <w:b/>
          <w:bCs/>
        </w:rPr>
        <w:t xml:space="preserve">Ping (ICMP Echo Request): Ping - это самый распространенный способ проверки доступности узла. Это делается отправкой ICMP (Internet Control Message Protocol) Echo Request пакета на IP-адрес узла и ожиданием ответа. Если узел доступен, он отправит обратно ICMP Echo Reply пакет.</w:t>
      </w:r>
    </w:p>
    <w:p>
      <w:pPr>
        <w:pStyle w:val="BodyText"/>
      </w:pPr>
      <w:r>
        <w:rPr>
          <w:b/>
          <w:bCs/>
        </w:rPr>
        <w:t xml:space="preserve">Traceroute (или traceroute6 для IPv6): Этот инструмент используется для определения маршрута, который пакеты данных пройдут от отправителя до получателя. Он посылает серию пакетов с увеличивающимся TTL (Time-to-Live) и анализирует ответы для определения промежуточных узлов. Это позволяет выявить места, где возникают проблемы в маршрутизации.</w:t>
      </w:r>
    </w:p>
    <w:p>
      <w:pPr>
        <w:pStyle w:val="BodyText"/>
      </w:pPr>
      <w:r>
        <w:rPr>
          <w:b/>
          <w:bCs/>
        </w:rPr>
        <w:t xml:space="preserve">Проверка порта (Port Scan): Если вам нужно не только убедиться, что узел отвечает на пинг, но и проверить, работает ли на нем конкретное сетевое приложение, вы можете выполнить сканирование портов. Существуют различные инструменты, такие как Nmap, которые позволяют сканировать порты на удаленном узле и определить, какие порты открыты и доступны для подключения.</w:t>
      </w:r>
    </w:p>
    <w:p>
      <w:pPr>
        <w:pStyle w:val="BodyText"/>
      </w:pPr>
      <w:r>
        <w:rPr>
          <w:b/>
          <w:bCs/>
        </w:rPr>
        <w:t xml:space="preserve">Использование специализированных сетевых инструментов: Существует множество специализированных инструментов для управления сетями, которые предоставляют информацию о доступности узлов, их статусе и производительности. Это могут быть мониторинговые системы, такие как Zabbix, Nagios, Prometheus, или программное обеспечение от производителей сетевого оборудования.</w:t>
      </w:r>
    </w:p>
    <w:p>
      <w:pPr>
        <w:pStyle w:val="BodyText"/>
      </w:pPr>
      <w:r>
        <w:rPr>
          <w:b/>
          <w:bCs/>
        </w:rPr>
        <w:t xml:space="preserve">Использование интерфейсов управления сетевым оборудованием: Многие сетевые устройства предоставляют интерфейсы управления или CLI (Command Line Interface), через которые можно проверить доступность узлов в сети, например, используя команды ping или traceroute на маршрутизаторе.</w:t>
      </w:r>
    </w:p>
    <w:p>
      <w:pPr>
        <w:pStyle w:val="BodyText"/>
      </w:pPr>
      <w:r>
        <w:rPr>
          <w:b/>
          <w:bCs/>
        </w:rPr>
        <w:t xml:space="preserve">Выбор метода зависит от конкретных требований и характеристик вашей сетевой инфраструктуры.</w:t>
      </w:r>
    </w:p>
    <w:bookmarkEnd w:id="9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5" Target="media/rId25.png" /><Relationship Type="http://schemas.openxmlformats.org/officeDocument/2006/relationships/image" Id="rId83" Target="media/rId83.png" /><Relationship Type="http://schemas.openxmlformats.org/officeDocument/2006/relationships/image" Id="rId79" Target="media/rId7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work report №1 administration of local subsystems</dc:title>
  <dc:creator>Выполнил: Леснухин Даниил Дмитриевич, НПИбд-02-22, 1132221553</dc:creator>
  <dc:language>ru-RU</dc:language>
  <cp:keywords/>
  <dcterms:created xsi:type="dcterms:W3CDTF">2025-02-17T12:40:29Z</dcterms:created>
  <dcterms:modified xsi:type="dcterms:W3CDTF">2025-02-17T12:40:29Z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options">
    <vt:lpwstr>Ligatures=TeX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Знакомство с Cisco Packet Tracer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</Properties>
</file>