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pBdr>
          <w:bottom w:val="single" w:color="B8860B" w:sz="6" w:space="1"/>
        </w:pBdr>
        <w:spacing w:after="200"/>
      </w:pPr>
    </w:p>
    <w:p>
      <w:pPr>
        <w:shd w:fill="1F2937" w:color="auto" w:val="clear"/>
        <w:spacing w:after="800"/>
        <w:jc w:val="center"/>
      </w:pPr>
      <w:r>
        <w:rPr>
          <w:rFonts w:ascii="NanumSquare" w:cs="NanumSquare" w:eastAsia="NanumSquare" w:hAnsi="NanumSquare"/>
          <w:b/>
          <w:bCs/>
          <w:color w:val="FFFFFF"/>
          <w:spacing w:val="200"/>
          <w:sz w:val="18"/>
          <w:szCs w:val="18"/>
        </w:rPr>
        <w:t xml:space="preserve">  BIZKETCH  </w:t>
      </w:r>
    </w:p>
    <w:p>
      <w:pPr>
        <w:spacing w:after="400"/>
        <w:jc w:val="center"/>
      </w:pPr>
      <w:r>
        <w:rPr>
          <w:rFonts w:ascii="NanumSquare" w:cs="NanumSquare" w:eastAsia="NanumSquare" w:hAnsi="NanumSquare"/>
          <w:b/>
          <w:bCs/>
          <w:color w:val="B8860B"/>
          <w:spacing w:val="160"/>
          <w:sz w:val="28"/>
          <w:szCs w:val="28"/>
        </w:rPr>
        <w:t xml:space="preserve">상세 버전 (FULL)</w:t>
      </w:r>
    </w:p>
    <w:p>
      <w:pPr>
        <w:spacing w:after="300"/>
        <w:jc w:val="center"/>
      </w:pPr>
      <w:r>
        <w:rPr>
          <w:rFonts w:ascii="NanumSquare" w:cs="NanumSquare" w:eastAsia="NanumSquare" w:hAnsi="NanumSquare"/>
          <w:b/>
          <w:bCs/>
          <w:color w:val="1F2937"/>
          <w:sz w:val="60"/>
          <w:szCs w:val="60"/>
        </w:rPr>
        <w:t xml:space="preserve">OnBid Public Asset Doc Agent</w:t>
      </w:r>
    </w:p>
    <w:p>
      <w:pPr>
        <w:pBdr>
          <w:bottom w:val="single" w:color="B8860B" w:sz="6" w:space="1"/>
        </w:pBdr>
        <w:spacing w:before="800" w:after="600"/>
      </w:pPr>
    </w:p>
    <w:p>
      <w:pPr>
        <w:tabs>
          <w:tab w:val="right" w:pos="9026"/>
        </w:tabs>
        <w:spacing w:after="200"/>
        <w:jc w:val="left"/>
      </w:pPr>
      <w:r>
        <w:rPr>
          <w:rFonts w:ascii="NanumSquare" w:cs="NanumSquare" w:eastAsia="NanumSquare" w:hAnsi="NanumSquare"/>
          <w:color w:val="4B5563"/>
          <w:sz w:val="20"/>
          <w:szCs w:val="20"/>
        </w:rPr>
        <w:t xml:space="preserve">2026. 7. 4.</w:t>
      </w:r>
      <w:r>
        <w:rPr>
          <w:sz w:val="20"/>
          <w:szCs w:val="20"/>
        </w:rPr>
        <w:t xml:space="preserve">	</w:t>
      </w:r>
      <w:r>
        <w:rPr>
          <w:rFonts w:ascii="NanumSquare" w:cs="NanumSquare" w:eastAsia="NanumSquare" w:hAnsi="NanumSquare"/>
          <w:color w:val="4B5563"/>
          <w:sz w:val="20"/>
          <w:szCs w:val="20"/>
        </w:rPr>
        <w:t xml:space="preserve">생성 모드: 프리미엄 모드</w:t>
      </w:r>
    </w:p>
    <w:p>
      <w:pPr>
        <w:jc w:val="center"/>
      </w:pPr>
      <w:r>
        <w:rPr>
          <w:rFonts w:ascii="NanumSquare" w:cs="NanumSquare" w:eastAsia="NanumSquare" w:hAnsi="NanumSquare"/>
          <w:i/>
          <w:iCs/>
          <w:color w:val="9CA3AF"/>
          <w:sz w:val="18"/>
          <w:szCs w:val="18"/>
        </w:rPr>
        <w:t xml:space="preserve">Bizketch AI — Confidential</w:t>
      </w:r>
    </w:p>
    <w:p>
      <w:pPr>
        <w:pageBreakBefore/>
      </w:pPr>
    </w:p>
    <w:p>
      <w:pPr>
        <w:pBdr>
          <w:bottom w:val="single" w:color="1F2937" w:sz="6" w:space="8"/>
        </w:pBdr>
        <w:spacing w:before="600" w:after="200"/>
      </w:pPr>
      <w:r>
        <w:rPr>
          <w:rFonts w:ascii="NanumSquare" w:cs="NanumSquare" w:eastAsia="NanumSquare" w:hAnsi="NanumSquare"/>
          <w:b/>
          <w:bCs/>
          <w:color w:val="1F2937"/>
          <w:sz w:val="48"/>
          <w:szCs w:val="48"/>
        </w:rPr>
        <w:t xml:space="preserve">OnBid Public Asset Doc Agent 사업계획서 (상세버전)</w:t>
      </w:r>
    </w:p>
    <w:p>
      <w:pPr>
        <w:spacing w:after="120"/>
      </w:pPr>
    </w:p>
    <w:p>
      <w:pPr>
        <w:shd w:fill="1F2937" w:color="auto" w:val="clear"/>
        <w:spacing w:before="600" w:after="200"/>
      </w:pPr>
      <w:r>
        <w:rPr>
          <w:rFonts w:ascii="NanumSquare" w:cs="NanumSquare" w:eastAsia="NanumSquare" w:hAnsi="NanumSquare"/>
          <w:b/>
          <w:bCs/>
          <w:color w:val="FFFFFF"/>
          <w:sz w:val="32"/>
          <w:szCs w:val="32"/>
        </w:rPr>
        <w:t xml:space="preserve">  1. 핵심 요약 (Executive Summary)  </w:t>
      </w:r>
    </w:p>
    <w:p>
      <w:pPr>
        <w:spacing w:after="120"/>
      </w:pPr>
    </w:p>
    <w:p>
      <w:pPr>
        <w:pBdr>
          <w:left w:val="single" w:color="B8860B" w:sz="16" w:space="10"/>
        </w:pBdr>
        <w:spacing w:before="400" w:after="120"/>
        <w:ind w:left="100"/>
      </w:pPr>
      <w:r>
        <w:rPr>
          <w:rFonts w:ascii="NanumSquare" w:cs="NanumSquare" w:eastAsia="NanumSquare" w:hAnsi="NanumSquare"/>
          <w:b/>
          <w:bCs/>
          <w:color w:val="1F2937"/>
          <w:sz w:val="26"/>
          <w:szCs w:val="26"/>
        </w:rPr>
        <w:t xml:space="preserve">서비스 한 줄 요약</w:t>
      </w:r>
    </w:p>
    <w:p>
      <w:pPr>
        <w:spacing w:after="120"/>
      </w:pPr>
    </w:p>
    <w:p>
      <w:pPr>
        <w:pBdr>
          <w:left w:val="single" w:color="D97706" w:sz="20" w:space="10"/>
        </w:pBdr>
        <w:shd w:fill="FFFBEB" w:color="auto" w:val="clear"/>
        <w:spacing w:after="40"/>
        <w:ind w:left="240"/>
      </w:pPr>
      <w:r>
        <w:rPr>
          <w:rFonts w:ascii="NanumSquare" w:cs="NanumSquare" w:eastAsia="NanumSquare" w:hAnsi="NanumSquare"/>
          <w:b/>
          <w:bCs/>
        </w:rPr>
        <w:t xml:space="preserve">온비드 공공자산 입찰 공고를 AI가 분석하여, 경험 없는 개인·소상공인도 일정·서류·비용·리스크를 근거와 함께 파악하고 안전하게 입찰을 준비할 수 있도록 돕는 공고 해석 리포트 SaaS.</w:t>
      </w:r>
    </w:p>
    <w:p>
      <w:pPr>
        <w:spacing w:after="120"/>
      </w:pPr>
    </w:p>
    <w:p>
      <w:pPr>
        <w:pBdr>
          <w:bottom w:val="single" w:color="D1D5DB" w:sz="2" w:space="1"/>
        </w:pBdr>
        <w:spacing w:before="300" w:after="300"/>
      </w:pPr>
    </w:p>
    <w:p>
      <w:pPr>
        <w:spacing w:after="120"/>
      </w:pPr>
    </w:p>
    <w:p>
      <w:pPr>
        <w:pBdr>
          <w:left w:val="single" w:color="B8860B" w:sz="16" w:space="10"/>
        </w:pBdr>
        <w:spacing w:before="400" w:after="120"/>
        <w:ind w:left="100"/>
      </w:pPr>
      <w:r>
        <w:rPr>
          <w:rFonts w:ascii="NanumSquare" w:cs="NanumSquare" w:eastAsia="NanumSquare" w:hAnsi="NanumSquare"/>
          <w:b/>
          <w:bCs/>
          <w:color w:val="1F2937"/>
          <w:sz w:val="26"/>
          <w:szCs w:val="26"/>
        </w:rPr>
        <w:t xml:space="preserve">핵심 가치 (어떤 문제를 어떻게 해결하는가)</w:t>
      </w:r>
    </w:p>
    <w:p>
      <w:pPr>
        <w:spacing w:after="120"/>
      </w:pPr>
    </w:p>
    <w:p>
      <w:pPr>
        <w:pStyle w:val="ListParagraph"/>
        <w:numPr>
          <w:ilvl w:val="0"/>
          <w:numId w:val="2"/>
        </w:numPr>
        <w:spacing w:after="80"/>
      </w:pPr>
      <w:r>
        <w:rPr>
          <w:rFonts w:ascii="NanumSquare" w:cs="NanumSquare" w:eastAsia="NanumSquare" w:hAnsi="NanumSquare"/>
          <w:b/>
          <w:bCs/>
        </w:rPr>
        <w:t xml:space="preserve">문제</w:t>
      </w:r>
      <w:r>
        <w:rPr>
          <w:rFonts w:ascii="NanumSquare" w:cs="NanumSquare" w:eastAsia="NanumSquare" w:hAnsi="NanumSquare"/>
        </w:rPr>
        <w:t xml:space="preserve">: 온비드 공고를 발견한 이후, 입찰 준비에 필요한 정보(일정·서류·비용·리스크)가 공고문·첨부파일·물건명세 등 수십 페이지에 파편화되어 있어, 경험 없는 개인·소상공인은 핵심 의무와 리스크를 놓치거나 입찰 자체를 포기하게 됨.</w:t>
      </w:r>
    </w:p>
    <w:p>
      <w:pPr>
        <w:pStyle w:val="ListParagraph"/>
        <w:numPr>
          <w:ilvl w:val="0"/>
          <w:numId w:val="2"/>
        </w:numPr>
        <w:spacing w:after="80"/>
      </w:pPr>
      <w:r>
        <w:rPr>
          <w:rFonts w:ascii="NanumSquare" w:cs="NanumSquare" w:eastAsia="NanumSquare" w:hAnsi="NanumSquare"/>
          <w:b/>
          <w:bCs/>
        </w:rPr>
        <w:t xml:space="preserve">해결 방식</w:t>
      </w:r>
      <w:r>
        <w:rPr>
          <w:rFonts w:ascii="NanumSquare" w:cs="NanumSquare" w:eastAsia="NanumSquare" w:hAnsi="NanumSquare"/>
        </w:rPr>
        <w:t xml:space="preserve">:</w:t>
      </w:r>
    </w:p>
    <w:p>
      <w:pPr>
        <w:pStyle w:val="ListParagraph"/>
        <w:numPr>
          <w:ilvl w:val="1"/>
          <w:numId w:val="2"/>
        </w:numPr>
        <w:spacing w:after="80"/>
      </w:pPr>
      <w:r>
        <w:rPr>
          <w:rFonts w:ascii="NanumSquare" w:cs="NanumSquare" w:eastAsia="NanumSquare" w:hAnsi="NanumSquare"/>
        </w:rPr>
        <w:t xml:space="preserve">공고 URL·공고번호 입력 → KAMCO 공공데이터 API + 공고 원문을 도메인 특화 AI로 동시 분석</w:t>
      </w:r>
    </w:p>
    <w:p>
      <w:pPr>
        <w:pStyle w:val="ListParagraph"/>
        <w:numPr>
          <w:ilvl w:val="1"/>
          <w:numId w:val="2"/>
        </w:numPr>
        <w:spacing w:after="80"/>
      </w:pPr>
      <w:r>
        <w:rPr>
          <w:rFonts w:ascii="NanumSquare" w:cs="NanumSquare" w:eastAsia="NanumSquare" w:hAnsi="NanumSquare"/>
        </w:rPr>
        <w:t xml:space="preserve">일정표·제출서류 체크리스트·비용 후보·리스크 카드·확인 질문을 </w:t>
      </w:r>
      <w:r>
        <w:rPr>
          <w:rFonts w:ascii="NanumSquare" w:cs="NanumSquare" w:eastAsia="NanumSquare" w:hAnsi="NanumSquare"/>
          <w:b/>
          <w:bCs/>
        </w:rPr>
        <w:t xml:space="preserve">원문 근거와 함께</w:t>
      </w:r>
      <w:r>
        <w:rPr>
          <w:rFonts w:ascii="NanumSquare" w:cs="NanumSquare" w:eastAsia="NanumSquare" w:hAnsi="NanumSquare"/>
        </w:rPr>
        <w:t xml:space="preserve"> 구조화</w:t>
      </w:r>
    </w:p>
    <w:p>
      <w:pPr>
        <w:pStyle w:val="ListParagraph"/>
        <w:numPr>
          <w:ilvl w:val="1"/>
          <w:numId w:val="2"/>
        </w:numPr>
        <w:spacing w:after="80"/>
      </w:pPr>
      <w:r>
        <w:rPr>
          <w:rFonts w:ascii="NanumSquare" w:cs="NanumSquare" w:eastAsia="NanumSquare" w:hAnsi="NanumSquare"/>
        </w:rPr>
        <w:t xml:space="preserve">사용자 유형(개인·개인사업자·법인·예비창업자)별 준비 순서와 To-Do 리스트를 차별 제공</w:t>
      </w:r>
    </w:p>
    <w:p>
      <w:pPr>
        <w:pStyle w:val="ListParagraph"/>
        <w:numPr>
          <w:ilvl w:val="1"/>
          <w:numId w:val="2"/>
        </w:numPr>
        <w:spacing w:after="80"/>
      </w:pPr>
      <w:r>
        <w:rPr>
          <w:rFonts w:ascii="NanumSquare" w:cs="NanumSquare" w:eastAsia="NanumSquare" w:hAnsi="NanumSquare"/>
        </w:rPr>
        <w:t xml:space="preserve">최종 판단(입찰 여부·사업성·법률관계)은 사용자가 직접 확인하도록 경계를 명확히 설정 → </w:t>
      </w:r>
      <w:r>
        <w:rPr>
          <w:rFonts w:ascii="NanumSquare" w:cs="NanumSquare" w:eastAsia="NanumSquare" w:hAnsi="NanumSquare"/>
          <w:b/>
          <w:bCs/>
        </w:rPr>
        <w:t xml:space="preserve">AI 과신 리스크 차단</w:t>
      </w:r>
    </w:p>
    <w:p>
      <w:pPr>
        <w:pStyle w:val="ListParagraph"/>
        <w:numPr>
          <w:ilvl w:val="0"/>
          <w:numId w:val="2"/>
        </w:numPr>
        <w:spacing w:after="80"/>
      </w:pPr>
      <w:r>
        <w:rPr>
          <w:rFonts w:ascii="NanumSquare" w:cs="NanumSquare" w:eastAsia="NanumSquare" w:hAnsi="NanumSquare"/>
          <w:b/>
          <w:bCs/>
        </w:rPr>
        <w:t xml:space="preserve">핵심 가치 제안</w:t>
      </w:r>
      <w:r>
        <w:rPr>
          <w:rFonts w:ascii="NanumSquare" w:cs="NanumSquare" w:eastAsia="NanumSquare" w:hAnsi="NanumSquare"/>
        </w:rPr>
        <w:t xml:space="preserve">: </w:t>
      </w:r>
      <w:r>
        <w:rPr>
          <w:rFonts w:ascii="NanumSquare" w:cs="NanumSquare" w:eastAsia="NanumSquare" w:hAnsi="NanumSquare"/>
          <w:i/>
          <w:iCs/>
        </w:rPr>
        <w:t xml:space="preserve">"수 시간의 공고 해석 작업을 수 분으로, 전문가 컨설팅 비용의 1% 미만으로"</w:t>
      </w:r>
    </w:p>
    <w:p>
      <w:pPr>
        <w:spacing w:after="120"/>
      </w:pPr>
    </w:p>
    <w:p>
      <w:pPr>
        <w:spacing w:before="200" w:after="200"/>
        <w:jc w:val="center"/>
      </w:pPr>
      <w:r>
        <w:drawing>
          <wp:inline distT="0" distB="0" distL="0" distR="0">
            <wp:extent cx="4610100" cy="790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10100" cy="7905750"/>
                    </a:xfrm>
                    <a:prstGeom prst="rect">
                      <a:avLst/>
                    </a:prstGeom>
                  </pic:spPr>
                </pic:pic>
              </a:graphicData>
            </a:graphic>
          </wp:inline>
        </w:drawing>
      </w:r>
    </w:p>
    <w:p>
      <w:pPr>
        <w:spacing w:after="120"/>
      </w:pPr>
    </w:p>
    <w:p>
      <w:pPr>
        <w:pBdr>
          <w:bottom w:val="single" w:color="D1D5DB" w:sz="2" w:space="1"/>
        </w:pBdr>
        <w:spacing w:before="300" w:after="300"/>
      </w:pPr>
    </w:p>
    <w:p>
      <w:pPr>
        <w:spacing w:after="120"/>
      </w:pPr>
    </w:p>
    <w:p>
      <w:pPr>
        <w:pBdr>
          <w:left w:val="single" w:color="B8860B" w:sz="16" w:space="10"/>
        </w:pBdr>
        <w:spacing w:before="400" w:after="120"/>
        <w:ind w:left="100"/>
      </w:pPr>
      <w:r>
        <w:rPr>
          <w:rFonts w:ascii="NanumSquare" w:cs="NanumSquare" w:eastAsia="NanumSquare" w:hAnsi="NanumSquare"/>
          <w:b/>
          <w:bCs/>
          <w:color w:val="1F2937"/>
          <w:sz w:val="26"/>
          <w:szCs w:val="26"/>
        </w:rPr>
        <w:t xml:space="preserve">목표 시장·목표 사용자 수</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구분</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내용</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핵심 타깃 시장</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국내 공공자산(온비드) 입찰 참여 개인·소상공인 및 이를 지원하는 컨설턴트·창업지원기관</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SAM (유효 시장)</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연간 약 50억~100억 원 (온비드 연간 입찰 공고 추정 15만 건, 구독자 기준)</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SOM (초기 3년 목표)</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연 매출 3억~5억 원 (유료 리포트 3만 건 + 구독자 500명 수준)</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Year 1 사용자 목표</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누적 가입자 3,000명 / 유료 전환 300명 (전환율 10%)</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Year 2 사용자 목표</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누적 가입자 10,000명 / 월 구독자 800명 / 기관 계약 5건</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Year 3 사용자 목표</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월 활성 사용자(MAU) 5,000명 / 월 구독자 2,000명 / API·화이트라벨 파트너 3곳 이상</w:t>
            </w:r>
          </w:p>
        </w:tc>
      </w:tr>
    </w:tbl>
    <w:p>
      <w:pPr>
        <w:spacing w:after="200"/>
      </w:pPr>
    </w:p>
    <w:p>
      <w:pPr>
        <w:spacing w:after="120"/>
      </w:pPr>
    </w:p>
    <w:p>
      <w:pPr>
        <w:spacing w:before="200" w:after="20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52825"/>
                    </a:xfrm>
                    <a:prstGeom prst="rect">
                      <a:avLst/>
                    </a:prstGeom>
                  </pic:spPr>
                </pic:pic>
              </a:graphicData>
            </a:graphic>
          </wp:inline>
        </w:drawing>
      </w:r>
    </w:p>
    <w:p>
      <w:pPr>
        <w:spacing w:after="120"/>
      </w:pPr>
    </w:p>
    <w:p>
      <w:pPr>
        <w:pBdr>
          <w:bottom w:val="single" w:color="D1D5DB" w:sz="2" w:space="1"/>
        </w:pBdr>
        <w:spacing w:before="300" w:after="300"/>
      </w:pPr>
    </w:p>
    <w:p>
      <w:pPr>
        <w:spacing w:after="120"/>
      </w:pPr>
    </w:p>
    <w:p>
      <w:pPr>
        <w:spacing w:after="120"/>
      </w:pPr>
    </w:p>
    <w:p>
      <w:pPr>
        <w:pBdr>
          <w:left w:val="single" w:color="B8860B" w:sz="16" w:space="10"/>
        </w:pBdr>
        <w:spacing w:before="400" w:after="120"/>
        <w:ind w:left="100"/>
      </w:pPr>
      <w:r>
        <w:rPr>
          <w:rFonts w:ascii="NanumSquare" w:cs="NanumSquare" w:eastAsia="NanumSquare" w:hAnsi="NanumSquare"/>
          <w:b/>
          <w:bCs/>
          <w:color w:val="1F2937"/>
          <w:sz w:val="26"/>
          <w:szCs w:val="26"/>
        </w:rPr>
        <w:t xml:space="preserve">주요 리스크 (Devil's Advocate)</w:t>
      </w:r>
    </w:p>
    <w:p>
      <w:pPr>
        <w:spacing w:after="120"/>
      </w:pPr>
    </w:p>
    <w:p>
      <w:pPr>
        <w:pStyle w:val="ListParagraph"/>
        <w:numPr>
          <w:ilvl w:val="0"/>
          <w:numId w:val="2"/>
        </w:numPr>
        <w:spacing w:after="80"/>
      </w:pPr>
      <w:r>
        <w:rPr>
          <w:rFonts w:ascii="NanumSquare" w:cs="NanumSquare" w:eastAsia="NanumSquare" w:hAnsi="NanumSquare"/>
          <w:b/>
          <w:bCs/>
        </w:rPr>
        <w:t xml:space="preserve">AI 환각·법적 책임 리스크</w:t>
      </w:r>
      <w:r>
        <w:rPr>
          <w:rFonts w:ascii="NanumSquare" w:cs="NanumSquare" w:eastAsia="NanumSquare" w:hAnsi="NanumSquare"/>
        </w:rPr>
        <w:t xml:space="preserve">: 잘못된 공고 해석 정보로 입찰 무효·금전 손실 발생 시 법적 분쟁 가능성이 높으며, 면책 조항만으로 완전한 차단이 어려움</w:t>
      </w:r>
    </w:p>
    <w:p>
      <w:pPr>
        <w:pStyle w:val="ListParagraph"/>
        <w:numPr>
          <w:ilvl w:val="0"/>
          <w:numId w:val="2"/>
        </w:numPr>
        <w:spacing w:after="80"/>
      </w:pPr>
      <w:r>
        <w:rPr>
          <w:rFonts w:ascii="NanumSquare" w:cs="NanumSquare" w:eastAsia="NanumSquare" w:hAnsi="NanumSquare"/>
          <w:b/>
          <w:bCs/>
        </w:rPr>
        <w:t xml:space="preserve">유료 전환율 과대 추정</w:t>
      </w:r>
      <w:r>
        <w:rPr>
          <w:rFonts w:ascii="NanumSquare" w:cs="NanumSquare" w:eastAsia="NanumSquare" w:hAnsi="NanumSquare"/>
        </w:rPr>
        <w:t xml:space="preserve">: 공공자산 입찰은 비정기적 일회성 수요가 대부분이므로, 건별 구매보다 구독 전환이 어렵고 10% 전환율 가정은 근거가 취약함</w:t>
      </w:r>
    </w:p>
    <w:p>
      <w:pPr>
        <w:pStyle w:val="ListParagraph"/>
        <w:numPr>
          <w:ilvl w:val="0"/>
          <w:numId w:val="2"/>
        </w:numPr>
        <w:spacing w:after="80"/>
      </w:pPr>
      <w:r>
        <w:rPr>
          <w:rFonts w:ascii="NanumSquare" w:cs="NanumSquare" w:eastAsia="NanumSquare" w:hAnsi="NanumSquare"/>
          <w:b/>
          <w:bCs/>
        </w:rPr>
        <w:t xml:space="preserve">HWP/PDF 파싱 기술 난이도 과소평가</w:t>
      </w:r>
      <w:r>
        <w:rPr>
          <w:rFonts w:ascii="NanumSquare" w:cs="NanumSquare" w:eastAsia="NanumSquare" w:hAnsi="NanumSquare"/>
        </w:rPr>
        <w:t xml:space="preserve">: 국내 공공기관 문서(HWP·HWPX)의 비정형 구조와 스캔 PDF 혼재로 인해 MVP 8주 일정 내 안정적 파싱 달성이 현실적으로 매우 어려움</w:t>
      </w:r>
    </w:p>
    <w:p>
      <w:pPr>
        <w:pStyle w:val="ListParagraph"/>
        <w:numPr>
          <w:ilvl w:val="0"/>
          <w:numId w:val="2"/>
        </w:numPr>
        <w:spacing w:after="80"/>
      </w:pPr>
      <w:r>
        <w:rPr>
          <w:rFonts w:ascii="NanumSquare" w:cs="NanumSquare" w:eastAsia="NanumSquare" w:hAnsi="NanumSquare"/>
          <w:b/>
          <w:bCs/>
        </w:rPr>
        <w:t xml:space="preserve">온비드 공공 API 의존성 집중</w:t>
      </w:r>
      <w:r>
        <w:rPr>
          <w:rFonts w:ascii="NanumSquare" w:cs="NanumSquare" w:eastAsia="NanumSquare" w:hAnsi="NanumSquare"/>
        </w:rPr>
        <w:t xml:space="preserve">: KAMCO API의 구조 변경·서비스 중단 시 핵심 기능 전체가 마비되는 단일 장애점(SPOF) 리스크가 사업 생존과 직결됨</w:t>
      </w:r>
    </w:p>
    <w:p>
      <w:pPr>
        <w:pStyle w:val="ListParagraph"/>
        <w:numPr>
          <w:ilvl w:val="0"/>
          <w:numId w:val="2"/>
        </w:numPr>
        <w:spacing w:after="80"/>
      </w:pPr>
      <w:r>
        <w:rPr>
          <w:rFonts w:ascii="NanumSquare" w:cs="NanumSquare" w:eastAsia="NanumSquare" w:hAnsi="NanumSquare"/>
          <w:b/>
          <w:bCs/>
        </w:rPr>
        <w:t xml:space="preserve">TAM·SAM 산정의 자의적 가정</w:t>
      </w:r>
      <w:r>
        <w:rPr>
          <w:rFonts w:ascii="NanumSquare" w:cs="NanumSquare" w:eastAsia="NanumSquare" w:hAnsi="NanumSquare"/>
        </w:rPr>
        <w:t xml:space="preserve">: '연간 공고 15만 건', '유효 참가자 1만 명 구독 가정' 등 핵심 시장 규모 수치에 실증 데이터가 없어 투자자·심사위원 신뢰 확보가 어려움</w:t>
      </w:r>
    </w:p>
    <w:p>
      <w:pPr>
        <w:spacing w:after="120"/>
      </w:pPr>
    </w:p>
    <w:p>
      <w:pPr>
        <w:shd w:fill="1F2937" w:color="auto" w:val="clear"/>
        <w:spacing w:before="600" w:after="200"/>
      </w:pPr>
      <w:r>
        <w:rPr>
          <w:rFonts w:ascii="NanumSquare" w:cs="NanumSquare" w:eastAsia="NanumSquare" w:hAnsi="NanumSquare"/>
          <w:b/>
          <w:bCs/>
          <w:color w:val="FFFFFF"/>
          <w:sz w:val="32"/>
          <w:szCs w:val="32"/>
        </w:rPr>
        <w:t xml:space="preserve">  2. 트렌드 (Trend)  </w:t>
      </w:r>
    </w:p>
    <w:p>
      <w:pPr>
        <w:spacing w:after="120"/>
      </w:pPr>
    </w:p>
    <w:p>
      <w:pPr>
        <w:pBdr>
          <w:left w:val="single" w:color="B8860B" w:sz="16" w:space="10"/>
        </w:pBdr>
        <w:spacing w:before="400" w:after="120"/>
        <w:ind w:left="100"/>
      </w:pPr>
      <w:r>
        <w:rPr>
          <w:rFonts w:ascii="NanumSquare" w:cs="NanumSquare" w:eastAsia="NanumSquare" w:hAnsi="NanumSquare"/>
          <w:b/>
          <w:bCs/>
          <w:color w:val="1F2937"/>
          <w:sz w:val="26"/>
          <w:szCs w:val="26"/>
        </w:rPr>
        <w:t xml:space="preserve">2.1 시장 트렌드 (Market Trend)</w:t>
      </w:r>
    </w:p>
    <w:p>
      <w:pPr>
        <w:spacing w:after="120"/>
      </w:pPr>
    </w:p>
    <w:p>
      <w:pPr>
        <w:pStyle w:val="ListParagraph"/>
        <w:numPr>
          <w:ilvl w:val="0"/>
          <w:numId w:val="2"/>
        </w:numPr>
        <w:spacing w:after="80"/>
      </w:pPr>
      <w:r>
        <w:rPr>
          <w:rFonts w:ascii="NanumSquare" w:cs="NanumSquare" w:eastAsia="NanumSquare" w:hAnsi="NanumSquare"/>
          <w:b/>
          <w:bCs/>
        </w:rPr>
        <w:t xml:space="preserve">공공자산 거래의 꾸준한 시장 형성 및 참여자 유지</w:t>
      </w:r>
    </w:p>
    <w:p>
      <w:pPr>
        <w:pStyle w:val="ListParagraph"/>
        <w:numPr>
          <w:ilvl w:val="1"/>
          <w:numId w:val="2"/>
        </w:numPr>
        <w:spacing w:after="80"/>
      </w:pPr>
      <w:r>
        <w:rPr>
          <w:rFonts w:ascii="NanumSquare" w:cs="NanumSquare" w:eastAsia="NanumSquare" w:hAnsi="NanumSquare"/>
        </w:rPr>
        <w:t xml:space="preserve">한국자산관리공사(KAMCO)의 온비드는 2008년 이용약관 제정 이후 꾸준히 운영되며 안정적인 공공자산 거래 플랫폼으로 자리매김함 [4].</w:t>
      </w:r>
    </w:p>
    <w:p>
      <w:pPr>
        <w:pStyle w:val="ListParagraph"/>
        <w:numPr>
          <w:ilvl w:val="1"/>
          <w:numId w:val="2"/>
        </w:numPr>
        <w:spacing w:after="80"/>
      </w:pPr>
      <w:r>
        <w:rPr>
          <w:rFonts w:ascii="NanumSquare" w:cs="NanumSquare" w:eastAsia="NanumSquare" w:hAnsi="NanumSquare"/>
        </w:rPr>
        <w:t xml:space="preserve">'온비드 월별 입찰참가자 현황' 데이터가 2025년까지 제공될 예정으로, 이는 장기간에 걸쳐 지속적인 입찰 참여자 그룹이 존재함을 시사함 [1]. 이들은 반복적으로 공고를 탐색하고 입찰을 준비하는 핵심 시장 수요층임.</w:t>
      </w:r>
    </w:p>
    <w:p>
      <w:pPr>
        <w:spacing w:after="120"/>
      </w:pPr>
    </w:p>
    <w:p>
      <w:pPr>
        <w:pStyle w:val="ListParagraph"/>
        <w:numPr>
          <w:ilvl w:val="0"/>
          <w:numId w:val="2"/>
        </w:numPr>
        <w:spacing w:after="80"/>
      </w:pPr>
      <w:r>
        <w:rPr>
          <w:rFonts w:ascii="NanumSquare" w:cs="NanumSquare" w:eastAsia="NanumSquare" w:hAnsi="NanumSquare"/>
          <w:b/>
          <w:bCs/>
        </w:rPr>
        <w:t xml:space="preserve">정보 접근성에서 '정보 활용 능력'으로의 시장 수요 변화</w:t>
      </w:r>
    </w:p>
    <w:p>
      <w:pPr>
        <w:pStyle w:val="ListParagraph"/>
        <w:numPr>
          <w:ilvl w:val="1"/>
          <w:numId w:val="2"/>
        </w:numPr>
        <w:spacing w:after="80"/>
      </w:pPr>
      <w:r>
        <w:rPr>
          <w:rFonts w:ascii="NanumSquare" w:cs="NanumSquare" w:eastAsia="NanumSquare" w:hAnsi="NanumSquare"/>
        </w:rPr>
        <w:t xml:space="preserve">정부의 공공데이터 개방 정책으로 온비드 공고 정보 접근성은 높아졌으나, 방대한 비정형 데이터(공고문, 첨부파일)를 해석하고 실행 계획을 수립하는 데 어려움을 느끼는 사용자가 다수 존재함.</w:t>
      </w:r>
    </w:p>
    <w:p>
      <w:pPr>
        <w:pStyle w:val="ListParagraph"/>
        <w:numPr>
          <w:ilvl w:val="1"/>
          <w:numId w:val="2"/>
        </w:numPr>
        <w:spacing w:after="80"/>
      </w:pPr>
      <w:r>
        <w:rPr>
          <w:rFonts w:ascii="NanumSquare" w:cs="NanumSquare" w:eastAsia="NanumSquare" w:hAnsi="NanumSquare"/>
        </w:rPr>
        <w:t xml:space="preserve">이는 소비자가 겪는 불편함, 즉 '페인 포인트(Pain Point)'를 해결하는 서비스에 대한 수요가 발생하고 있음을 의미함 [6]. 시장의 핵심 요구가 단순 '검색'에서 '이해와 준비 자동화'로 이동 중임.</w:t>
      </w:r>
    </w:p>
    <w:p>
      <w:pPr>
        <w:spacing w:after="120"/>
      </w:pPr>
    </w:p>
    <w:p>
      <w:pPr>
        <w:pStyle w:val="ListParagraph"/>
        <w:numPr>
          <w:ilvl w:val="0"/>
          <w:numId w:val="2"/>
        </w:numPr>
        <w:spacing w:after="80"/>
      </w:pPr>
      <w:r>
        <w:rPr>
          <w:rFonts w:ascii="NanumSquare" w:cs="NanumSquare" w:eastAsia="NanumSquare" w:hAnsi="NanumSquare"/>
          <w:b/>
          <w:bCs/>
        </w:rPr>
        <w:t xml:space="preserve">GovTech SaaS 시장의 성장 잠재력</w:t>
      </w:r>
    </w:p>
    <w:p>
      <w:pPr>
        <w:pStyle w:val="ListParagraph"/>
        <w:numPr>
          <w:ilvl w:val="1"/>
          <w:numId w:val="2"/>
        </w:numPr>
        <w:spacing w:after="80"/>
      </w:pPr>
      <w:r>
        <w:rPr>
          <w:rFonts w:ascii="NanumSquare" w:cs="NanumSquare" w:eastAsia="NanumSquare" w:hAnsi="NanumSquare"/>
        </w:rPr>
        <w:t xml:space="preserve">글로벌 SaaS 시장은 2026년 5,122.7억 달러 규모에 이를 것으로 예측되며, B2B SaaS가 성장을 주도하고 있음 [7].</w:t>
      </w:r>
    </w:p>
    <w:p>
      <w:pPr>
        <w:pStyle w:val="ListParagraph"/>
        <w:numPr>
          <w:ilvl w:val="1"/>
          <w:numId w:val="2"/>
        </w:numPr>
        <w:spacing w:after="80"/>
      </w:pPr>
      <w:r>
        <w:rPr>
          <w:rFonts w:ascii="NanumSquare" w:cs="NanumSquare" w:eastAsia="NanumSquare" w:hAnsi="NanumSquare"/>
        </w:rPr>
        <w:t xml:space="preserve">국내에서도 공공데이터를 활용하여 행정 및 입찰 절차의 비효율을 개선하는 GovTech(공공 기술) SaaS 분야의 성장 가능성이 높음. 본 서비스는 이러한 거시 트렌드에 부합함.</w:t>
      </w:r>
    </w:p>
    <w:p>
      <w:pPr>
        <w:spacing w:after="120"/>
      </w:pPr>
    </w:p>
    <w:p>
      <w:pPr>
        <w:pStyle w:val="ListParagraph"/>
        <w:numPr>
          <w:ilvl w:val="0"/>
          <w:numId w:val="2"/>
        </w:numPr>
        <w:spacing w:after="80"/>
      </w:pPr>
      <w:r>
        <w:rPr>
          <w:rFonts w:ascii="NanumSquare" w:cs="NanumSquare" w:eastAsia="NanumSquare" w:hAnsi="NanumSquare"/>
          <w:b/>
          <w:bCs/>
        </w:rPr>
        <w:t xml:space="preserve">온비드 활용 데이터 시각화</w:t>
      </w:r>
    </w:p>
    <w:p>
      <w:pPr>
        <w:pStyle w:val="ListParagraph"/>
        <w:numPr>
          <w:ilvl w:val="1"/>
          <w:numId w:val="2"/>
        </w:numPr>
        <w:spacing w:after="80"/>
      </w:pPr>
      <w:r>
        <w:rPr>
          <w:rFonts w:ascii="NanumSquare" w:cs="NanumSquare" w:eastAsia="NanumSquare" w:hAnsi="NanumSquare"/>
        </w:rPr>
        <w:t xml:space="preserve">온비드에서 거래되는 자산은 부동산, 자동차, 기계장비, 유가증권 등 용도가 다양하며, 이는 '차세대 온비드 용도별 입찰 통계 조회서비스' API를 통해 확인 가능함 [1]. 이는 다양한 유형의 자산에 관심 있는 잠재 고객이 존재함을 보여줌.</w:t>
      </w:r>
    </w:p>
    <w:p>
      <w:pPr>
        <w:spacing w:after="120"/>
      </w:pPr>
    </w:p>
    <w:p>
      <w:pPr>
        <w:spacing w:before="200" w:after="20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52825"/>
                    </a:xfrm>
                    <a:prstGeom prst="rect">
                      <a:avLst/>
                    </a:prstGeom>
                  </pic:spPr>
                </pic:pic>
              </a:graphicData>
            </a:graphic>
          </wp:inline>
        </w:drawing>
      </w:r>
    </w:p>
    <w:p>
      <w:pPr>
        <w:spacing w:after="120"/>
      </w:pPr>
    </w:p>
    <w:p>
      <w:pPr>
        <w:spacing w:after="120"/>
      </w:pPr>
      <w:r>
        <w:rPr>
          <w:rFonts w:ascii="NanumSquare" w:cs="NanumSquare" w:eastAsia="NanumSquare" w:hAnsi="NanumSquare"/>
          <w:i/>
          <w:iCs/>
        </w:rPr>
        <w:t xml:space="preserve">주: 위 차트는 온비드 API가 제공하는 '용도별' 통계 데이터의 구조를 바탕으로 구성한 예시이며, 실제 비율은 API를 통해 확인 필요 [1].</w:t>
      </w:r>
    </w:p>
    <w:p>
      <w:pPr>
        <w:spacing w:after="120"/>
      </w:pPr>
    </w:p>
    <w:p>
      <w:pPr>
        <w:pBdr>
          <w:left w:val="single" w:color="B8860B" w:sz="16" w:space="10"/>
        </w:pBdr>
        <w:spacing w:before="400" w:after="120"/>
        <w:ind w:left="100"/>
      </w:pPr>
      <w:r>
        <w:rPr>
          <w:rFonts w:ascii="NanumSquare" w:cs="NanumSquare" w:eastAsia="NanumSquare" w:hAnsi="NanumSquare"/>
          <w:b/>
          <w:bCs/>
          <w:color w:val="1F2937"/>
          <w:sz w:val="26"/>
          <w:szCs w:val="26"/>
        </w:rPr>
        <w:t xml:space="preserve">2.2 기술 트렌드 (Tech Trend)</w:t>
      </w:r>
    </w:p>
    <w:p>
      <w:pPr>
        <w:spacing w:after="120"/>
      </w:pPr>
    </w:p>
    <w:p>
      <w:pPr>
        <w:pStyle w:val="ListParagraph"/>
        <w:numPr>
          <w:ilvl w:val="0"/>
          <w:numId w:val="2"/>
        </w:numPr>
        <w:spacing w:after="80"/>
      </w:pPr>
      <w:r>
        <w:rPr>
          <w:rFonts w:ascii="NanumSquare" w:cs="NanumSquare" w:eastAsia="NanumSquare" w:hAnsi="NanumSquare"/>
          <w:b/>
          <w:bCs/>
        </w:rPr>
        <w:t xml:space="preserve">생성형 AI 기반 문서 분석 기술의 상용화</w:t>
      </w:r>
    </w:p>
    <w:p>
      <w:pPr>
        <w:pStyle w:val="ListParagraph"/>
        <w:numPr>
          <w:ilvl w:val="1"/>
          <w:numId w:val="2"/>
        </w:numPr>
        <w:spacing w:after="80"/>
      </w:pPr>
      <w:r>
        <w:rPr>
          <w:rFonts w:ascii="NanumSquare" w:cs="NanumSquare" w:eastAsia="NanumSquare" w:hAnsi="NanumSquare"/>
        </w:rPr>
        <w:t xml:space="preserve">대규모 언어 모델(LLM)을 활용해 긴 공고문과 첨부 문서의 내용을 요약하고, 핵심 정보를 추출하며, 사용자의 질문에 답변하는 기술이 보편화되고 있음.</w:t>
      </w:r>
    </w:p>
    <w:p>
      <w:pPr>
        <w:pStyle w:val="ListParagraph"/>
        <w:numPr>
          <w:ilvl w:val="1"/>
          <w:numId w:val="2"/>
        </w:numPr>
        <w:spacing w:after="80"/>
      </w:pPr>
      <w:r>
        <w:rPr>
          <w:rFonts w:ascii="NanumSquare" w:cs="NanumSquare" w:eastAsia="NanumSquare" w:hAnsi="NanumSquare"/>
        </w:rPr>
        <w:t xml:space="preserve">이를 통해 복잡한 입찰 문서를 사용자가 처음부터 끝까지 읽지 않아도 핵심 내용을 파악할 수 있는 AI 에이전트 개발이 가능함.</w:t>
      </w:r>
    </w:p>
    <w:p>
      <w:pPr>
        <w:spacing w:after="120"/>
      </w:pPr>
    </w:p>
    <w:p>
      <w:pPr>
        <w:pStyle w:val="ListParagraph"/>
        <w:numPr>
          <w:ilvl w:val="0"/>
          <w:numId w:val="2"/>
        </w:numPr>
        <w:spacing w:after="80"/>
      </w:pPr>
      <w:r>
        <w:rPr>
          <w:rFonts w:ascii="NanumSquare" w:cs="NanumSquare" w:eastAsia="NanumSquare" w:hAnsi="NanumSquare"/>
          <w:b/>
          <w:bCs/>
        </w:rPr>
        <w:t xml:space="preserve">RAG(Retrieval-Augmented Generation) 기술을 통한 신뢰성 확보</w:t>
      </w:r>
    </w:p>
    <w:p>
      <w:pPr>
        <w:pStyle w:val="ListParagraph"/>
        <w:numPr>
          <w:ilvl w:val="1"/>
          <w:numId w:val="2"/>
        </w:numPr>
        <w:spacing w:after="80"/>
      </w:pPr>
      <w:r>
        <w:rPr>
          <w:rFonts w:ascii="NanumSquare" w:cs="NanumSquare" w:eastAsia="NanumSquare" w:hAnsi="NanumSquare"/>
        </w:rPr>
        <w:t xml:space="preserve">AI가 생성한 답변의 사실 여부를 검증하기 위해, 원본 문서(공고문)와 정형 데이터(공공데이터 API)를 근거로 제시하는 RAG 기술이 중요해지고 있음.</w:t>
      </w:r>
    </w:p>
    <w:p>
      <w:pPr>
        <w:pStyle w:val="ListParagraph"/>
        <w:numPr>
          <w:ilvl w:val="1"/>
          <w:numId w:val="2"/>
        </w:numPr>
        <w:spacing w:after="80"/>
      </w:pPr>
      <w:r>
        <w:rPr>
          <w:rFonts w:ascii="NanumSquare" w:cs="NanumSquare" w:eastAsia="NanumSquare" w:hAnsi="NanumSquare"/>
        </w:rPr>
        <w:t xml:space="preserve">본 서비스는 이 기술을 적용하여 모든 분석 결과(일정, 비용, 리스크 등)에 대해 원문 근거를 함께 제공함으로써 사용자의 신뢰를 확보하고 최종 판단을 도움.</w:t>
      </w:r>
    </w:p>
    <w:p>
      <w:pPr>
        <w:spacing w:after="120"/>
      </w:pPr>
    </w:p>
    <w:p>
      <w:pPr>
        <w:pStyle w:val="ListParagraph"/>
        <w:numPr>
          <w:ilvl w:val="0"/>
          <w:numId w:val="2"/>
        </w:numPr>
        <w:spacing w:after="80"/>
      </w:pPr>
      <w:r>
        <w:rPr>
          <w:rFonts w:ascii="NanumSquare" w:cs="NanumSquare" w:eastAsia="NanumSquare" w:hAnsi="NanumSquare"/>
          <w:b/>
          <w:bCs/>
        </w:rPr>
        <w:t xml:space="preserve">API 결합을 통한 서비스 고도화</w:t>
      </w:r>
    </w:p>
    <w:p>
      <w:pPr>
        <w:pStyle w:val="ListParagraph"/>
        <w:numPr>
          <w:ilvl w:val="1"/>
          <w:numId w:val="2"/>
        </w:numPr>
        <w:spacing w:after="80"/>
      </w:pPr>
      <w:r>
        <w:rPr>
          <w:rFonts w:ascii="NanumSquare" w:cs="NanumSquare" w:eastAsia="NanumSquare" w:hAnsi="NanumSquare"/>
        </w:rPr>
        <w:t xml:space="preserve">온비드가 제공하는 '차세대 온비드 지역별/용도별 입찰 통계 조회서비스' 등 다양한 Open API [1]를 생성형 AI와 결합할 경우, 단순 문서 분석을 넘어 시장 동향 분석, 경쟁률 예측 등 고부가가치 정보 제공이 가능해짐.</w:t>
      </w:r>
    </w:p>
    <w:p>
      <w:pPr>
        <w:pStyle w:val="ListParagraph"/>
        <w:numPr>
          <w:ilvl w:val="1"/>
          <w:numId w:val="2"/>
        </w:numPr>
        <w:spacing w:after="80"/>
      </w:pPr>
      <w:r>
        <w:rPr>
          <w:rFonts w:ascii="NanumSquare" w:cs="NanumSquare" w:eastAsia="NanumSquare" w:hAnsi="NanumSquare"/>
        </w:rPr>
        <w:t xml:space="preserve">이는 GovTech SaaS가 공공데이터와 민간 AI 기술을 결합하여 새로운 가치를 창출하는 핵심적인 방식임.</w:t>
      </w:r>
    </w:p>
    <w:p>
      <w:pPr>
        <w:spacing w:after="120"/>
      </w:pPr>
    </w:p>
    <w:p>
      <w:pPr>
        <w:pBdr>
          <w:bottom w:val="single" w:color="D1D5DB" w:sz="2" w:space="1"/>
        </w:pBdr>
        <w:spacing w:before="300" w:after="300"/>
      </w:pPr>
    </w:p>
    <w:p>
      <w:pPr>
        <w:spacing w:after="120"/>
      </w:pPr>
    </w:p>
    <w:p>
      <w:pPr>
        <w:shd w:fill="1F2937" w:color="auto" w:val="clear"/>
        <w:spacing w:before="600" w:after="200"/>
      </w:pPr>
      <w:r>
        <w:rPr>
          <w:rFonts w:ascii="NanumSquare" w:cs="NanumSquare" w:eastAsia="NanumSquare" w:hAnsi="NanumSquare"/>
          <w:b/>
          <w:bCs/>
          <w:color w:val="FFFFFF"/>
          <w:sz w:val="32"/>
          <w:szCs w:val="32"/>
        </w:rPr>
        <w:t xml:space="preserve">  3. 문제 정의 (Problems)  </w:t>
      </w:r>
    </w:p>
    <w:p>
      <w:pPr>
        <w:spacing w:after="120"/>
      </w:pPr>
    </w:p>
    <w:p>
      <w:pPr>
        <w:spacing w:after="120"/>
      </w:pPr>
      <w:r>
        <w:rPr>
          <w:rFonts w:ascii="NanumSquare" w:cs="NanumSquare" w:eastAsia="NanumSquare" w:hAnsi="NanumSquare"/>
        </w:rPr>
        <w:t xml:space="preserve">온비드 입찰 경험이 부족한 개인 및 소상공인은 관심 공고를 발견한 후, 실제 입찰 준비 단계에서 다음과 같은 복잡하고 파편화된 프로세스로 인해 어려움을 겪거나 입찰을 포기하게 됨.</w:t>
      </w:r>
    </w:p>
    <w:p>
      <w:pPr>
        <w:spacing w:after="120"/>
      </w:pPr>
    </w:p>
    <w:p>
      <w:pPr>
        <w:shd w:fill="F3F4F6" w:color="auto" w:val="clear"/>
        <w:spacing w:after="20"/>
        <w:ind w:left="200" w:right="200"/>
      </w:pPr>
      <w:r>
        <w:rPr>
          <w:rFonts w:ascii="Consolas" w:cs="Consolas" w:eastAsia="Consolas" w:hAnsi="Consolas"/>
          <w:color w:val="4B5563"/>
          <w:sz w:val="18"/>
          <w:szCs w:val="18"/>
        </w:rPr>
        <w:t xml:space="preserve">graph TD</w:t>
      </w:r>
    </w:p>
    <w:p>
      <w:pPr>
        <w:shd w:fill="F3F4F6" w:color="auto" w:val="clear"/>
        <w:spacing w:after="20"/>
        <w:ind w:left="200" w:right="200"/>
      </w:pPr>
      <w:r>
        <w:rPr>
          <w:rFonts w:ascii="Consolas" w:cs="Consolas" w:eastAsia="Consolas" w:hAnsi="Consolas"/>
          <w:color w:val="4B5563"/>
          <w:sz w:val="18"/>
          <w:szCs w:val="18"/>
        </w:rPr>
        <w:t xml:space="preserve">    A[관심 공고 발견] --&gt; B{공고문/첨부파일 수십 페이지 다운로드};</w:t>
      </w:r>
    </w:p>
    <w:p>
      <w:pPr>
        <w:shd w:fill="F3F4F6" w:color="auto" w:val="clear"/>
        <w:spacing w:after="20"/>
        <w:ind w:left="200" w:right="200"/>
      </w:pPr>
      <w:r>
        <w:rPr>
          <w:rFonts w:ascii="Consolas" w:cs="Consolas" w:eastAsia="Consolas" w:hAnsi="Consolas"/>
          <w:color w:val="4B5563"/>
          <w:sz w:val="18"/>
          <w:szCs w:val="18"/>
        </w:rPr>
        <w:t xml:space="preserve">    B --&gt; C[수동으로 정보 취합&lt;br/&gt;(일정, 서류, 비용, 특수조건 등)];</w:t>
      </w:r>
    </w:p>
    <w:p>
      <w:pPr>
        <w:shd w:fill="F3F4F6" w:color="auto" w:val="clear"/>
        <w:spacing w:after="20"/>
        <w:ind w:left="200" w:right="200"/>
      </w:pPr>
      <w:r>
        <w:rPr>
          <w:rFonts w:ascii="Consolas" w:cs="Consolas" w:eastAsia="Consolas" w:hAnsi="Consolas"/>
          <w:color w:val="4B5563"/>
          <w:sz w:val="18"/>
          <w:szCs w:val="18"/>
        </w:rPr>
        <w:t xml:space="preserve">    C --&gt; D{정보의 파편화 및 누락&lt;br/&gt;- 물건 문의: 매도기관 [5]&lt;br/&gt;- 절차 문의: 캠코 담당자 [5]&lt;br/&gt;- 핵심 리스크 분산};</w:t>
      </w:r>
    </w:p>
    <w:p>
      <w:pPr>
        <w:shd w:fill="F3F4F6" w:color="auto" w:val="clear"/>
        <w:spacing w:after="20"/>
        <w:ind w:left="200" w:right="200"/>
      </w:pPr>
      <w:r>
        <w:rPr>
          <w:rFonts w:ascii="Consolas" w:cs="Consolas" w:eastAsia="Consolas" w:hAnsi="Consolas"/>
          <w:color w:val="4B5563"/>
          <w:sz w:val="18"/>
          <w:szCs w:val="18"/>
        </w:rPr>
        <w:t xml:space="preserve">    D --&gt; E[준비 과정의 혼란 및 시간 지연];</w:t>
      </w:r>
    </w:p>
    <w:p>
      <w:pPr>
        <w:shd w:fill="F3F4F6" w:color="auto" w:val="clear"/>
        <w:spacing w:after="20"/>
        <w:ind w:left="200" w:right="200"/>
      </w:pPr>
      <w:r>
        <w:rPr>
          <w:rFonts w:ascii="Consolas" w:cs="Consolas" w:eastAsia="Consolas" w:hAnsi="Consolas"/>
          <w:color w:val="4B5563"/>
          <w:sz w:val="18"/>
          <w:szCs w:val="18"/>
        </w:rPr>
        <w:t xml:space="preserve">    E --&gt; F[입찰 포기 또는 실수 발생];</w:t>
      </w:r>
    </w:p>
    <w:p>
      <w:pPr>
        <w:shd w:fill="F3F4F6" w:color="auto" w:val="clear"/>
        <w:spacing w:after="20"/>
        <w:ind w:left="200" w:right="200"/>
      </w:pPr>
      <w:r>
        <w:rPr>
          <w:rFonts w:ascii="Consolas" w:cs="Consolas" w:eastAsia="Consolas" w:hAnsi="Consolas"/>
          <w:color w:val="4B5563"/>
          <w:sz w:val="18"/>
          <w:szCs w:val="18"/>
        </w:rPr>
        <w:t xml:space="preserve"/>
      </w:r>
    </w:p>
    <w:p>
      <w:pPr>
        <w:spacing w:after="120"/>
      </w:pPr>
    </w:p>
    <w:p>
      <w:pPr>
        <w:pStyle w:val="ListParagraph"/>
        <w:numPr>
          <w:ilvl w:val="0"/>
          <w:numId w:val="2"/>
        </w:numPr>
        <w:spacing w:after="80"/>
      </w:pPr>
      <w:r>
        <w:rPr>
          <w:rFonts w:ascii="NanumSquare" w:cs="NanumSquare" w:eastAsia="NanumSquare" w:hAnsi="NanumSquare"/>
          <w:b/>
          <w:bCs/>
        </w:rPr>
        <w:t xml:space="preserve">핵심 문제점 구체화</w:t>
      </w:r>
    </w:p>
    <w:p>
      <w:pPr>
        <w:pStyle w:val="ListParagraph"/>
        <w:numPr>
          <w:ilvl w:val="1"/>
          <w:numId w:val="2"/>
        </w:numPr>
        <w:spacing w:after="80"/>
      </w:pPr>
      <w:r>
        <w:rPr>
          <w:rFonts w:ascii="NanumSquare" w:cs="NanumSquare" w:eastAsia="NanumSquare" w:hAnsi="NanumSquare"/>
          <w:b/>
          <w:bCs/>
        </w:rPr>
        <w:t xml:space="preserve">정보의 과부하 및 파편성</w:t>
      </w:r>
      <w:r>
        <w:rPr>
          <w:rFonts w:ascii="NanumSquare" w:cs="NanumSquare" w:eastAsia="NanumSquare" w:hAnsi="NanumSquare"/>
        </w:rPr>
        <w:t xml:space="preserve">: 하나의 입찰을 위해 공고문, 재산명세, 현장사진, 감정평가서 등 여러 문서를 검토해야 하며, 문의처 또한 물건과 절차에 따라 달라 정보 취합이 번거로움 [5].</w:t>
      </w:r>
    </w:p>
    <w:p>
      <w:pPr>
        <w:pStyle w:val="ListParagraph"/>
        <w:numPr>
          <w:ilvl w:val="1"/>
          <w:numId w:val="2"/>
        </w:numPr>
        <w:spacing w:after="80"/>
      </w:pPr>
      <w:r>
        <w:rPr>
          <w:rFonts w:ascii="NanumSquare" w:cs="NanumSquare" w:eastAsia="NanumSquare" w:hAnsi="NanumSquare"/>
          <w:b/>
          <w:bCs/>
        </w:rPr>
        <w:t xml:space="preserve">높은 해석 난이도</w:t>
      </w:r>
      <w:r>
        <w:rPr>
          <w:rFonts w:ascii="NanumSquare" w:cs="NanumSquare" w:eastAsia="NanumSquare" w:hAnsi="NanumSquare"/>
        </w:rPr>
        <w:t xml:space="preserve">: 법률, 행정, 계약 용어가 많고, '사용자 책임', '인허가 사항' 등 리스크 조항이 여러 문단에 흩어져 있어 비전문가가 핵심 의무와 리스크를 파악하기 어려움.</w:t>
      </w:r>
    </w:p>
    <w:p>
      <w:pPr>
        <w:pStyle w:val="ListParagraph"/>
        <w:numPr>
          <w:ilvl w:val="1"/>
          <w:numId w:val="2"/>
        </w:numPr>
        <w:spacing w:after="80"/>
      </w:pPr>
      <w:r>
        <w:rPr>
          <w:rFonts w:ascii="NanumSquare" w:cs="NanumSquare" w:eastAsia="NanumSquare" w:hAnsi="NanumSquare"/>
          <w:b/>
          <w:bCs/>
        </w:rPr>
        <w:t xml:space="preserve">핵심 정보 누락 리스크</w:t>
      </w:r>
      <w:r>
        <w:rPr>
          <w:rFonts w:ascii="NanumSquare" w:cs="NanumSquare" w:eastAsia="NanumSquare" w:hAnsi="NanumSquare"/>
        </w:rPr>
        <w:t xml:space="preserve">: 입찰보증금, 잔대금 납부 기한, 필수 제출 서류, 부가가치세/보험료 등 추가 비용 항목을 놓쳐 입찰이 무효가 되거나 예상치 못한 지출이 발생할 위험 존재.</w:t>
      </w:r>
    </w:p>
    <w:p>
      <w:pPr>
        <w:pStyle w:val="ListParagraph"/>
        <w:numPr>
          <w:ilvl w:val="1"/>
          <w:numId w:val="2"/>
        </w:numPr>
        <w:spacing w:after="80"/>
      </w:pPr>
      <w:r>
        <w:rPr>
          <w:rFonts w:ascii="NanumSquare" w:cs="NanumSquare" w:eastAsia="NanumSquare" w:hAnsi="NanumSquare"/>
          <w:b/>
          <w:bCs/>
        </w:rPr>
        <w:t xml:space="preserve">과도한 시간 및 기회비용</w:t>
      </w:r>
      <w:r>
        <w:rPr>
          <w:rFonts w:ascii="NanumSquare" w:cs="NanumSquare" w:eastAsia="NanumSquare" w:hAnsi="NanumSquare"/>
        </w:rPr>
        <w:t xml:space="preserve">: 공고 1건을 제대로 분석하는 데 수 시간이 소요되어, 다수의 공고를 검토하고 비교하는 것이 현실적으로 어려워 더 좋은 기회를 놓칠 수 있음.</w:t>
      </w:r>
    </w:p>
    <w:p>
      <w:pPr>
        <w:spacing w:after="120"/>
      </w:pPr>
    </w:p>
    <w:p>
      <w:pPr>
        <w:pStyle w:val="ListParagraph"/>
        <w:numPr>
          <w:ilvl w:val="0"/>
          <w:numId w:val="2"/>
        </w:numPr>
        <w:spacing w:after="80"/>
      </w:pPr>
      <w:r>
        <w:rPr>
          <w:rFonts w:ascii="NanumSquare" w:cs="NanumSquare" w:eastAsia="NanumSquare" w:hAnsi="NanumSquare"/>
          <w:b/>
          <w:bCs/>
        </w:rPr>
        <w:t xml:space="preserve">기존 해결 방식의 한계와 본 서비스의 효과성</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기존 방식</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한계점</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b/>
                <w:bCs/>
                <w:color w:val="FFFFFF"/>
              </w:rPr>
              <w:t xml:space="preserve">OnBid Public Asset Doc Agent의 해결책</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온비드 직접 탐색/분석</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공고 탐색만 가능할 뿐, 일정, 서류, 비용, 리스크 등은 사용자가 직접 해석하고 구조화해야 하는 부담 존재.</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AI 기반 자동 구조화</w:t>
            </w:r>
            <w:r>
              <w:rPr>
                <w:rFonts w:ascii="NanumSquare" w:cs="NanumSquare" w:eastAsia="NanumSquare" w:hAnsi="NanumSquare"/>
              </w:rPr>
              <w:t xml:space="preserve">: 공고 URL 입력 즉시 AI가 원문과 공공데이터를 분석하여 일정, 서류, 비용, 리스크를 표준화된 구조로 정리 및 제공.</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범용 LLM (ChatGPT 등)</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최신 온비드 공고 데이터 및 API와 실시간 연동이 어렵고, 법률/행정 용어 해석에 오류(환각)가 발생할 수 있으며, 답변의 근거를 확인하기 어려움.</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RAG 및 근거 제시</w:t>
            </w:r>
            <w:r>
              <w:rPr>
                <w:rFonts w:ascii="NanumSquare" w:cs="NanumSquare" w:eastAsia="NanumSquare" w:hAnsi="NanumSquare"/>
              </w:rPr>
              <w:t xml:space="preserve">: 온비드 원문과 공공데이터 API [1]에 기반한 답변을 생성하고, 모든 정보에 원문 출처를 명시하여 사용자가 직접 검증 가능.</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전문가 컨설팅</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건당 수십만 원의 높은 비용으로 인해, 소액 물건을 탐색하는 개인이나 소상공인에게는 부담이 큼.</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합리적 비용의 SaaS</w:t>
            </w:r>
            <w:r>
              <w:rPr>
                <w:rFonts w:ascii="NanumSquare" w:cs="NanumSquare" w:eastAsia="NanumSquare" w:hAnsi="NanumSquare"/>
              </w:rPr>
              <w:t xml:space="preserve">: 건당 수천 원 또는 월 구독료 모델로 제공하여, 여러 공고를 부담 없이 검토하고 비교 분석할 수 있는 환경 제공.</w:t>
            </w:r>
          </w:p>
        </w:tc>
      </w:tr>
    </w:tbl>
    <w:p>
      <w:pPr>
        <w:spacing w:after="200"/>
      </w:pPr>
    </w:p>
    <w:p>
      <w:pPr>
        <w:spacing w:after="120"/>
      </w:pPr>
    </w:p>
    <w:p>
      <w:pPr>
        <w:pBdr>
          <w:bottom w:val="single" w:color="D1D5DB" w:sz="2" w:space="1"/>
        </w:pBdr>
        <w:spacing w:before="300" w:after="300"/>
      </w:pPr>
    </w:p>
    <w:p>
      <w:pPr>
        <w:spacing w:after="120"/>
      </w:pPr>
    </w:p>
    <w:p>
      <w:pPr>
        <w:shd w:fill="1F2937" w:color="auto" w:val="clear"/>
        <w:spacing w:before="600" w:after="200"/>
      </w:pPr>
      <w:r>
        <w:rPr>
          <w:rFonts w:ascii="NanumSquare" w:cs="NanumSquare" w:eastAsia="NanumSquare" w:hAnsi="NanumSquare"/>
          <w:b/>
          <w:bCs/>
          <w:color w:val="FFFFFF"/>
          <w:sz w:val="32"/>
          <w:szCs w:val="32"/>
        </w:rPr>
        <w:t xml:space="preserve">  4. 솔루션 (Solution)  </w:t>
      </w:r>
    </w:p>
    <w:p>
      <w:pPr>
        <w:spacing w:after="120"/>
      </w:pPr>
    </w:p>
    <w:p>
      <w:pPr>
        <w:pBdr>
          <w:left w:val="single" w:color="B8860B" w:sz="16" w:space="10"/>
        </w:pBdr>
        <w:spacing w:before="400" w:after="120"/>
        <w:ind w:left="100"/>
      </w:pPr>
      <w:r>
        <w:rPr>
          <w:rFonts w:ascii="NanumSquare" w:cs="NanumSquare" w:eastAsia="NanumSquare" w:hAnsi="NanumSquare"/>
          <w:b/>
          <w:bCs/>
          <w:color w:val="1F2937"/>
          <w:sz w:val="26"/>
          <w:szCs w:val="26"/>
        </w:rPr>
        <w:t xml:space="preserve">만들려는 것 (서비스·제품 개요)</w:t>
      </w:r>
    </w:p>
    <w:p>
      <w:pPr>
        <w:spacing w:after="120"/>
      </w:pPr>
    </w:p>
    <w:p>
      <w:pPr>
        <w:pStyle w:val="ListParagraph"/>
        <w:numPr>
          <w:ilvl w:val="0"/>
          <w:numId w:val="2"/>
        </w:numPr>
        <w:spacing w:after="80"/>
      </w:pPr>
      <w:r>
        <w:rPr>
          <w:rFonts w:ascii="NanumSquare" w:cs="NanumSquare" w:eastAsia="NanumSquare" w:hAnsi="NanumSquare"/>
          <w:b/>
          <w:bCs/>
        </w:rPr>
        <w:t xml:space="preserve">OnBid Public Asset Doc Agent</w:t>
      </w:r>
      <w:r>
        <w:rPr>
          <w:rFonts w:ascii="NanumSquare" w:cs="NanumSquare" w:eastAsia="NanumSquare" w:hAnsi="NanumSquare"/>
        </w:rPr>
        <w:t xml:space="preserve">: 온비드 공고 URL·번호를 입력하면, KAMCO 공공데이터 API와 공고 원문을 AI가 연동 분석하여 </w:t>
      </w:r>
      <w:r>
        <w:rPr>
          <w:rFonts w:ascii="NanumSquare" w:cs="NanumSquare" w:eastAsia="NanumSquare" w:hAnsi="NanumSquare"/>
          <w:b/>
          <w:bCs/>
        </w:rPr>
        <w:t xml:space="preserve">입찰 준비 전용 구조화 리포트</w:t>
      </w:r>
      <w:r>
        <w:rPr>
          <w:rFonts w:ascii="NanumSquare" w:cs="NanumSquare" w:eastAsia="NanumSquare" w:hAnsi="NanumSquare"/>
        </w:rPr>
        <w:t xml:space="preserve">를 즉시 생성하는 웹 기반 SaaS</w:t>
      </w:r>
    </w:p>
    <w:p>
      <w:pPr>
        <w:pStyle w:val="ListParagraph"/>
        <w:numPr>
          <w:ilvl w:val="0"/>
          <w:numId w:val="2"/>
        </w:numPr>
        <w:spacing w:after="80"/>
      </w:pPr>
      <w:r>
        <w:rPr>
          <w:rFonts w:ascii="NanumSquare" w:cs="NanumSquare" w:eastAsia="NanumSquare" w:hAnsi="NanumSquare"/>
        </w:rPr>
        <w:t xml:space="preserve">온비드 공식 입찰 절차·법적 판단·사업성 예측을 대체하지 않으며, 사용자가 담당기관·전문가에게 </w:t>
      </w:r>
      <w:r>
        <w:rPr>
          <w:rFonts w:ascii="NanumSquare" w:cs="NanumSquare" w:eastAsia="NanumSquare" w:hAnsi="NanumSquare"/>
          <w:b/>
          <w:bCs/>
        </w:rPr>
        <w:t xml:space="preserve">무엇을 확인해야 하는지</w:t>
      </w:r>
      <w:r>
        <w:rPr>
          <w:rFonts w:ascii="NanumSquare" w:cs="NanumSquare" w:eastAsia="NanumSquare" w:hAnsi="NanumSquare"/>
        </w:rPr>
        <w:t xml:space="preserve">를 명확히 안내하는 역할에 집중</w:t>
      </w:r>
    </w:p>
    <w:p>
      <w:pPr>
        <w:pStyle w:val="ListParagraph"/>
        <w:numPr>
          <w:ilvl w:val="0"/>
          <w:numId w:val="2"/>
        </w:numPr>
        <w:spacing w:after="80"/>
      </w:pPr>
      <w:r>
        <w:rPr>
          <w:rFonts w:ascii="NanumSquare" w:cs="NanumSquare" w:eastAsia="NanumSquare" w:hAnsi="NanumSquare"/>
        </w:rPr>
        <w:t xml:space="preserve">초기 MVP는 웹 UI 기반 단일 공고 분석에 집중하고, 이후 구독·기관용·API로 단계적 확장</w:t>
      </w:r>
    </w:p>
    <w:p>
      <w:pPr>
        <w:spacing w:after="120"/>
      </w:pPr>
    </w:p>
    <w:p>
      <w:pPr>
        <w:pBdr>
          <w:bottom w:val="single" w:color="D1D5DB" w:sz="2" w:space="1"/>
        </w:pBdr>
        <w:spacing w:before="300" w:after="300"/>
      </w:pPr>
    </w:p>
    <w:p>
      <w:pPr>
        <w:spacing w:after="120"/>
      </w:pPr>
    </w:p>
    <w:p>
      <w:pPr>
        <w:pBdr>
          <w:left w:val="single" w:color="B8860B" w:sz="16" w:space="10"/>
        </w:pBdr>
        <w:spacing w:before="400" w:after="120"/>
        <w:ind w:left="100"/>
      </w:pPr>
      <w:r>
        <w:rPr>
          <w:rFonts w:ascii="NanumSquare" w:cs="NanumSquare" w:eastAsia="NanumSquare" w:hAnsi="NanumSquare"/>
          <w:b/>
          <w:bCs/>
          <w:color w:val="1F2937"/>
          <w:sz w:val="26"/>
          <w:szCs w:val="26"/>
        </w:rPr>
        <w:t xml:space="preserve">핵심 기능 목록 (구체적)</w:t>
      </w:r>
    </w:p>
    <w:p>
      <w:pPr>
        <w:spacing w:after="120"/>
      </w:pPr>
    </w:p>
    <w:p>
      <w:pPr>
        <w:spacing w:before="280" w:after="80"/>
        <w:ind w:left="200"/>
      </w:pPr>
      <w:r>
        <w:rPr>
          <w:rFonts w:ascii="NanumSquare" w:cs="NanumSquare" w:eastAsia="NanumSquare" w:hAnsi="NanumSquare"/>
          <w:b/>
          <w:bCs/>
          <w:color w:val="4B5563"/>
          <w:sz w:val="22"/>
          <w:szCs w:val="22"/>
        </w:rPr>
        <w:t xml:space="preserve">기능 1. 공고 입력 및 공공데이터 조회</w:t>
      </w:r>
    </w:p>
    <w:p>
      <w:pPr>
        <w:pStyle w:val="ListParagraph"/>
        <w:numPr>
          <w:ilvl w:val="0"/>
          <w:numId w:val="2"/>
        </w:numPr>
        <w:spacing w:after="80"/>
      </w:pPr>
      <w:r>
        <w:rPr>
          <w:rFonts w:ascii="NanumSquare" w:cs="NanumSquare" w:eastAsia="NanumSquare" w:hAnsi="NanumSquare"/>
        </w:rPr>
        <w:t xml:space="preserve">입력값: 공고 URL, 공고관리번호, 물건관리번호, 사용자 유형(개인/개인사업자/법인/예비창업자), 관심 목적(매입/임차/창업 거점 등)</w:t>
      </w:r>
    </w:p>
    <w:p>
      <w:pPr>
        <w:pStyle w:val="ListParagraph"/>
        <w:numPr>
          <w:ilvl w:val="0"/>
          <w:numId w:val="2"/>
        </w:numPr>
        <w:spacing w:after="80"/>
      </w:pPr>
      <w:r>
        <w:rPr>
          <w:rFonts w:ascii="NanumSquare" w:cs="NanumSquare" w:eastAsia="NanumSquare" w:hAnsi="NanumSquare"/>
        </w:rPr>
        <w:t xml:space="preserve">KAMCO 온비드 Open API 연동: 공고목록, 공고상세, 물건정보, 입찰정보, 입찰결과, 용어사전 6개 엔드포인트 호출</w:t>
      </w:r>
    </w:p>
    <w:p>
      <w:pPr>
        <w:pStyle w:val="ListParagraph"/>
        <w:numPr>
          <w:ilvl w:val="0"/>
          <w:numId w:val="2"/>
        </w:numPr>
        <w:spacing w:after="80"/>
      </w:pPr>
      <w:r>
        <w:rPr>
          <w:rFonts w:ascii="NanumSquare" w:cs="NanumSquare" w:eastAsia="NanumSquare" w:hAnsi="NanumSquare"/>
        </w:rPr>
        <w:t xml:space="preserve">API 응답 필드를 표준 입력 스키마(JSON)로 정규화하여 AI 분석 레이어로 전달</w:t>
      </w:r>
    </w:p>
    <w:p>
      <w:pPr>
        <w:pStyle w:val="ListParagraph"/>
        <w:numPr>
          <w:ilvl w:val="0"/>
          <w:numId w:val="2"/>
        </w:numPr>
        <w:spacing w:after="80"/>
      </w:pPr>
      <w:r>
        <w:rPr>
          <w:rFonts w:ascii="NanumSquare" w:cs="NanumSquare" w:eastAsia="NanumSquare" w:hAnsi="NanumSquare"/>
        </w:rPr>
        <w:t xml:space="preserve">MVP 단계: 정적 샘플 JSON 캐시로 API 연동 없이 기능 흐름 검증</w:t>
      </w:r>
    </w:p>
    <w:p>
      <w:pPr>
        <w:spacing w:after="120"/>
      </w:pPr>
    </w:p>
    <w:p>
      <w:pPr>
        <w:spacing w:before="280" w:after="80"/>
        <w:ind w:left="200"/>
      </w:pPr>
      <w:r>
        <w:rPr>
          <w:rFonts w:ascii="NanumSquare" w:cs="NanumSquare" w:eastAsia="NanumSquare" w:hAnsi="NanumSquare"/>
          <w:b/>
          <w:bCs/>
          <w:color w:val="4B5563"/>
          <w:sz w:val="22"/>
          <w:szCs w:val="22"/>
        </w:rPr>
        <w:t xml:space="preserve">기능 2. 공고 구조화 및 원문 정합성 체크</w:t>
      </w:r>
    </w:p>
    <w:p>
      <w:pPr>
        <w:pStyle w:val="ListParagraph"/>
        <w:numPr>
          <w:ilvl w:val="0"/>
          <w:numId w:val="2"/>
        </w:numPr>
        <w:spacing w:after="80"/>
      </w:pPr>
      <w:r>
        <w:rPr>
          <w:rFonts w:ascii="NanumSquare" w:cs="NanumSquare" w:eastAsia="NanumSquare" w:hAnsi="NanumSquare"/>
        </w:rPr>
        <w:t xml:space="preserve">공고문(PDF·HWP·HWPX) 및 첨부파일 텍스트 파싱</w:t>
      </w:r>
    </w:p>
    <w:p>
      <w:pPr>
        <w:pStyle w:val="ListParagraph"/>
        <w:numPr>
          <w:ilvl w:val="0"/>
          <w:numId w:val="2"/>
        </w:numPr>
        <w:spacing w:after="80"/>
      </w:pPr>
      <w:r>
        <w:rPr>
          <w:rFonts w:ascii="NanumSquare" w:cs="NanumSquare" w:eastAsia="NanumSquare" w:hAnsi="NanumSquare"/>
        </w:rPr>
        <w:t xml:space="preserve">추출 항목: 입찰 일정(공고일·입찰기간·개찰일·납부기한), 제출서류 목록, 입찰보증금·잔대금·추가 비용, 낙찰 후 의무(계약 기한·명도 책임 등), 유의사항·특약 조항</w:t>
      </w:r>
    </w:p>
    <w:p>
      <w:pPr>
        <w:pStyle w:val="ListParagraph"/>
        <w:numPr>
          <w:ilvl w:val="0"/>
          <w:numId w:val="2"/>
        </w:numPr>
        <w:spacing w:after="80"/>
      </w:pPr>
      <w:r>
        <w:rPr>
          <w:rFonts w:ascii="NanumSquare" w:cs="NanumSquare" w:eastAsia="NanumSquare" w:hAnsi="NanumSquare"/>
        </w:rPr>
        <w:t xml:space="preserve">API 값과 원문 값 불일치 시 </w:t>
      </w:r>
      <w:r>
        <w:rPr>
          <w:rFonts w:ascii="NanumSquare" w:cs="NanumSquare" w:eastAsia="NanumSquare" w:hAnsi="NanumSquare"/>
          <w:b/>
          <w:bCs/>
        </w:rPr>
        <w:t xml:space="preserve">"원문 우선 확인 필요"</w:t>
      </w:r>
      <w:r>
        <w:rPr>
          <w:rFonts w:ascii="NanumSquare" w:cs="NanumSquare" w:eastAsia="NanumSquare" w:hAnsi="NanumSquare"/>
        </w:rPr>
        <w:t xml:space="preserve"> 배지 자동 표시 → 인적 오류(Human Error) 차단</w:t>
      </w:r>
    </w:p>
    <w:p>
      <w:pPr>
        <w:pStyle w:val="ListParagraph"/>
        <w:numPr>
          <w:ilvl w:val="0"/>
          <w:numId w:val="2"/>
        </w:numPr>
        <w:spacing w:after="80"/>
      </w:pPr>
      <w:r>
        <w:rPr>
          <w:rFonts w:ascii="NanumSquare" w:cs="NanumSquare" w:eastAsia="NanumSquare" w:hAnsi="NanumSquare"/>
        </w:rPr>
        <w:t xml:space="preserve">온비드 용어사전 API 연동으로 법률·행정 용어 인라인 자동 해설</w:t>
      </w:r>
    </w:p>
    <w:p>
      <w:pPr>
        <w:spacing w:after="120"/>
      </w:pPr>
    </w:p>
    <w:p>
      <w:pPr>
        <w:spacing w:before="280" w:after="80"/>
        <w:ind w:left="200"/>
      </w:pPr>
      <w:r>
        <w:rPr>
          <w:rFonts w:ascii="NanumSquare" w:cs="NanumSquare" w:eastAsia="NanumSquare" w:hAnsi="NanumSquare"/>
          <w:b/>
          <w:bCs/>
          <w:color w:val="4B5563"/>
          <w:sz w:val="22"/>
          <w:szCs w:val="22"/>
        </w:rPr>
        <w:t xml:space="preserve">기능 3. 사용자 유형별 체크리스트 및 준비 순서</w:t>
      </w:r>
    </w:p>
    <w:p>
      <w:pPr>
        <w:pStyle w:val="ListParagraph"/>
        <w:numPr>
          <w:ilvl w:val="0"/>
          <w:numId w:val="2"/>
        </w:numPr>
        <w:spacing w:after="80"/>
      </w:pPr>
      <w:r>
        <w:rPr>
          <w:rFonts w:ascii="NanumSquare" w:cs="NanumSquare" w:eastAsia="NanumSquare" w:hAnsi="NanumSquare"/>
        </w:rPr>
        <w:t xml:space="preserve">개인·개인사업자·법인·예비창업자 4개 유형 분기 로직</w:t>
      </w:r>
    </w:p>
    <w:p>
      <w:pPr>
        <w:pStyle w:val="ListParagraph"/>
        <w:numPr>
          <w:ilvl w:val="0"/>
          <w:numId w:val="2"/>
        </w:numPr>
        <w:spacing w:after="80"/>
      </w:pPr>
      <w:r>
        <w:rPr>
          <w:rFonts w:ascii="NanumSquare" w:cs="NanumSquare" w:eastAsia="NanumSquare" w:hAnsi="NanumSquare"/>
        </w:rPr>
        <w:t xml:space="preserve">각 유형별 필수 제출서류(주민등록등본, 사업자등록증, 법인인감증명서 등) 자동 선별</w:t>
      </w:r>
    </w:p>
    <w:p>
      <w:pPr>
        <w:pStyle w:val="ListParagraph"/>
        <w:numPr>
          <w:ilvl w:val="0"/>
          <w:numId w:val="2"/>
        </w:numPr>
        <w:spacing w:after="80"/>
      </w:pPr>
      <w:r>
        <w:rPr>
          <w:rFonts w:ascii="NanumSquare" w:cs="NanumSquare" w:eastAsia="NanumSquare" w:hAnsi="NanumSquare"/>
        </w:rPr>
        <w:t xml:space="preserve">서류 제출 방식(온라인/오프라인), 제출 플랫폼(온비드 전자입찰/방문), 마감 시간 명시</w:t>
      </w:r>
    </w:p>
    <w:p>
      <w:pPr>
        <w:pStyle w:val="ListParagraph"/>
        <w:numPr>
          <w:ilvl w:val="0"/>
          <w:numId w:val="2"/>
        </w:numPr>
        <w:spacing w:after="80"/>
      </w:pPr>
      <w:r>
        <w:rPr>
          <w:rFonts w:ascii="NanumSquare" w:cs="NanumSquare" w:eastAsia="NanumSquare" w:hAnsi="NanumSquare"/>
        </w:rPr>
        <w:t xml:space="preserve">준비 단계별 순서: </w:t>
      </w:r>
      <w:r>
        <w:rPr>
          <w:rFonts w:ascii="NanumSquare" w:cs="NanumSquare" w:eastAsia="NanumSquare" w:hAnsi="NanumSquare"/>
          <w:b/>
          <w:bCs/>
        </w:rPr>
        <w:t xml:space="preserve">D-Day 역산 To-Do 타임라인</w:t>
      </w:r>
      <w:r>
        <w:rPr>
          <w:rFonts w:ascii="NanumSquare" w:cs="NanumSquare" w:eastAsia="NanumSquare" w:hAnsi="NanumSquare"/>
        </w:rPr>
        <w:t xml:space="preserve"> 형태로 제공 (입찰 마감일 기준 역산)</w:t>
      </w:r>
    </w:p>
    <w:p>
      <w:pPr>
        <w:spacing w:after="120"/>
      </w:pPr>
    </w:p>
    <w:p>
      <w:pPr>
        <w:spacing w:before="280" w:after="80"/>
        <w:ind w:left="200"/>
      </w:pPr>
      <w:r>
        <w:rPr>
          <w:rFonts w:ascii="NanumSquare" w:cs="NanumSquare" w:eastAsia="NanumSquare" w:hAnsi="NanumSquare"/>
          <w:b/>
          <w:bCs/>
          <w:color w:val="4B5563"/>
          <w:sz w:val="22"/>
          <w:szCs w:val="22"/>
        </w:rPr>
        <w:t xml:space="preserve">기능 4. 비용 후보 카드</w:t>
      </w:r>
    </w:p>
    <w:p>
      <w:pPr>
        <w:pStyle w:val="ListParagraph"/>
        <w:numPr>
          <w:ilvl w:val="0"/>
          <w:numId w:val="2"/>
        </w:numPr>
        <w:spacing w:after="80"/>
      </w:pPr>
      <w:r>
        <w:rPr>
          <w:rFonts w:ascii="NanumSquare" w:cs="NanumSquare" w:eastAsia="NanumSquare" w:hAnsi="NanumSquare"/>
        </w:rPr>
        <w:t xml:space="preserve">비용 항목 표준화: 입찰보증금·낙찰대금·잔대금·부가가치세·국세·지방세·보증보험료·물품대부료·사용료 등</w:t>
      </w:r>
    </w:p>
    <w:p>
      <w:pPr>
        <w:pStyle w:val="ListParagraph"/>
        <w:numPr>
          <w:ilvl w:val="0"/>
          <w:numId w:val="2"/>
        </w:numPr>
        <w:spacing w:after="80"/>
      </w:pPr>
      <w:r>
        <w:rPr>
          <w:rFonts w:ascii="NanumSquare" w:cs="NanumSquare" w:eastAsia="NanumSquare" w:hAnsi="NanumSquare"/>
        </w:rPr>
        <w:t xml:space="preserve">공고 원문에서 확인된 항목 vs. 확인 필요 항목을 색상으로 구분 표시</w:t>
      </w:r>
    </w:p>
    <w:p>
      <w:pPr>
        <w:pStyle w:val="ListParagraph"/>
        <w:numPr>
          <w:ilvl w:val="0"/>
          <w:numId w:val="2"/>
        </w:numPr>
        <w:spacing w:after="80"/>
      </w:pPr>
      <w:r>
        <w:rPr>
          <w:rFonts w:ascii="NanumSquare" w:cs="NanumSquare" w:eastAsia="NanumSquare" w:hAnsi="NanumSquare"/>
        </w:rPr>
        <w:t xml:space="preserve">합계 예상 비용 범위(최소~최대) 요약 카드 제공 (단, 추정 표시, 원문 확인 권고)</w:t>
      </w:r>
    </w:p>
    <w:p>
      <w:pPr>
        <w:spacing w:after="120"/>
      </w:pPr>
    </w:p>
    <w:p>
      <w:pPr>
        <w:spacing w:before="280" w:after="80"/>
        <w:ind w:left="200"/>
      </w:pPr>
      <w:r>
        <w:rPr>
          <w:rFonts w:ascii="NanumSquare" w:cs="NanumSquare" w:eastAsia="NanumSquare" w:hAnsi="NanumSquare"/>
          <w:b/>
          <w:bCs/>
          <w:color w:val="4B5563"/>
          <w:sz w:val="22"/>
          <w:szCs w:val="22"/>
        </w:rPr>
        <w:t xml:space="preserve">기능 5. 리스크 카드 및 확인 질문 자동 생성</w:t>
      </w:r>
    </w:p>
    <w:p>
      <w:pPr>
        <w:pStyle w:val="ListParagraph"/>
        <w:numPr>
          <w:ilvl w:val="0"/>
          <w:numId w:val="2"/>
        </w:numPr>
        <w:spacing w:after="80"/>
      </w:pPr>
      <w:r>
        <w:rPr>
          <w:rFonts w:ascii="NanumSquare" w:cs="NanumSquare" w:eastAsia="NanumSquare" w:hAnsi="NanumSquare"/>
        </w:rPr>
        <w:t xml:space="preserve">AI가 식별하는 리스크 유형: 명도 책임, 현장 미확인, 인허가 필요 여부, 임차인 권리관계, 낙찰 후 계약 기한 초과 시 불이익, 영업수익 미보장, 유관기관 허가사항</w:t>
      </w:r>
    </w:p>
    <w:p>
      <w:pPr>
        <w:pStyle w:val="ListParagraph"/>
        <w:numPr>
          <w:ilvl w:val="0"/>
          <w:numId w:val="2"/>
        </w:numPr>
        <w:spacing w:after="80"/>
      </w:pPr>
      <w:r>
        <w:rPr>
          <w:rFonts w:ascii="NanumSquare" w:cs="NanumSquare" w:eastAsia="NanumSquare" w:hAnsi="NanumSquare"/>
        </w:rPr>
        <w:t xml:space="preserve">각 리스크를 </w:t>
      </w:r>
      <w:r>
        <w:rPr>
          <w:rFonts w:ascii="NanumSquare" w:cs="NanumSquare" w:eastAsia="NanumSquare" w:hAnsi="NanumSquare"/>
          <w:b/>
          <w:bCs/>
        </w:rPr>
        <w:t xml:space="preserve">"매도기관에게 확인할 질문"</w:t>
      </w:r>
      <w:r>
        <w:rPr>
          <w:rFonts w:ascii="NanumSquare" w:cs="NanumSquare" w:eastAsia="NanumSquare" w:hAnsi="NanumSquare"/>
        </w:rPr>
        <w:t xml:space="preserve"> + </w:t>
      </w:r>
      <w:r>
        <w:rPr>
          <w:rFonts w:ascii="NanumSquare" w:cs="NanumSquare" w:eastAsia="NanumSquare" w:hAnsi="NanumSquare"/>
          <w:b/>
          <w:bCs/>
        </w:rPr>
        <w:t xml:space="preserve">"캠코 담당자에게 확인할 질문"</w:t>
      </w:r>
      <w:r>
        <w:rPr>
          <w:rFonts w:ascii="NanumSquare" w:cs="NanumSquare" w:eastAsia="NanumSquare" w:hAnsi="NanumSquare"/>
        </w:rPr>
        <w:t xml:space="preserve"> 으로 분리 생성</w:t>
      </w:r>
    </w:p>
    <w:p>
      <w:pPr>
        <w:pStyle w:val="ListParagraph"/>
        <w:numPr>
          <w:ilvl w:val="0"/>
          <w:numId w:val="2"/>
        </w:numPr>
        <w:spacing w:after="80"/>
      </w:pPr>
      <w:r>
        <w:rPr>
          <w:rFonts w:ascii="NanumSquare" w:cs="NanumSquare" w:eastAsia="NanumSquare" w:hAnsi="NanumSquare"/>
        </w:rPr>
        <w:t xml:space="preserve">낙찰 가능성·수익률 예측 금지: 리스크 가이드는 제공하되, 투자 추천은 명시적으로 배제</w:t>
      </w:r>
    </w:p>
    <w:p>
      <w:pPr>
        <w:spacing w:after="120"/>
      </w:pPr>
    </w:p>
    <w:p>
      <w:pPr>
        <w:spacing w:before="280" w:after="80"/>
        <w:ind w:left="200"/>
      </w:pPr>
      <w:r>
        <w:rPr>
          <w:rFonts w:ascii="NanumSquare" w:cs="NanumSquare" w:eastAsia="NanumSquare" w:hAnsi="NanumSquare"/>
          <w:b/>
          <w:bCs/>
          <w:color w:val="4B5563"/>
          <w:sz w:val="22"/>
          <w:szCs w:val="22"/>
        </w:rPr>
        <w:t xml:space="preserve">기능 6. 근거 기반 Q&amp;A (챗봇 인터페이스)</w:t>
      </w:r>
    </w:p>
    <w:p>
      <w:pPr>
        <w:pStyle w:val="ListParagraph"/>
        <w:numPr>
          <w:ilvl w:val="0"/>
          <w:numId w:val="2"/>
        </w:numPr>
        <w:spacing w:after="80"/>
      </w:pPr>
      <w:r>
        <w:rPr>
          <w:rFonts w:ascii="NanumSquare" w:cs="NanumSquare" w:eastAsia="NanumSquare" w:hAnsi="NanumSquare"/>
        </w:rPr>
        <w:t xml:space="preserve">사용자 자연어 질문 → 공고 원문 및 공공데이터 청크를 RAG(검색 증강 생성)로 검색 → 원문 근거(페이지·조항)와 함께 답변 생성</w:t>
      </w:r>
    </w:p>
    <w:p>
      <w:pPr>
        <w:pStyle w:val="ListParagraph"/>
        <w:numPr>
          <w:ilvl w:val="0"/>
          <w:numId w:val="2"/>
        </w:numPr>
        <w:spacing w:after="80"/>
      </w:pPr>
      <w:r>
        <w:rPr>
          <w:rFonts w:ascii="NanumSquare" w:cs="NanumSquare" w:eastAsia="NanumSquare" w:hAnsi="NanumSquare"/>
        </w:rPr>
        <w:t xml:space="preserve">예시 질문: "제일 먼저 확인할 게 뭔가요?", "보증금은 얼마인가요?", "개인도 입찰 가능한가요?"</w:t>
      </w:r>
    </w:p>
    <w:p>
      <w:pPr>
        <w:pStyle w:val="ListParagraph"/>
        <w:numPr>
          <w:ilvl w:val="0"/>
          <w:numId w:val="2"/>
        </w:numPr>
        <w:spacing w:after="80"/>
      </w:pPr>
      <w:r>
        <w:rPr>
          <w:rFonts w:ascii="NanumSquare" w:cs="NanumSquare" w:eastAsia="NanumSquare" w:hAnsi="NanumSquare"/>
        </w:rPr>
        <w:t xml:space="preserve">근거 없는 답변은 "공고 원문에서 확인되지 않음" 으로 명시하여 환각 차단</w:t>
      </w:r>
    </w:p>
    <w:p>
      <w:pPr>
        <w:spacing w:after="120"/>
      </w:pPr>
    </w:p>
    <w:p>
      <w:pPr>
        <w:spacing w:before="280" w:after="80"/>
        <w:ind w:left="200"/>
      </w:pPr>
      <w:r>
        <w:rPr>
          <w:rFonts w:ascii="NanumSquare" w:cs="NanumSquare" w:eastAsia="NanumSquare" w:hAnsi="NanumSquare"/>
          <w:b/>
          <w:bCs/>
          <w:color w:val="4B5563"/>
          <w:sz w:val="22"/>
          <w:szCs w:val="22"/>
        </w:rPr>
        <w:t xml:space="preserve">기능 7. PDF 리포트 생성 및 저장</w:t>
      </w:r>
    </w:p>
    <w:p>
      <w:pPr>
        <w:pStyle w:val="ListParagraph"/>
        <w:numPr>
          <w:ilvl w:val="0"/>
          <w:numId w:val="2"/>
        </w:numPr>
        <w:spacing w:after="80"/>
      </w:pPr>
      <w:r>
        <w:rPr>
          <w:rFonts w:ascii="NanumSquare" w:cs="NanumSquare" w:eastAsia="NanumSquare" w:hAnsi="NanumSquare"/>
        </w:rPr>
        <w:t xml:space="preserve">리포트 구성: 공고 한 줄 요약 → 핵심 조건 카드 → 일정표 → 제출서류 체크리스트 → 비용 후보 → 리스크 카드 → 확인 질문 목록 → 용어 설명 → 원문 근거 인용</w:t>
      </w:r>
    </w:p>
    <w:p>
      <w:pPr>
        <w:pStyle w:val="ListParagraph"/>
        <w:numPr>
          <w:ilvl w:val="0"/>
          <w:numId w:val="2"/>
        </w:numPr>
        <w:spacing w:after="80"/>
      </w:pPr>
      <w:r>
        <w:rPr>
          <w:rFonts w:ascii="NanumSquare" w:cs="NanumSquare" w:eastAsia="NanumSquare" w:hAnsi="NanumSquare"/>
        </w:rPr>
        <w:t xml:space="preserve">출력 포맷: HTML 인쇄 / PDF 다운로드 (MVP), HWPX 확장 (Phase 2)</w:t>
      </w:r>
    </w:p>
    <w:p>
      <w:pPr>
        <w:pStyle w:val="ListParagraph"/>
        <w:numPr>
          <w:ilvl w:val="0"/>
          <w:numId w:val="2"/>
        </w:numPr>
        <w:spacing w:after="80"/>
      </w:pPr>
      <w:r>
        <w:rPr>
          <w:rFonts w:ascii="NanumSquare" w:cs="NanumSquare" w:eastAsia="NanumSquare" w:hAnsi="NanumSquare"/>
        </w:rPr>
        <w:t xml:space="preserve">리포트 내 면책 고지 고정 삽입: "본 리포트는 공고 이해 보조 목적이며, 법적 효력 및 투자 판단의 근거로 사용할 수 없습니다."</w:t>
      </w:r>
    </w:p>
    <w:p>
      <w:pPr>
        <w:spacing w:after="120"/>
      </w:pPr>
    </w:p>
    <w:p>
      <w:pPr>
        <w:pBdr>
          <w:bottom w:val="single" w:color="D1D5DB" w:sz="2" w:space="1"/>
        </w:pBdr>
        <w:spacing w:before="300" w:after="300"/>
      </w:pPr>
    </w:p>
    <w:p>
      <w:pPr>
        <w:spacing w:after="120"/>
      </w:pPr>
    </w:p>
    <w:p>
      <w:pPr>
        <w:pBdr>
          <w:left w:val="single" w:color="B8860B" w:sz="16" w:space="10"/>
        </w:pBdr>
        <w:spacing w:before="400" w:after="120"/>
        <w:ind w:left="100"/>
      </w:pPr>
      <w:r>
        <w:rPr>
          <w:rFonts w:ascii="NanumSquare" w:cs="NanumSquare" w:eastAsia="NanumSquare" w:hAnsi="NanumSquare"/>
          <w:b/>
          <w:bCs/>
          <w:color w:val="1F2937"/>
          <w:sz w:val="26"/>
          <w:szCs w:val="26"/>
        </w:rPr>
        <w:t xml:space="preserve">UI/UX·제공 형태 요약</w:t>
      </w:r>
    </w:p>
    <w:p>
      <w:pPr>
        <w:spacing w:after="120"/>
      </w:pPr>
    </w:p>
    <w:p>
      <w:pPr>
        <w:spacing w:before="200" w:after="200"/>
        <w:jc w:val="center"/>
      </w:pPr>
      <w:r>
        <w:drawing>
          <wp:inline distT="0" distB="0" distL="0" distR="0">
            <wp:extent cx="53340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6667500"/>
                    </a:xfrm>
                    <a:prstGeom prst="rect">
                      <a:avLst/>
                    </a:prstGeom>
                  </pic:spPr>
                </pic:pic>
              </a:graphicData>
            </a:graphic>
          </wp:inline>
        </w:drawing>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UI 원칙</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상세 내용</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입문자 친화적 언어</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법률·행정 용어에 인라인 툴팁(용어사전 연동) 자동 표시</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진행 상태 투명성</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분석 중 단계(데이터 조회 → 원문 파싱 → 정합성 체크 → 리포트 생성) 프로그레스 바 표시</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근거 추적 가능성</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모든 항목에 "원문 보기" 버튼 → 공고 원문 해당 구절 하이라이트 이동</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경계 메시지 명확화</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리스크 카드·비용 추정값에 "담당기관 확인 필요" 배지 필수 표시</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반응형 웹</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모바일·태블릿·데스크톱 모두 지원 (Next.js 기반)</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제공 형태</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웹 서비스(SaaS) / PDF 다운로드 / 추후 Slack·이메일 알림 연동</w:t>
            </w:r>
          </w:p>
        </w:tc>
      </w:tr>
    </w:tbl>
    <w:p>
      <w:pPr>
        <w:spacing w:after="200"/>
      </w:pPr>
    </w:p>
    <w:p>
      <w:pPr>
        <w:spacing w:after="120"/>
      </w:pPr>
    </w:p>
    <w:p>
      <w:pPr>
        <w:pBdr>
          <w:bottom w:val="single" w:color="D1D5DB" w:sz="2" w:space="1"/>
        </w:pBdr>
        <w:spacing w:before="300" w:after="300"/>
      </w:pPr>
    </w:p>
    <w:p>
      <w:pPr>
        <w:spacing w:after="120"/>
      </w:pPr>
    </w:p>
    <w:p>
      <w:pPr>
        <w:shd w:fill="1F2937" w:color="auto" w:val="clear"/>
        <w:spacing w:before="600" w:after="200"/>
      </w:pPr>
      <w:r>
        <w:rPr>
          <w:rFonts w:ascii="NanumSquare" w:cs="NanumSquare" w:eastAsia="NanumSquare" w:hAnsi="NanumSquare"/>
          <w:b/>
          <w:bCs/>
          <w:color w:val="FFFFFF"/>
          <w:sz w:val="32"/>
          <w:szCs w:val="32"/>
        </w:rPr>
        <w:t xml:space="preserve">  5. 경쟁 분석 (Competitive Analysis)  </w:t>
      </w:r>
    </w:p>
    <w:p>
      <w:pPr>
        <w:spacing w:after="120"/>
      </w:pPr>
    </w:p>
    <w:p>
      <w:pPr>
        <w:pStyle w:val="ListParagraph"/>
        <w:numPr>
          <w:ilvl w:val="0"/>
          <w:numId w:val="2"/>
        </w:numPr>
        <w:spacing w:after="80"/>
      </w:pPr>
      <w:r>
        <w:rPr>
          <w:rFonts w:ascii="NanumSquare" w:cs="NanumSquare" w:eastAsia="NanumSquare" w:hAnsi="NanumSquare"/>
          <w:b/>
          <w:bCs/>
        </w:rPr>
        <w:t xml:space="preserve">기존 방법 및 대체재 분석</w:t>
      </w:r>
    </w:p>
    <w:p>
      <w:pPr>
        <w:pStyle w:val="ListParagraph"/>
        <w:numPr>
          <w:ilvl w:val="1"/>
          <w:numId w:val="2"/>
        </w:numPr>
        <w:spacing w:after="80"/>
      </w:pPr>
      <w:r>
        <w:rPr>
          <w:rFonts w:ascii="NanumSquare" w:cs="NanumSquare" w:eastAsia="NanumSquare" w:hAnsi="NanumSquare"/>
        </w:rPr>
        <w:t xml:space="preserve">본 서비스의 직접적인 경쟁, 즉 온비드 공고 분석에 특화된 AI SaaS는 현재 시장에서 명확히 확인되지 않음. 따라서 사용자들이 현재 문제를 해결하기 위해 사용하는 '대체재(Substitutes)'를 주요 경쟁 대상으로 정의함.</w:t>
      </w:r>
    </w:p>
    <w:p>
      <w:pPr>
        <w:spacing w:after="120"/>
      </w:pPr>
    </w:p>
    <w:p>
      <w:pPr>
        <w:pStyle w:val="ListParagraph"/>
        <w:numPr>
          <w:ilvl w:val="0"/>
          <w:numId w:val="2"/>
        </w:numPr>
        <w:spacing w:after="80"/>
      </w:pPr>
      <w:r>
        <w:rPr>
          <w:rFonts w:ascii="NanumSquare" w:cs="NanumSquare" w:eastAsia="NanumSquare" w:hAnsi="NanumSquare"/>
          <w:b/>
          <w:bCs/>
        </w:rPr>
        <w:t xml:space="preserve">각 대안의 단점 분석</w:t>
      </w:r>
    </w:p>
    <w:p>
      <w:pPr>
        <w:pStyle w:val="ListParagraph"/>
        <w:numPr>
          <w:ilvl w:val="1"/>
          <w:numId w:val="3"/>
        </w:numPr>
        <w:spacing w:after="80"/>
      </w:pPr>
      <w:r>
        <w:rPr>
          <w:rFonts w:ascii="NanumSquare" w:cs="NanumSquare" w:eastAsia="NanumSquare" w:hAnsi="NanumSquare"/>
        </w:rPr>
        <w:t xml:space="preserve"> </w:t>
      </w:r>
      <w:r>
        <w:rPr>
          <w:rFonts w:ascii="NanumSquare" w:cs="NanumSquare" w:eastAsia="NanumSquare" w:hAnsi="NanumSquare"/>
          <w:b/>
          <w:bCs/>
        </w:rPr>
        <w:t xml:space="preserve">온비드 직접 검색 및 수동 분석</w:t>
      </w:r>
      <w:r>
        <w:rPr>
          <w:rFonts w:ascii="NanumSquare" w:cs="NanumSquare" w:eastAsia="NanumSquare" w:hAnsi="NanumSquare"/>
        </w:rPr>
        <w:t xml:space="preserve">: 사용자가 모든 정보를 직접 취합, 해석, 구조화해야 함. 법률/행정 용어에 대한 전문 지식이 없을 경우 핵심 리스크(특약, 추가 비용 등)를 놓칠 가능성이 높으며, 공고 1건 분석에 절대적인 시간이 과도하게 소요되어 다수 공고 비교 검토가 어려움.</w:t>
      </w:r>
    </w:p>
    <w:p>
      <w:pPr>
        <w:pStyle w:val="ListParagraph"/>
        <w:numPr>
          <w:ilvl w:val="1"/>
          <w:numId w:val="3"/>
        </w:numPr>
        <w:spacing w:after="80"/>
      </w:pPr>
      <w:r>
        <w:rPr>
          <w:rFonts w:ascii="NanumSquare" w:cs="NanumSquare" w:eastAsia="NanumSquare" w:hAnsi="NanumSquare"/>
        </w:rPr>
        <w:t xml:space="preserve"> </w:t>
      </w:r>
      <w:r>
        <w:rPr>
          <w:rFonts w:ascii="NanumSquare" w:cs="NanumSquare" w:eastAsia="NanumSquare" w:hAnsi="NanumSquare"/>
          <w:b/>
          <w:bCs/>
        </w:rPr>
        <w:t xml:space="preserve">범용 LLM/문서 요약 도구 (ChatGPT, Claude 등)</w:t>
      </w:r>
      <w:r>
        <w:rPr>
          <w:rFonts w:ascii="NanumSquare" w:cs="NanumSquare" w:eastAsia="NanumSquare" w:hAnsi="NanumSquare"/>
        </w:rPr>
        <w:t xml:space="preserve">: 온비드 공고문의 특정 양식이나 최신 공공데이터 API 구조를 이해하지 못함. 결과적으로 핵심 정보를 누락하거나 부정확한 정보(환각)를 생성할 위험이 있음. 특히, 생성된 정보의 원문 근거를 확인하기 어려워 최종 의사결정에 활용하기에는 신뢰도가 부족함.</w:t>
      </w:r>
    </w:p>
    <w:p>
      <w:pPr>
        <w:pStyle w:val="ListParagraph"/>
        <w:numPr>
          <w:ilvl w:val="1"/>
          <w:numId w:val="3"/>
        </w:numPr>
        <w:spacing w:after="80"/>
      </w:pPr>
      <w:r>
        <w:rPr>
          <w:rFonts w:ascii="NanumSquare" w:cs="NanumSquare" w:eastAsia="NanumSquare" w:hAnsi="NanumSquare"/>
        </w:rPr>
        <w:t xml:space="preserve"> </w:t>
      </w:r>
      <w:r>
        <w:rPr>
          <w:rFonts w:ascii="NanumSquare" w:cs="NanumSquare" w:eastAsia="NanumSquare" w:hAnsi="NanumSquare"/>
          <w:b/>
          <w:bCs/>
        </w:rPr>
        <w:t xml:space="preserve">전문가 컨설팅/입찰 대행 서비스</w:t>
      </w:r>
      <w:r>
        <w:rPr>
          <w:rFonts w:ascii="NanumSquare" w:cs="NanumSquare" w:eastAsia="NanumSquare" w:hAnsi="NanumSquare"/>
        </w:rPr>
        <w:t xml:space="preserve">: 건당 수십만 원에서 수백만 원에 이르는 높은 비용은 소액 물건에 입찰하려는 개인 및 소상공인에게 큰 진입장벽임. 또한, 즉각적인 분석이 아닌 의뢰 및 대기 시간이 필요하며, 여러 공고를 저비용으로 빠르게 스크리닝하려는 초기 탐색 단계에는 적합하지 않음.</w:t>
      </w:r>
    </w:p>
    <w:p>
      <w:pPr>
        <w:spacing w:after="120"/>
      </w:pPr>
    </w:p>
    <w:p>
      <w:pPr>
        <w:pStyle w:val="ListParagraph"/>
        <w:numPr>
          <w:ilvl w:val="0"/>
          <w:numId w:val="2"/>
        </w:numPr>
        <w:spacing w:after="80"/>
      </w:pPr>
      <w:r>
        <w:rPr>
          <w:rFonts w:ascii="NanumSquare" w:cs="NanumSquare" w:eastAsia="NanumSquare" w:hAnsi="NanumSquare"/>
          <w:b/>
          <w:bCs/>
        </w:rPr>
        <w:t xml:space="preserve">주요 경쟁 대안 비교표</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구분</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b/>
                <w:bCs/>
                <w:color w:val="FFFFFF"/>
              </w:rPr>
              <w:t xml:space="preserve">자사: OnBid Public Asset Doc Agent</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b/>
                <w:bCs/>
                <w:color w:val="FFFFFF"/>
              </w:rPr>
              <w:t xml:space="preserve">대체재 A: 온비드 직접 분석</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b/>
                <w:bCs/>
                <w:color w:val="FFFFFF"/>
              </w:rPr>
              <w:t xml:space="preserve">대체재 B: 범용 AI/문서 요약</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b/>
                <w:bCs/>
                <w:color w:val="FFFFFF"/>
              </w:rPr>
              <w:t xml:space="preserve">대체재 C: 전문가 컨설팅/대행</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핵심 기능</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도메인 특화 AI 기반 공고 분석 리포트, 실행 체크리스트, 리스크 분석</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공고 검색, 원문 열람</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일반 텍스트 요약 및 Q&amp;A</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맞춤형 컨설팅, 입찰 서류 작성 및 제출 대행</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정보 정확성</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API 및 원문 교차검증을 통한 높은 신뢰도, 모든 정보에 근거 제시</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사용자의 전문성에 따라 편차 큼, 인적 오류(Human Error) 발생 가능</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낮음 (환각 현상, 소스 불분명)</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매우 높음</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비용</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건당 3천~9천원 / 월 1.9만~4.9만원</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무료</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무료 또는 월 2~3만원</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건당 수십만원 ~ 수백만원</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속도/접근성</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즉시 (수 분 내 리포트 생성)</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느림 (수 시간 소요)</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매우 빠름</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느림 (의뢰 후 수 일 소요)</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대상 고객</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입찰 초보자, 소상공인, 다수 공고를 검토하는 실무자</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입찰 경험이 풍부한 전문가</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일반 사용자</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고액 자산 입찰자, 법인</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핵심 단점</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초기 서비스는 분석 가능한 공고 유형 제한 가능성</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시간/노력 과다 소요, 리스크 누락 위험 높음</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온비드 데이터 특화 분석 불가, 신뢰도 문제</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높은 비용, 소액 물건에 부적합</w:t>
            </w:r>
          </w:p>
        </w:tc>
      </w:tr>
    </w:tbl>
    <w:p>
      <w:pPr>
        <w:spacing w:after="200"/>
      </w:pPr>
    </w:p>
    <w:p>
      <w:pPr>
        <w:spacing w:after="120"/>
      </w:pPr>
    </w:p>
    <w:p>
      <w:pPr>
        <w:spacing w:before="200" w:after="20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52825"/>
                    </a:xfrm>
                    <a:prstGeom prst="rect">
                      <a:avLst/>
                    </a:prstGeom>
                  </pic:spPr>
                </pic:pic>
              </a:graphicData>
            </a:graphic>
          </wp:inline>
        </w:drawing>
      </w:r>
    </w:p>
    <w:p>
      <w:pPr>
        <w:spacing w:after="120"/>
      </w:pPr>
    </w:p>
    <w:p>
      <w:pPr>
        <w:spacing w:after="120"/>
      </w:pPr>
      <w:r>
        <w:rPr>
          <w:rFonts w:ascii="NanumSquare" w:cs="NanumSquare" w:eastAsia="NanumSquare" w:hAnsi="NanumSquare"/>
          <w:i/>
          <w:iCs/>
        </w:rPr>
        <w:t xml:space="preserve">주: X축은 비용의 역수를 의미하며, 오른쪽으로 갈수록 비용이 높고 효율성은 낮아짐.</w:t>
      </w:r>
    </w:p>
    <w:p>
      <w:pPr>
        <w:spacing w:after="120"/>
      </w:pPr>
    </w:p>
    <w:p>
      <w:pPr>
        <w:pBdr>
          <w:bottom w:val="single" w:color="D1D5DB" w:sz="2" w:space="1"/>
        </w:pBdr>
        <w:spacing w:before="300" w:after="300"/>
      </w:pPr>
    </w:p>
    <w:p>
      <w:pPr>
        <w:spacing w:after="120"/>
      </w:pPr>
    </w:p>
    <w:p>
      <w:pPr>
        <w:shd w:fill="1F2937" w:color="auto" w:val="clear"/>
        <w:spacing w:before="600" w:after="200"/>
      </w:pPr>
      <w:r>
        <w:rPr>
          <w:rFonts w:ascii="NanumSquare" w:cs="NanumSquare" w:eastAsia="NanumSquare" w:hAnsi="NanumSquare"/>
          <w:b/>
          <w:bCs/>
          <w:color w:val="FFFFFF"/>
          <w:sz w:val="32"/>
          <w:szCs w:val="32"/>
        </w:rPr>
        <w:t xml:space="preserve">  6. 차별화 (Differentiator)  </w:t>
      </w:r>
    </w:p>
    <w:p>
      <w:pPr>
        <w:spacing w:after="120"/>
      </w:pPr>
    </w:p>
    <w:p>
      <w:pPr>
        <w:pStyle w:val="ListParagraph"/>
        <w:numPr>
          <w:ilvl w:val="0"/>
          <w:numId w:val="2"/>
        </w:numPr>
        <w:spacing w:after="80"/>
      </w:pPr>
      <w:r>
        <w:rPr>
          <w:rFonts w:ascii="NanumSquare" w:cs="NanumSquare" w:eastAsia="NanumSquare" w:hAnsi="NanumSquare"/>
          <w:b/>
          <w:bCs/>
        </w:rPr>
        <w:t xml:space="preserve">핵심 차별성</w:t>
      </w:r>
      <w:r>
        <w:rPr>
          <w:rFonts w:ascii="NanumSquare" w:cs="NanumSquare" w:eastAsia="NanumSquare" w:hAnsi="NanumSquare"/>
        </w:rPr>
        <w:t xml:space="preserve">: 본 서비스는 파편화된 공공데이터와 비정형 텍스트(공고문)를 '도메인 특화 AI'로 연결하고, 입찰 준비라는 '실행 가능한(Actionable)' 형태로 구조화하여 제공하는 국내 유일의 솔루션임. 단순 정보 요약을 넘어, 사용자의 안전한 입찰 준비 과정을 돕는 'AI 보조 에이전트' 역할을 수행함.</w:t>
      </w:r>
    </w:p>
    <w:p>
      <w:pPr>
        <w:spacing w:after="120"/>
      </w:pPr>
    </w:p>
    <w:p>
      <w:pPr>
        <w:pStyle w:val="ListParagraph"/>
        <w:numPr>
          <w:ilvl w:val="0"/>
          <w:numId w:val="2"/>
        </w:numPr>
        <w:spacing w:after="80"/>
      </w:pPr>
      <w:r>
        <w:rPr>
          <w:rFonts w:ascii="NanumSquare" w:cs="NanumSquare" w:eastAsia="NanumSquare" w:hAnsi="NanumSquare"/>
          <w:b/>
          <w:bCs/>
        </w:rPr>
        <w:t xml:space="preserve">기존 솔루션 한계 극복 방안</w:t>
      </w:r>
    </w:p>
    <w:p>
      <w:pPr>
        <w:pStyle w:val="ListParagraph"/>
        <w:numPr>
          <w:ilvl w:val="1"/>
          <w:numId w:val="2"/>
        </w:numPr>
        <w:spacing w:after="80"/>
      </w:pPr>
      <w:r>
        <w:rPr>
          <w:rFonts w:ascii="NanumSquare" w:cs="NanumSquare" w:eastAsia="NanumSquare" w:hAnsi="NanumSquare"/>
          <w:b/>
          <w:bCs/>
        </w:rPr>
        <w:t xml:space="preserve">정확성 및 신뢰성 확보</w:t>
      </w:r>
      <w:r>
        <w:rPr>
          <w:rFonts w:ascii="NanumSquare" w:cs="NanumSquare" w:eastAsia="NanumSquare" w:hAnsi="NanumSquare"/>
        </w:rPr>
        <w:t xml:space="preserve">: 범용 AI가 가지는 환각 문제를 RAG(검색 증강 생성) 기술과 온비드 공공데이터 API 실시간 연동으로 해결함. 모든 분석 결과(일정, 비용, 제출서류 등)에 대해 공고문 원문 내용과 조항 번호를 근거로 제시하여 사용자가 직접 검증할 수 있도록 함으로써, '믿을 수 없는 AI'의 한계를 극복.</w:t>
      </w:r>
    </w:p>
    <w:p>
      <w:pPr>
        <w:pStyle w:val="ListParagraph"/>
        <w:numPr>
          <w:ilvl w:val="1"/>
          <w:numId w:val="2"/>
        </w:numPr>
        <w:spacing w:after="80"/>
      </w:pPr>
      <w:r>
        <w:rPr>
          <w:rFonts w:ascii="NanumSquare" w:cs="NanumSquare" w:eastAsia="NanumSquare" w:hAnsi="NanumSquare"/>
          <w:b/>
          <w:bCs/>
        </w:rPr>
        <w:t xml:space="preserve">압도적인 시간 및 비용 효율성</w:t>
      </w:r>
      <w:r>
        <w:rPr>
          <w:rFonts w:ascii="NanumSquare" w:cs="NanumSquare" w:eastAsia="NanumSquare" w:hAnsi="NanumSquare"/>
        </w:rPr>
        <w:t xml:space="preserve">: 전문가 컨설팅 대비 1% 미만의 비용(건당 수천 원)으로, 수 시간 걸리는 수동 분석 작업을 수 분 내에 완료함. 이를 통해 사용자는 여러 유망 공고를 시간과 비용 부담 없이 비교, 검토하여 더 나은 투자 기회를 포착할 수 있음.</w:t>
      </w:r>
    </w:p>
    <w:p>
      <w:pPr>
        <w:spacing w:after="120"/>
      </w:pPr>
    </w:p>
    <w:p>
      <w:pPr>
        <w:pStyle w:val="ListParagraph"/>
        <w:numPr>
          <w:ilvl w:val="0"/>
          <w:numId w:val="2"/>
        </w:numPr>
        <w:spacing w:after="80"/>
      </w:pPr>
      <w:r>
        <w:rPr>
          <w:rFonts w:ascii="NanumSquare" w:cs="NanumSquare" w:eastAsia="NanumSquare" w:hAnsi="NanumSquare"/>
          <w:b/>
          <w:bCs/>
        </w:rPr>
        <w:t xml:space="preserve">차별화 포인트 도표</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차별화 포인트</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상세 설명</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기존 대안의 한계 극복</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1. 도메인 특화 AI 분석 엔진</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온비드 공고문, 재산명세, 관련 법규 등 입찰 관련 문서의 구조와 용어를 학습한 AI 모델. 핵심 조항(보증금, 잔금, 명도 책임 등)을 정확히 식별 및 추출.</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[범용 AI 한계 극복]</w:t>
            </w:r>
            <w:r>
              <w:rPr>
                <w:rFonts w:ascii="NanumSquare" w:cs="NanumSquare" w:eastAsia="NanumSquare" w:hAnsi="NanumSquare"/>
              </w:rPr>
              <w:t xml:space="preserve"> 일반 문서 요약이 아닌, 입찰의 맥락을 이해하는 분석으로 정보 누락 및 오해석 방지.</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2. 데이터 교차검증 기반 신뢰성 확보</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공고문 텍스트(비정형)와 온비드 API 데이터(정형)를 상호 비교 검증하여 정보의 일관성과 정확성을 높임. 모든 결과에 원문 근거(페이지, 조항)를 명시.</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[수동 분석 한계 극복]</w:t>
            </w:r>
            <w:r>
              <w:rPr>
                <w:rFonts w:ascii="NanumSquare" w:cs="NanumSquare" w:eastAsia="NanumSquare" w:hAnsi="NanumSquare"/>
              </w:rPr>
              <w:t xml:space="preserve"> 사용자가 놓치기 쉬운 불일치나 중요 정보를 시스템이 자동으로 확인하여 인적 오류(Human Error) 최소화.</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3. 사용자 유형별 실행 계획 제공</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개인, 소상공인, 컨설턴트 등 사용자 유형에 따라 차별화된 체크리스트와 준비 순서를 가이드. '무엇을, 언제까지, 어떻게' 해야 하는지 명확히 제시.</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[정보의 파편성 극복]</w:t>
            </w:r>
            <w:r>
              <w:rPr>
                <w:rFonts w:ascii="NanumSquare" w:cs="NanumSquare" w:eastAsia="NanumSquare" w:hAnsi="NanumSquare"/>
              </w:rPr>
              <w:t xml:space="preserve"> 방대한 정보 속에서 헤매지 않도록 개인화된 To-Do List를 제공하여, 정보 탐색이 아닌 '실행'에 집중하게 함.</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4. 리스크 사전 식별 및 질문 생성</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명도 책임, 인허가 사항, 추가 발생 가능 비용 등 잠재적 리스크 조항을 AI가 식별하고, 해당 리스크에 대해 매도기관/담당자에게 문의해야 할 핵심 질문 목록을 자동으로 생성.</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[입찰 초보자 한계 극복]</w:t>
            </w:r>
            <w:r>
              <w:rPr>
                <w:rFonts w:ascii="NanumSquare" w:cs="NanumSquare" w:eastAsia="NanumSquare" w:hAnsi="NanumSquare"/>
              </w:rPr>
              <w:t xml:space="preserve"> 경험 부족으로 인해 무엇을 물어봐야 할지 모르는 상황을 방지하고, 근거 기반의 안전한 입찰을 지원.</w:t>
            </w:r>
          </w:p>
        </w:tc>
      </w:tr>
    </w:tbl>
    <w:p>
      <w:pPr>
        <w:spacing w:after="200"/>
      </w:pPr>
    </w:p>
    <w:p>
      <w:pPr>
        <w:spacing w:after="120"/>
      </w:pPr>
    </w:p>
    <w:p>
      <w:pPr>
        <w:pBdr>
          <w:bottom w:val="single" w:color="D1D5DB" w:sz="2" w:space="1"/>
        </w:pBdr>
        <w:spacing w:before="300" w:after="300"/>
      </w:pPr>
    </w:p>
    <w:p>
      <w:pPr>
        <w:spacing w:after="120"/>
      </w:pPr>
    </w:p>
    <w:p>
      <w:pPr>
        <w:shd w:fill="1F2937" w:color="auto" w:val="clear"/>
        <w:spacing w:before="600" w:after="200"/>
      </w:pPr>
      <w:r>
        <w:rPr>
          <w:rFonts w:ascii="NanumSquare" w:cs="NanumSquare" w:eastAsia="NanumSquare" w:hAnsi="NanumSquare"/>
          <w:b/>
          <w:bCs/>
          <w:color w:val="FFFFFF"/>
          <w:sz w:val="32"/>
          <w:szCs w:val="32"/>
        </w:rPr>
        <w:t xml:space="preserve">  7. 플랫폼 전략 (Platform Strategy)  </w:t>
      </w:r>
    </w:p>
    <w:p>
      <w:pPr>
        <w:spacing w:after="120"/>
      </w:pPr>
    </w:p>
    <w:p>
      <w:pPr>
        <w:pStyle w:val="ListParagraph"/>
        <w:numPr>
          <w:ilvl w:val="0"/>
          <w:numId w:val="2"/>
        </w:numPr>
        <w:spacing w:after="80"/>
      </w:pPr>
      <w:r>
        <w:rPr>
          <w:rFonts w:ascii="NanumSquare" w:cs="NanumSquare" w:eastAsia="NanumSquare" w:hAnsi="NanumSquare"/>
          <w:b/>
          <w:bCs/>
        </w:rPr>
        <w:t xml:space="preserve">솔루션의 성공적인 시장 안착 후, 사용자 규모와 축적된 데이터를 기반으로 다음과 같은 3단계 확장 전략을 추진하여 지속 가능한 성장 동력을 확보하고 플랫폼으로 진화함.</w:t>
      </w:r>
    </w:p>
    <w:p>
      <w:pPr>
        <w:spacing w:after="120"/>
      </w:pPr>
    </w:p>
    <w:p>
      <w:pPr>
        <w:spacing w:before="200" w:after="200"/>
        <w:jc w:val="center"/>
      </w:pPr>
      <w:r>
        <w:drawing>
          <wp:inline distT="0" distB="0" distL="0" distR="0">
            <wp:extent cx="5334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43100"/>
                    </a:xfrm>
                    <a:prstGeom prst="rect">
                      <a:avLst/>
                    </a:prstGeom>
                  </pic:spPr>
                </pic:pic>
              </a:graphicData>
            </a:graphic>
          </wp:inline>
        </w:drawing>
      </w:r>
    </w:p>
    <w:p>
      <w:pPr>
        <w:spacing w:after="120"/>
      </w:pPr>
    </w:p>
    <w:p>
      <w:pPr>
        <w:pStyle w:val="ListParagraph"/>
        <w:numPr>
          <w:ilvl w:val="0"/>
          <w:numId w:val="2"/>
        </w:numPr>
        <w:spacing w:after="80"/>
      </w:pPr>
      <w:r>
        <w:rPr>
          <w:rFonts w:ascii="NanumSquare" w:cs="NanumSquare" w:eastAsia="NanumSquare" w:hAnsi="NanumSquare"/>
          <w:b/>
          <w:bCs/>
        </w:rPr>
        <w:t xml:space="preserve">Phase 1: 핵심 기능 고도화 (Core Feature Enhancement &amp; Market Penetration)</w:t>
      </w:r>
    </w:p>
    <w:p>
      <w:pPr>
        <w:pStyle w:val="ListParagraph"/>
        <w:numPr>
          <w:ilvl w:val="1"/>
          <w:numId w:val="2"/>
        </w:numPr>
        <w:spacing w:after="80"/>
      </w:pPr>
      <w:r>
        <w:rPr>
          <w:rFonts w:ascii="NanumSquare" w:cs="NanumSquare" w:eastAsia="NanumSquare" w:hAnsi="NanumSquare"/>
          <w:b/>
          <w:bCs/>
        </w:rPr>
        <w:t xml:space="preserve">입찰 데이터 기반 예측 모델 개발</w:t>
      </w:r>
      <w:r>
        <w:rPr>
          <w:rFonts w:ascii="NanumSquare" w:cs="NanumSquare" w:eastAsia="NanumSquare" w:hAnsi="NanumSquare"/>
        </w:rPr>
        <w:t xml:space="preserve">: 축적된 공고 및 낙찰 데이터를 활용하여 유사 물건의 예상 낙찰가율, 경쟁률 등 예측 정보를 제공하여 사용자의 입찰가 산정 의사결정을 지원.</w:t>
      </w:r>
    </w:p>
    <w:p>
      <w:pPr>
        <w:pStyle w:val="ListParagraph"/>
        <w:numPr>
          <w:ilvl w:val="1"/>
          <w:numId w:val="2"/>
        </w:numPr>
        <w:spacing w:after="80"/>
      </w:pPr>
      <w:r>
        <w:rPr>
          <w:rFonts w:ascii="NanumSquare" w:cs="NanumSquare" w:eastAsia="NanumSquare" w:hAnsi="NanumSquare"/>
          <w:b/>
          <w:bCs/>
        </w:rPr>
        <w:t xml:space="preserve">서류 자동화</w:t>
      </w:r>
      <w:r>
        <w:rPr>
          <w:rFonts w:ascii="NanumSquare" w:cs="NanumSquare" w:eastAsia="NanumSquare" w:hAnsi="NanumSquare"/>
        </w:rPr>
        <w:t xml:space="preserve">: 공고 분석 리포트를 기반으로 입찰신청서, 계약서 초안 등 반복적인 서류의 주요 항목을 자동으로 채워주는 기능 개발.</w:t>
      </w:r>
    </w:p>
    <w:p>
      <w:pPr>
        <w:pStyle w:val="ListParagraph"/>
        <w:numPr>
          <w:ilvl w:val="1"/>
          <w:numId w:val="2"/>
        </w:numPr>
        <w:spacing w:after="80"/>
      </w:pPr>
      <w:r>
        <w:rPr>
          <w:rFonts w:ascii="NanumSquare" w:cs="NanumSquare" w:eastAsia="NanumSquare" w:hAnsi="NanumSquare"/>
          <w:b/>
          <w:bCs/>
        </w:rPr>
        <w:t xml:space="preserve">커뮤니티 기능</w:t>
      </w:r>
      <w:r>
        <w:rPr>
          <w:rFonts w:ascii="NanumSquare" w:cs="NanumSquare" w:eastAsia="NanumSquare" w:hAnsi="NanumSquare"/>
        </w:rPr>
        <w:t xml:space="preserve">: 특정 공고에 대한 사용자들의 Q&amp;A, 정보 공유, 공동 투자 파트너 탐색 등을 위한 커뮤니티를 구축하여 플랫폼 락인(Lock-in) 효과 강화.</w:t>
      </w:r>
    </w:p>
    <w:p>
      <w:pPr>
        <w:spacing w:after="120"/>
      </w:pPr>
    </w:p>
    <w:p>
      <w:pPr>
        <w:pStyle w:val="ListParagraph"/>
        <w:numPr>
          <w:ilvl w:val="0"/>
          <w:numId w:val="2"/>
        </w:numPr>
        <w:spacing w:after="80"/>
      </w:pPr>
      <w:r>
        <w:rPr>
          <w:rFonts w:ascii="NanumSquare" w:cs="NanumSquare" w:eastAsia="NanumSquare" w:hAnsi="NanumSquare"/>
          <w:b/>
          <w:bCs/>
        </w:rPr>
        <w:t xml:space="preserve">Phase 2: 서비스 범위의 수평적 확장 (Horizontal Service Expansion)</w:t>
      </w:r>
    </w:p>
    <w:p>
      <w:pPr>
        <w:pStyle w:val="ListParagraph"/>
        <w:numPr>
          <w:ilvl w:val="1"/>
          <w:numId w:val="2"/>
        </w:numPr>
        <w:spacing w:after="80"/>
      </w:pPr>
      <w:r>
        <w:rPr>
          <w:rFonts w:ascii="NanumSquare" w:cs="NanumSquare" w:eastAsia="NanumSquare" w:hAnsi="NanumSquare"/>
          <w:b/>
          <w:bCs/>
        </w:rPr>
        <w:t xml:space="preserve">분석 대상 플랫폼 다각화</w:t>
      </w:r>
      <w:r>
        <w:rPr>
          <w:rFonts w:ascii="NanumSquare" w:cs="NanumSquare" w:eastAsia="NanumSquare" w:hAnsi="NanumSquare"/>
        </w:rPr>
        <w:t xml:space="preserve">: OnBid 분석 엔진의 구조를 모듈화하여, '나라장터(G2B)', '대한민국 법원경매정보', 'LH/SH 등 주요 공기업'의 입찰 공고 시스템으로 분석 대상을 확장. 이를 통해 TAM(전체 시장)을 수배 이상으로 확대.</w:t>
      </w:r>
    </w:p>
    <w:p>
      <w:pPr>
        <w:pStyle w:val="ListParagraph"/>
        <w:numPr>
          <w:ilvl w:val="1"/>
          <w:numId w:val="2"/>
        </w:numPr>
        <w:spacing w:after="80"/>
      </w:pPr>
      <w:r>
        <w:rPr>
          <w:rFonts w:ascii="NanumSquare" w:cs="NanumSquare" w:eastAsia="NanumSquare" w:hAnsi="NanumSquare"/>
          <w:b/>
          <w:bCs/>
        </w:rPr>
        <w:t xml:space="preserve">분석 자산 유형 확장</w:t>
      </w:r>
      <w:r>
        <w:rPr>
          <w:rFonts w:ascii="NanumSquare" w:cs="NanumSquare" w:eastAsia="NanumSquare" w:hAnsi="NanumSquare"/>
        </w:rPr>
        <w:t xml:space="preserve">: 부동산 중심에서 나아가 기계장비, 차량, 지식재산권 등 동산 및 권리 입찰 공고 분석 기능으로 확장하여 다양한 분야의 사업자 고객 유치.</w:t>
      </w:r>
    </w:p>
    <w:p>
      <w:pPr>
        <w:spacing w:after="120"/>
      </w:pPr>
    </w:p>
    <w:p>
      <w:pPr>
        <w:pStyle w:val="ListParagraph"/>
        <w:numPr>
          <w:ilvl w:val="0"/>
          <w:numId w:val="2"/>
        </w:numPr>
        <w:spacing w:after="80"/>
      </w:pPr>
      <w:r>
        <w:rPr>
          <w:rFonts w:ascii="NanumSquare" w:cs="NanumSquare" w:eastAsia="NanumSquare" w:hAnsi="NanumSquare"/>
          <w:b/>
          <w:bCs/>
        </w:rPr>
        <w:t xml:space="preserve">Phase 3: 플랫폼 생태계 구축 및 B2B 사업화 (Ecosystem Building &amp; B2B Monetization)</w:t>
      </w:r>
    </w:p>
    <w:p>
      <w:pPr>
        <w:pStyle w:val="ListParagraph"/>
        <w:numPr>
          <w:ilvl w:val="1"/>
          <w:numId w:val="2"/>
        </w:numPr>
        <w:spacing w:after="80"/>
      </w:pPr>
      <w:r>
        <w:rPr>
          <w:rFonts w:ascii="NanumSquare" w:cs="NanumSquare" w:eastAsia="NanumSquare" w:hAnsi="NanumSquare"/>
          <w:b/>
          <w:bCs/>
        </w:rPr>
        <w:t xml:space="preserve">API 및 화이트라벨(White-Label) 솔루션 제공</w:t>
      </w:r>
      <w:r>
        <w:rPr>
          <w:rFonts w:ascii="NanumSquare" w:cs="NanumSquare" w:eastAsia="NanumSquare" w:hAnsi="NanumSquare"/>
        </w:rPr>
        <w:t xml:space="preserve">:</w:t>
      </w:r>
    </w:p>
    <w:p>
      <w:pPr>
        <w:pStyle w:val="ListParagraph"/>
        <w:numPr>
          <w:ilvl w:val="2"/>
          <w:numId w:val="2"/>
        </w:numPr>
        <w:spacing w:after="80"/>
      </w:pPr>
      <w:r>
        <w:rPr>
          <w:rFonts w:ascii="NanumSquare" w:cs="NanumSquare" w:eastAsia="NanumSquare" w:hAnsi="NanumSquare"/>
          <w:b/>
          <w:bCs/>
        </w:rPr>
        <w:t xml:space="preserve">금융/보험사</w:t>
      </w:r>
      <w:r>
        <w:rPr>
          <w:rFonts w:ascii="NanumSquare" w:cs="NanumSquare" w:eastAsia="NanumSquare" w:hAnsi="NanumSquare"/>
        </w:rPr>
        <w:t xml:space="preserve">: 분석된 자산의 가치와 리스크 정보를 대출 심사(LTV 산정), MCI(모기지신용보험) 상품 개발 등에 활용할 수 있도록 데이터 API 제공.</w:t>
      </w:r>
    </w:p>
    <w:p>
      <w:pPr>
        <w:pStyle w:val="ListParagraph"/>
        <w:numPr>
          <w:ilvl w:val="2"/>
          <w:numId w:val="2"/>
        </w:numPr>
        <w:spacing w:after="80"/>
      </w:pPr>
      <w:r>
        <w:rPr>
          <w:rFonts w:ascii="NanumSquare" w:cs="NanumSquare" w:eastAsia="NanumSquare" w:hAnsi="NanumSquare"/>
          <w:b/>
          <w:bCs/>
        </w:rPr>
        <w:t xml:space="preserve">프롭테크/자산관리 앱</w:t>
      </w:r>
      <w:r>
        <w:rPr>
          <w:rFonts w:ascii="NanumSquare" w:cs="NanumSquare" w:eastAsia="NanumSquare" w:hAnsi="NanumSquare"/>
        </w:rPr>
        <w:t xml:space="preserve">: 기존 서비스 내에 '공공자산 입찰 정보 분석' 기능을 손쉽게 탑재할 수 있는 화이트라벨 솔루션 제공.</w:t>
      </w:r>
    </w:p>
    <w:p>
      <w:pPr>
        <w:pStyle w:val="ListParagraph"/>
        <w:numPr>
          <w:ilvl w:val="2"/>
          <w:numId w:val="2"/>
        </w:numPr>
        <w:spacing w:after="80"/>
      </w:pPr>
      <w:r>
        <w:rPr>
          <w:rFonts w:ascii="NanumSquare" w:cs="NanumSquare" w:eastAsia="NanumSquare" w:hAnsi="NanumSquare"/>
          <w:b/>
          <w:bCs/>
        </w:rPr>
        <w:t xml:space="preserve">컨설팅/창업지원 기관</w:t>
      </w:r>
      <w:r>
        <w:rPr>
          <w:rFonts w:ascii="NanumSquare" w:cs="NanumSquare" w:eastAsia="NanumSquare" w:hAnsi="NanumSquare"/>
        </w:rPr>
        <w:t xml:space="preserve">: 다수의 공고를 관리하고 고객에게 리포트를 제공해야 하는 전문가/기관을 위한 B2B SaaS 대시보드 제공.</w:t>
      </w:r>
    </w:p>
    <w:p>
      <w:pPr>
        <w:pStyle w:val="ListParagraph"/>
        <w:numPr>
          <w:ilvl w:val="1"/>
          <w:numId w:val="2"/>
        </w:numPr>
        <w:spacing w:after="80"/>
      </w:pPr>
      <w:r>
        <w:rPr>
          <w:rFonts w:ascii="NanumSquare" w:cs="NanumSquare" w:eastAsia="NanumSquare" w:hAnsi="NanumSquare"/>
          <w:b/>
          <w:bCs/>
        </w:rPr>
        <w:t xml:space="preserve">전문가 네트워크 연계</w:t>
      </w:r>
      <w:r>
        <w:rPr>
          <w:rFonts w:ascii="NanumSquare" w:cs="NanumSquare" w:eastAsia="NanumSquare" w:hAnsi="NanumSquare"/>
        </w:rPr>
        <w:t xml:space="preserve">: AI 분석 리포트만으로 해결되지 않는 심층적인 법률/세무/행정 자문이 필요할 경우, 플랫폼 내에서 검증된 전문가(변호사, 세무사, 행정사 등)와 연결하고 자문료의 일부를 수수료로 취하는 모델 도입. 이를 통해 경쟁 관계에 있던 전문가 그룹을 파트너로 전환.</w:t>
      </w:r>
    </w:p>
    <w:p>
      <w:pPr>
        <w:spacing w:after="120"/>
      </w:pPr>
    </w:p>
    <w:p>
      <w:pPr>
        <w:pBdr>
          <w:bottom w:val="single" w:color="D1D5DB" w:sz="2" w:space="1"/>
        </w:pBdr>
        <w:spacing w:before="300" w:after="300"/>
      </w:pPr>
    </w:p>
    <w:p>
      <w:pPr>
        <w:spacing w:after="120"/>
      </w:pPr>
    </w:p>
    <w:p>
      <w:pPr>
        <w:shd w:fill="1F2937" w:color="auto" w:val="clear"/>
        <w:spacing w:before="600" w:after="200"/>
      </w:pPr>
      <w:r>
        <w:rPr>
          <w:rFonts w:ascii="NanumSquare" w:cs="NanumSquare" w:eastAsia="NanumSquare" w:hAnsi="NanumSquare"/>
          <w:b/>
          <w:bCs/>
          <w:color w:val="FFFFFF"/>
          <w:sz w:val="32"/>
          <w:szCs w:val="32"/>
        </w:rPr>
        <w:t xml:space="preserve">  8. 시장 정의·규모 (Market Definition &amp; TAM)  </w:t>
      </w:r>
    </w:p>
    <w:p>
      <w:pPr>
        <w:spacing w:after="120"/>
      </w:pPr>
    </w:p>
    <w:p>
      <w:pPr>
        <w:pStyle w:val="ListParagraph"/>
        <w:numPr>
          <w:ilvl w:val="0"/>
          <w:numId w:val="2"/>
        </w:numPr>
        <w:spacing w:after="80"/>
      </w:pPr>
      <w:r>
        <w:rPr>
          <w:rFonts w:ascii="NanumSquare" w:cs="NanumSquare" w:eastAsia="NanumSquare" w:hAnsi="NanumSquare"/>
          <w:b/>
          <w:bCs/>
        </w:rPr>
        <w:t xml:space="preserve">시장 정의</w:t>
      </w:r>
      <w:r>
        <w:rPr>
          <w:rFonts w:ascii="NanumSquare" w:cs="NanumSquare" w:eastAsia="NanumSquare" w:hAnsi="NanumSquare"/>
        </w:rPr>
        <w:t xml:space="preserve">: 온비드를 통해 공공자산(부동산, 동산 등) 입찰에 참여하고자 하나, 복잡한 공고문 해석과 입찰 준비 절차에 어려움을 겪는 </w:t>
      </w:r>
      <w:r>
        <w:rPr>
          <w:rFonts w:ascii="NanumSquare" w:cs="NanumSquare" w:eastAsia="NanumSquare" w:hAnsi="NanumSquare"/>
          <w:b/>
          <w:bCs/>
        </w:rPr>
        <w:t xml:space="preserve">개인 및 소규모 사업자</w:t>
      </w:r>
      <w:r>
        <w:rPr>
          <w:rFonts w:ascii="NanumSquare" w:cs="NanumSquare" w:eastAsia="NanumSquare" w:hAnsi="NanumSquare"/>
        </w:rPr>
        <w:t xml:space="preserve">를 핵심 타깃으로 하는 </w:t>
      </w:r>
      <w:r>
        <w:rPr>
          <w:rFonts w:ascii="NanumSquare" w:cs="NanumSquare" w:eastAsia="NanumSquare" w:hAnsi="NanumSquare"/>
          <w:b/>
          <w:bCs/>
        </w:rPr>
        <w:t xml:space="preserve">'공공 조달/입찰 문서 분석 SaaS' 시장</w:t>
      </w:r>
      <w:r>
        <w:rPr>
          <w:rFonts w:ascii="NanumSquare" w:cs="NanumSquare" w:eastAsia="NanumSquare" w:hAnsi="NanumSquare"/>
        </w:rPr>
        <w:t xml:space="preserve">으로 정의함.</w:t>
      </w:r>
    </w:p>
    <w:p>
      <w:pPr>
        <w:pStyle w:val="ListParagraph"/>
        <w:numPr>
          <w:ilvl w:val="1"/>
          <w:numId w:val="2"/>
        </w:numPr>
        <w:spacing w:after="80"/>
      </w:pPr>
      <w:r>
        <w:rPr>
          <w:rFonts w:ascii="NanumSquare" w:cs="NanumSquare" w:eastAsia="NanumSquare" w:hAnsi="NanumSquare"/>
          <w:b/>
          <w:bCs/>
        </w:rPr>
        <w:t xml:space="preserve">주요 고객 세그먼트</w:t>
      </w:r>
      <w:r>
        <w:rPr>
          <w:rFonts w:ascii="NanumSquare" w:cs="NanumSquare" w:eastAsia="NanumSquare" w:hAnsi="NanumSquare"/>
        </w:rPr>
        <w:t xml:space="preserve">:</w:t>
      </w:r>
    </w:p>
    <w:p>
      <w:pPr>
        <w:pStyle w:val="ListParagraph"/>
        <w:numPr>
          <w:ilvl w:val="2"/>
          <w:numId w:val="2"/>
        </w:numPr>
        <w:spacing w:after="80"/>
      </w:pPr>
      <w:r>
        <w:rPr>
          <w:rFonts w:ascii="NanumSquare" w:cs="NanumSquare" w:eastAsia="NanumSquare" w:hAnsi="NanumSquare"/>
        </w:rPr>
        <w:t xml:space="preserve">온비드 입찰 경험이 적은 개인 투자자 및 실수요자</w:t>
      </w:r>
    </w:p>
    <w:p>
      <w:pPr>
        <w:pStyle w:val="ListParagraph"/>
        <w:numPr>
          <w:ilvl w:val="2"/>
          <w:numId w:val="2"/>
        </w:numPr>
        <w:spacing w:after="80"/>
      </w:pPr>
      <w:r>
        <w:rPr>
          <w:rFonts w:ascii="NanumSquare" w:cs="NanumSquare" w:eastAsia="NanumSquare" w:hAnsi="NanumSquare"/>
        </w:rPr>
        <w:t xml:space="preserve">공공자산 임대/매입을 통한 예비 창업자 및 소상공인</w:t>
      </w:r>
    </w:p>
    <w:p>
      <w:pPr>
        <w:pStyle w:val="ListParagraph"/>
        <w:numPr>
          <w:ilvl w:val="2"/>
          <w:numId w:val="2"/>
        </w:numPr>
        <w:spacing w:after="80"/>
      </w:pPr>
      <w:r>
        <w:rPr>
          <w:rFonts w:ascii="NanumSquare" w:cs="NanumSquare" w:eastAsia="NanumSquare" w:hAnsi="NanumSquare"/>
        </w:rPr>
        <w:t xml:space="preserve">다수 공고를 검토해야 하는 부동산 컨설턴트 및 창업지원기관 담당자</w:t>
      </w:r>
    </w:p>
    <w:p>
      <w:pPr>
        <w:spacing w:after="120"/>
      </w:pPr>
    </w:p>
    <w:p>
      <w:pPr>
        <w:pStyle w:val="ListParagraph"/>
        <w:numPr>
          <w:ilvl w:val="0"/>
          <w:numId w:val="2"/>
        </w:numPr>
        <w:spacing w:after="80"/>
      </w:pPr>
      <w:r>
        <w:rPr>
          <w:rFonts w:ascii="NanumSquare" w:cs="NanumSquare" w:eastAsia="NanumSquare" w:hAnsi="NanumSquare"/>
          <w:b/>
          <w:bCs/>
        </w:rPr>
        <w:t xml:space="preserve">TAM (Total Addressable Market, 전체 시장)</w:t>
      </w:r>
      <w:r>
        <w:rPr>
          <w:rFonts w:ascii="NanumSquare" w:cs="NanumSquare" w:eastAsia="NanumSquare" w:hAnsi="NanumSquare"/>
        </w:rPr>
        <w:t xml:space="preserve">: 본 서비스가 속한 국내 B2B SaaS 시장.</w:t>
      </w:r>
    </w:p>
    <w:p>
      <w:pPr>
        <w:pStyle w:val="ListParagraph"/>
        <w:numPr>
          <w:ilvl w:val="1"/>
          <w:numId w:val="2"/>
        </w:numPr>
        <w:spacing w:after="80"/>
      </w:pPr>
      <w:r>
        <w:rPr>
          <w:rFonts w:ascii="NanumSquare" w:cs="NanumSquare" w:eastAsia="NanumSquare" w:hAnsi="NanumSquare"/>
        </w:rPr>
        <w:t xml:space="preserve">글로벌 SaaS 시장은 2026년 5,122.7억 달러에 이를 전망 [7].</w:t>
      </w:r>
    </w:p>
    <w:p>
      <w:pPr>
        <w:pStyle w:val="ListParagraph"/>
        <w:numPr>
          <w:ilvl w:val="1"/>
          <w:numId w:val="2"/>
        </w:numPr>
        <w:spacing w:after="80"/>
      </w:pPr>
      <w:r>
        <w:rPr>
          <w:rFonts w:ascii="NanumSquare" w:cs="NanumSquare" w:eastAsia="NanumSquare" w:hAnsi="NanumSquare"/>
        </w:rPr>
        <w:t xml:space="preserve">글로벌 시장에서 한국의 B2B 시장 점유율을 약 1.5%로 가정할 시 [8], 국내 B2B SaaS 시장의 잠재적 규모는 </w:t>
      </w:r>
      <w:r>
        <w:rPr>
          <w:rFonts w:ascii="NanumSquare" w:cs="NanumSquare" w:eastAsia="NanumSquare" w:hAnsi="NanumSquare"/>
          <w:b/>
          <w:bCs/>
        </w:rPr>
        <w:t xml:space="preserve">약 10조 원</w:t>
      </w:r>
      <w:r>
        <w:rPr>
          <w:rFonts w:ascii="NanumSquare" w:cs="NanumSquare" w:eastAsia="NanumSquare" w:hAnsi="NanumSquare"/>
        </w:rPr>
        <w:t xml:space="preserve">으로 추산 가능.</w:t>
      </w:r>
    </w:p>
    <w:p>
      <w:pPr>
        <w:pStyle w:val="ListParagraph"/>
        <w:numPr>
          <w:ilvl w:val="1"/>
          <w:numId w:val="2"/>
        </w:numPr>
        <w:spacing w:after="80"/>
      </w:pPr>
      <w:r>
        <w:rPr>
          <w:rFonts w:ascii="Consolas" w:cs="Consolas" w:eastAsia="Consolas" w:hAnsi="Consolas"/>
          <w:shd w:fill="F5EDE6" w:color="auto" w:val="clear"/>
        </w:rPr>
        <w:t xml:space="preserve">계산: $5,122.7억 × 1.5% × 1,300원/$ ≒ 10조 원</w:t>
      </w:r>
    </w:p>
    <w:p>
      <w:pPr>
        <w:spacing w:after="120"/>
      </w:pPr>
    </w:p>
    <w:p>
      <w:pPr>
        <w:pStyle w:val="ListParagraph"/>
        <w:numPr>
          <w:ilvl w:val="0"/>
          <w:numId w:val="2"/>
        </w:numPr>
        <w:spacing w:after="80"/>
      </w:pPr>
      <w:r>
        <w:rPr>
          <w:rFonts w:ascii="NanumSquare" w:cs="NanumSquare" w:eastAsia="NanumSquare" w:hAnsi="NanumSquare"/>
          <w:b/>
          <w:bCs/>
        </w:rPr>
        <w:t xml:space="preserve">SAM (Serviceable Addressable Market, 유효 시장)</w:t>
      </w:r>
      <w:r>
        <w:rPr>
          <w:rFonts w:ascii="NanumSquare" w:cs="NanumSquare" w:eastAsia="NanumSquare" w:hAnsi="NanumSquare"/>
        </w:rPr>
        <w:t xml:space="preserve">: 국내 B2B SaaS 시장 중, 공공데이터(입찰, 조달, 계약 등) 기반 문서 분석 및 행정 지원에 대한 수요가 있는 시장.</w:t>
      </w:r>
    </w:p>
    <w:p>
      <w:pPr>
        <w:pStyle w:val="ListParagraph"/>
        <w:numPr>
          <w:ilvl w:val="1"/>
          <w:numId w:val="2"/>
        </w:numPr>
        <w:spacing w:after="80"/>
      </w:pPr>
      <w:r>
        <w:rPr>
          <w:rFonts w:ascii="NanumSquare" w:cs="NanumSquare" w:eastAsia="NanumSquare" w:hAnsi="NanumSquare"/>
        </w:rPr>
        <w:t xml:space="preserve">온비드의 연간 입찰 공고 건수(업계 추정치: 약 15만 건)와 월평균 유효 입찰참가자 수 [1]를 기반으로 추정.</w:t>
      </w:r>
    </w:p>
    <w:p>
      <w:pPr>
        <w:pStyle w:val="ListParagraph"/>
        <w:numPr>
          <w:ilvl w:val="1"/>
          <w:numId w:val="2"/>
        </w:numPr>
        <w:spacing w:after="80"/>
      </w:pPr>
      <w:r>
        <w:rPr>
          <w:rFonts w:ascii="NanumSquare" w:cs="NanumSquare" w:eastAsia="NanumSquare" w:hAnsi="NanumSquare"/>
        </w:rPr>
        <w:t xml:space="preserve">1개 공고 분석 리포트 가치를 5,000원으로 가정하고, 연간 공고의 10%가 분석 대상이 된다면 약 7.5억 원의 시장 형성.</w:t>
      </w:r>
    </w:p>
    <w:p>
      <w:pPr>
        <w:pStyle w:val="ListParagraph"/>
        <w:numPr>
          <w:ilvl w:val="1"/>
          <w:numId w:val="2"/>
        </w:numPr>
        <w:spacing w:after="80"/>
      </w:pPr>
      <w:r>
        <w:rPr>
          <w:rFonts w:ascii="NanumSquare" w:cs="NanumSquare" w:eastAsia="NanumSquare" w:hAnsi="NanumSquare"/>
        </w:rPr>
        <w:t xml:space="preserve">구독 모델(평균 30,000원/월)을 사용하는 활성 사용자(입찰 참여자, 컨설턴트 등) 1만 명을 가정할 경우, 연간 약 36억 원의 시장 규모 추정 가능.</w:t>
      </w:r>
    </w:p>
    <w:p>
      <w:pPr>
        <w:pStyle w:val="ListParagraph"/>
        <w:numPr>
          <w:ilvl w:val="1"/>
          <w:numId w:val="2"/>
        </w:numPr>
        <w:spacing w:after="80"/>
      </w:pPr>
      <w:r>
        <w:rPr>
          <w:rFonts w:ascii="NanumSquare" w:cs="NanumSquare" w:eastAsia="NanumSquare" w:hAnsi="NanumSquare"/>
        </w:rPr>
        <w:t xml:space="preserve">이를 종합하여, 본 서비스가 직접적으로 공략할 수 있는 유효 시장 규모는 </w:t>
      </w:r>
      <w:r>
        <w:rPr>
          <w:rFonts w:ascii="NanumSquare" w:cs="NanumSquare" w:eastAsia="NanumSquare" w:hAnsi="NanumSquare"/>
          <w:b/>
          <w:bCs/>
        </w:rPr>
        <w:t xml:space="preserve">연간 약 50억 ~ 100억 원</w:t>
      </w:r>
      <w:r>
        <w:rPr>
          <w:rFonts w:ascii="NanumSquare" w:cs="NanumSquare" w:eastAsia="NanumSquare" w:hAnsi="NanumSquare"/>
        </w:rPr>
        <w:t xml:space="preserve">으로 추정.</w:t>
      </w:r>
    </w:p>
    <w:p>
      <w:pPr>
        <w:spacing w:after="120"/>
      </w:pPr>
    </w:p>
    <w:p>
      <w:pPr>
        <w:pStyle w:val="ListParagraph"/>
        <w:numPr>
          <w:ilvl w:val="0"/>
          <w:numId w:val="2"/>
        </w:numPr>
        <w:spacing w:after="80"/>
      </w:pPr>
      <w:r>
        <w:rPr>
          <w:rFonts w:ascii="NanumSquare" w:cs="NanumSquare" w:eastAsia="NanumSquare" w:hAnsi="NanumSquare"/>
          <w:b/>
          <w:bCs/>
        </w:rPr>
        <w:t xml:space="preserve">SOM (Serviceable Obtainable Market, 초기 점유 목표 시장)</w:t>
      </w:r>
      <w:r>
        <w:rPr>
          <w:rFonts w:ascii="NanumSquare" w:cs="NanumSquare" w:eastAsia="NanumSquare" w:hAnsi="NanumSquare"/>
        </w:rPr>
        <w:t xml:space="preserve">: 서비스 출시 초기 3년간 현실적으로 확보 가능한 시장.</w:t>
      </w:r>
    </w:p>
    <w:p>
      <w:pPr>
        <w:pStyle w:val="ListParagraph"/>
        <w:numPr>
          <w:ilvl w:val="1"/>
          <w:numId w:val="2"/>
        </w:numPr>
        <w:spacing w:after="80"/>
      </w:pPr>
      <w:r>
        <w:rPr>
          <w:rFonts w:ascii="NanumSquare" w:cs="NanumSquare" w:eastAsia="NanumSquare" w:hAnsi="NanumSquare"/>
        </w:rPr>
        <w:t xml:space="preserve">핵심 타깃인 '온비드 입찰 경험 1년 미만의 개인 및 소상공인' 시장에 집중.</w:t>
      </w:r>
    </w:p>
    <w:p>
      <w:pPr>
        <w:pStyle w:val="ListParagraph"/>
        <w:numPr>
          <w:ilvl w:val="1"/>
          <w:numId w:val="2"/>
        </w:numPr>
        <w:spacing w:after="80"/>
      </w:pPr>
      <w:r>
        <w:rPr>
          <w:rFonts w:ascii="NanumSquare" w:cs="NanumSquare" w:eastAsia="NanumSquare" w:hAnsi="NanumSquare"/>
        </w:rPr>
        <w:t xml:space="preserve">SAM 100억 원 중, 초기 시장 침투율 3~5%를 목표로 설정.</w:t>
      </w:r>
    </w:p>
    <w:p>
      <w:pPr>
        <w:pStyle w:val="ListParagraph"/>
        <w:numPr>
          <w:ilvl w:val="1"/>
          <w:numId w:val="2"/>
        </w:numPr>
        <w:spacing w:after="80"/>
      </w:pPr>
      <w:r>
        <w:rPr>
          <w:rFonts w:ascii="NanumSquare" w:cs="NanumSquare" w:eastAsia="NanumSquare" w:hAnsi="NanumSquare"/>
          <w:b/>
          <w:bCs/>
        </w:rPr>
        <w:t xml:space="preserve">초기 3년 내 연 매출 3억 ~ 5억 원</w:t>
      </w:r>
      <w:r>
        <w:rPr>
          <w:rFonts w:ascii="NanumSquare" w:cs="NanumSquare" w:eastAsia="NanumSquare" w:hAnsi="NanumSquare"/>
        </w:rPr>
        <w:t xml:space="preserve"> 달성을 목표로 하며, 이는 유료 리포트 3만 건(건당 5,000원) 및 구독자 500명(월 25,000원) 수준에 해당.</w:t>
      </w:r>
    </w:p>
    <w:p>
      <w:pPr>
        <w:spacing w:after="120"/>
      </w:pPr>
    </w:p>
    <w:p>
      <w:pPr>
        <w:pStyle w:val="ListParagraph"/>
        <w:numPr>
          <w:ilvl w:val="0"/>
          <w:numId w:val="2"/>
        </w:numPr>
        <w:spacing w:after="80"/>
      </w:pPr>
      <w:r>
        <w:rPr>
          <w:rFonts w:ascii="NanumSquare" w:cs="NanumSquare" w:eastAsia="NanumSquare" w:hAnsi="NanumSquare"/>
          <w:b/>
          <w:bCs/>
        </w:rPr>
        <w:t xml:space="preserve">성장 가능성</w:t>
      </w:r>
      <w:r>
        <w:rPr>
          <w:rFonts w:ascii="NanumSquare" w:cs="NanumSquare" w:eastAsia="NanumSquare" w:hAnsi="NanumSquare"/>
        </w:rPr>
        <w:t xml:space="preserve">:</w:t>
      </w:r>
    </w:p>
    <w:p>
      <w:pPr>
        <w:pStyle w:val="ListParagraph"/>
        <w:numPr>
          <w:ilvl w:val="1"/>
          <w:numId w:val="2"/>
        </w:numPr>
        <w:spacing w:after="80"/>
      </w:pPr>
      <w:r>
        <w:rPr>
          <w:rFonts w:ascii="NanumSquare" w:cs="NanumSquare" w:eastAsia="NanumSquare" w:hAnsi="NanumSquare"/>
          <w:b/>
          <w:bCs/>
        </w:rPr>
        <w:t xml:space="preserve">시장 확장성</w:t>
      </w:r>
      <w:r>
        <w:rPr>
          <w:rFonts w:ascii="NanumSquare" w:cs="NanumSquare" w:eastAsia="NanumSquare" w:hAnsi="NanumSquare"/>
        </w:rPr>
        <w:t xml:space="preserve">: 온비드 외 나라장터, 각 지자체 및 공공기관의 자체 입찰/공매 시스템으로 분석 대상을 확장하여 SAM을 확대할 수 있음.</w:t>
      </w:r>
    </w:p>
    <w:p>
      <w:pPr>
        <w:pStyle w:val="ListParagraph"/>
        <w:numPr>
          <w:ilvl w:val="1"/>
          <w:numId w:val="2"/>
        </w:numPr>
        <w:spacing w:after="80"/>
      </w:pPr>
      <w:r>
        <w:rPr>
          <w:rFonts w:ascii="NanumSquare" w:cs="NanumSquare" w:eastAsia="NanumSquare" w:hAnsi="NanumSquare"/>
          <w:b/>
          <w:bCs/>
        </w:rPr>
        <w:t xml:space="preserve">기술적 확장성</w:t>
      </w:r>
      <w:r>
        <w:rPr>
          <w:rFonts w:ascii="NanumSquare" w:cs="NanumSquare" w:eastAsia="NanumSquare" w:hAnsi="NanumSquare"/>
        </w:rPr>
        <w:t xml:space="preserve">: 생성형 AI 및 에이전트 기술의 발전(2.2 기술 트렌드)에 따라, 단순 문서 분석을 넘어 입찰 서류 자동 생성, 계약서 독소조항 검토, 유사 물건 낙찰가 분석 등 고부가가치 서비스로 발전 가능.</w:t>
      </w:r>
    </w:p>
    <w:p>
      <w:pPr>
        <w:pStyle w:val="ListParagraph"/>
        <w:numPr>
          <w:ilvl w:val="1"/>
          <w:numId w:val="2"/>
        </w:numPr>
        <w:spacing w:after="80"/>
      </w:pPr>
      <w:r>
        <w:rPr>
          <w:rFonts w:ascii="NanumSquare" w:cs="NanumSquare" w:eastAsia="NanumSquare" w:hAnsi="NanumSquare"/>
          <w:b/>
          <w:bCs/>
        </w:rPr>
        <w:t xml:space="preserve">정책적 기회</w:t>
      </w:r>
      <w:r>
        <w:rPr>
          <w:rFonts w:ascii="NanumSquare" w:cs="NanumSquare" w:eastAsia="NanumSquare" w:hAnsi="NanumSquare"/>
        </w:rPr>
        <w:t xml:space="preserve">: 정부의 공공데이터 개방 정책(2.1 시장 트렌드)이 지속될수록 분석 가능한 데이터의 종류와 양이 증가하여, 서비스의 정확성과 가치를 지속적으로 높일 수 있는 선순환 구조 구축 가능.</w:t>
      </w:r>
    </w:p>
    <w:p>
      <w:pPr>
        <w:spacing w:after="120"/>
      </w:pPr>
    </w:p>
    <w:p>
      <w:pPr>
        <w:pBdr>
          <w:bottom w:val="single" w:color="D1D5DB" w:sz="2" w:space="1"/>
        </w:pBdr>
        <w:spacing w:before="300" w:after="300"/>
      </w:pPr>
    </w:p>
    <w:p>
      <w:pPr>
        <w:spacing w:after="120"/>
      </w:pPr>
    </w:p>
    <w:p>
      <w:pPr>
        <w:shd w:fill="1F2937" w:color="auto" w:val="clear"/>
        <w:spacing w:before="600" w:after="200"/>
      </w:pPr>
      <w:r>
        <w:rPr>
          <w:rFonts w:ascii="NanumSquare" w:cs="NanumSquare" w:eastAsia="NanumSquare" w:hAnsi="NanumSquare"/>
          <w:b/>
          <w:bCs/>
          <w:color w:val="FFFFFF"/>
          <w:sz w:val="32"/>
          <w:szCs w:val="32"/>
        </w:rPr>
        <w:t xml:space="preserve">  9. 로드맵 (Roadmap)  </w:t>
      </w:r>
    </w:p>
    <w:p>
      <w:pPr>
        <w:spacing w:after="120"/>
      </w:pPr>
    </w:p>
    <w:p>
      <w:pPr>
        <w:pBdr>
          <w:left w:val="single" w:color="B8860B" w:sz="16" w:space="10"/>
        </w:pBdr>
        <w:spacing w:before="400" w:after="120"/>
        <w:ind w:left="100"/>
      </w:pPr>
      <w:r>
        <w:rPr>
          <w:rFonts w:ascii="NanumSquare" w:cs="NanumSquare" w:eastAsia="NanumSquare" w:hAnsi="NanumSquare"/>
          <w:b/>
          <w:bCs/>
          <w:color w:val="1F2937"/>
          <w:sz w:val="26"/>
          <w:szCs w:val="26"/>
        </w:rPr>
        <w:t xml:space="preserve">전체 로드맵 개요</w:t>
      </w:r>
    </w:p>
    <w:p>
      <w:pPr>
        <w:spacing w:after="120"/>
      </w:pPr>
    </w:p>
    <w:p>
      <w:pPr>
        <w:spacing w:before="200" w:after="20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52825"/>
                    </a:xfrm>
                    <a:prstGeom prst="rect">
                      <a:avLst/>
                    </a:prstGeom>
                  </pic:spPr>
                </pic:pic>
              </a:graphicData>
            </a:graphic>
          </wp:inline>
        </w:drawing>
      </w:r>
    </w:p>
    <w:p>
      <w:pPr>
        <w:spacing w:after="120"/>
      </w:pPr>
    </w:p>
    <w:p>
      <w:pPr>
        <w:pBdr>
          <w:bottom w:val="single" w:color="D1D5DB" w:sz="2" w:space="1"/>
        </w:pBdr>
        <w:spacing w:before="300" w:after="300"/>
      </w:pPr>
    </w:p>
    <w:p>
      <w:pPr>
        <w:spacing w:after="120"/>
      </w:pPr>
    </w:p>
    <w:p>
      <w:pPr>
        <w:pBdr>
          <w:left w:val="single" w:color="B8860B" w:sz="16" w:space="10"/>
        </w:pBdr>
        <w:spacing w:before="400" w:after="120"/>
        <w:ind w:left="100"/>
      </w:pPr>
      <w:r>
        <w:rPr>
          <w:rFonts w:ascii="NanumSquare" w:cs="NanumSquare" w:eastAsia="NanumSquare" w:hAnsi="NanumSquare"/>
          <w:b/>
          <w:bCs/>
          <w:color w:val="1F2937"/>
          <w:sz w:val="26"/>
          <w:szCs w:val="26"/>
        </w:rPr>
        <w:t xml:space="preserve">Phase 1: MVP 개발 및 내부 검증 (0~8주)</w:t>
      </w:r>
    </w:p>
    <w:p>
      <w:pPr>
        <w:spacing w:after="120"/>
      </w:pPr>
    </w:p>
    <w:p>
      <w:pPr>
        <w:pStyle w:val="ListParagraph"/>
        <w:numPr>
          <w:ilvl w:val="0"/>
          <w:numId w:val="2"/>
        </w:numPr>
        <w:spacing w:after="80"/>
      </w:pPr>
      <w:r>
        <w:rPr>
          <w:rFonts w:ascii="NanumSquare" w:cs="NanumSquare" w:eastAsia="NanumSquare" w:hAnsi="NanumSquare"/>
          <w:b/>
          <w:bCs/>
        </w:rPr>
        <w:t xml:space="preserve">목표</w:t>
      </w:r>
      <w:r>
        <w:rPr>
          <w:rFonts w:ascii="NanumSquare" w:cs="NanumSquare" w:eastAsia="NanumSquare" w:hAnsi="NanumSquare"/>
        </w:rPr>
        <w:t xml:space="preserve">: 핵심 가치 가설 검증 — "AI 분석 리포트가 수작업 체크리스트 대비 정확성·시간 효율에서 유의미한 우위를 보이는가"</w:t>
      </w:r>
    </w:p>
    <w:p>
      <w:pPr>
        <w:pStyle w:val="ListParagraph"/>
        <w:numPr>
          <w:ilvl w:val="0"/>
          <w:numId w:val="2"/>
        </w:numPr>
        <w:spacing w:after="80"/>
      </w:pPr>
      <w:r>
        <w:rPr>
          <w:rFonts w:ascii="NanumSquare" w:cs="NanumSquare" w:eastAsia="NanumSquare" w:hAnsi="NanumSquare"/>
          <w:b/>
          <w:bCs/>
        </w:rPr>
        <w:t xml:space="preserve">대략적 시기</w:t>
      </w:r>
      <w:r>
        <w:rPr>
          <w:rFonts w:ascii="NanumSquare" w:cs="NanumSquare" w:eastAsia="NanumSquare" w:hAnsi="NanumSquare"/>
        </w:rPr>
        <w:t xml:space="preserve">: 착수 후 ~2개월</w:t>
      </w:r>
    </w:p>
    <w:p>
      <w:pPr>
        <w:pStyle w:val="ListParagraph"/>
        <w:numPr>
          <w:ilvl w:val="0"/>
          <w:numId w:val="2"/>
        </w:numPr>
        <w:spacing w:after="80"/>
      </w:pPr>
      <w:r>
        <w:rPr>
          <w:rFonts w:ascii="NanumSquare" w:cs="NanumSquare" w:eastAsia="NanumSquare" w:hAnsi="NanumSquare"/>
          <w:b/>
          <w:bCs/>
        </w:rPr>
        <w:t xml:space="preserve">핵심 마일스톤</w:t>
      </w:r>
      <w:r>
        <w:rPr>
          <w:rFonts w:ascii="NanumSquare" w:cs="NanumSquare" w:eastAsia="NanumSquare" w:hAnsi="NanumSquare"/>
        </w:rPr>
        <w:t xml:space="preserve">:</w:t>
      </w:r>
    </w:p>
    <w:p>
      <w:pPr>
        <w:pStyle w:val="ListParagraph"/>
        <w:numPr>
          <w:ilvl w:val="1"/>
          <w:numId w:val="2"/>
        </w:numPr>
        <w:spacing w:after="80"/>
      </w:pPr>
      <w:r>
        <w:rPr>
          <w:rFonts w:ascii="NanumSquare" w:cs="NanumSquare" w:eastAsia="NanumSquare" w:hAnsi="NanumSquare"/>
          <w:b/>
          <w:bCs/>
        </w:rPr>
        <w:t xml:space="preserve">Week 2</w:t>
      </w:r>
      <w:r>
        <w:rPr>
          <w:rFonts w:ascii="NanumSquare" w:cs="NanumSquare" w:eastAsia="NanumSquare" w:hAnsi="NanumSquare"/>
        </w:rPr>
        <w:t xml:space="preserve">: 샘플 온비드 공고 5건 표준 JSON 스키마 정의 및 수작업 정답지 작성 완료</w:t>
      </w:r>
    </w:p>
    <w:p>
      <w:pPr>
        <w:pStyle w:val="ListParagraph"/>
        <w:numPr>
          <w:ilvl w:val="1"/>
          <w:numId w:val="2"/>
        </w:numPr>
        <w:spacing w:after="80"/>
      </w:pPr>
      <w:r>
        <w:rPr>
          <w:rFonts w:ascii="NanumSquare" w:cs="NanumSquare" w:eastAsia="NanumSquare" w:hAnsi="NanumSquare"/>
          <w:b/>
          <w:bCs/>
        </w:rPr>
        <w:t xml:space="preserve">Week 4</w:t>
      </w:r>
      <w:r>
        <w:rPr>
          <w:rFonts w:ascii="NanumSquare" w:cs="NanumSquare" w:eastAsia="NanumSquare" w:hAnsi="NanumSquare"/>
        </w:rPr>
        <w:t xml:space="preserve">: 공고 구조화 파이프라인 구현 — 파싱 → 정합성 체크 → 체크리스트·비용·리스크 출력</w:t>
      </w:r>
    </w:p>
    <w:p>
      <w:pPr>
        <w:pStyle w:val="ListParagraph"/>
        <w:numPr>
          <w:ilvl w:val="1"/>
          <w:numId w:val="2"/>
        </w:numPr>
        <w:spacing w:after="80"/>
      </w:pPr>
      <w:r>
        <w:rPr>
          <w:rFonts w:ascii="NanumSquare" w:cs="NanumSquare" w:eastAsia="NanumSquare" w:hAnsi="NanumSquare"/>
          <w:b/>
          <w:bCs/>
        </w:rPr>
        <w:t xml:space="preserve">Week 6</w:t>
      </w:r>
      <w:r>
        <w:rPr>
          <w:rFonts w:ascii="NanumSquare" w:cs="NanumSquare" w:eastAsia="NanumSquare" w:hAnsi="NanumSquare"/>
        </w:rPr>
        <w:t xml:space="preserve">: 웹 UI MVP (공고 입력 폼 + 리포트 대시보드 + PDF 저장) 완성</w:t>
      </w:r>
    </w:p>
    <w:p>
      <w:pPr>
        <w:pStyle w:val="ListParagraph"/>
        <w:numPr>
          <w:ilvl w:val="1"/>
          <w:numId w:val="2"/>
        </w:numPr>
        <w:spacing w:after="80"/>
      </w:pPr>
      <w:r>
        <w:rPr>
          <w:rFonts w:ascii="NanumSquare" w:cs="NanumSquare" w:eastAsia="NanumSquare" w:hAnsi="NanumSquare"/>
          <w:b/>
          <w:bCs/>
        </w:rPr>
        <w:t xml:space="preserve">Week 8</w:t>
      </w:r>
      <w:r>
        <w:rPr>
          <w:rFonts w:ascii="NanumSquare" w:cs="NanumSquare" w:eastAsia="NanumSquare" w:hAnsi="NanumSquare"/>
        </w:rPr>
        <w:t xml:space="preserve">: 샘플 공고 5건 수작업 정답지와 항목 일치율 비교 → </w:t>
      </w:r>
      <w:r>
        <w:rPr>
          <w:rFonts w:ascii="NanumSquare" w:cs="NanumSquare" w:eastAsia="NanumSquare" w:hAnsi="NanumSquare"/>
          <w:b/>
          <w:bCs/>
        </w:rPr>
        <w:t xml:space="preserve">핵심 항목(일정·서류·보증금) 90% 이상</w:t>
      </w:r>
      <w:r>
        <w:rPr>
          <w:rFonts w:ascii="NanumSquare" w:cs="NanumSquare" w:eastAsia="NanumSquare" w:hAnsi="NanumSquare"/>
        </w:rPr>
        <w:t xml:space="preserve"> 목표</w:t>
      </w:r>
    </w:p>
    <w:p>
      <w:pPr>
        <w:pStyle w:val="ListParagraph"/>
        <w:numPr>
          <w:ilvl w:val="0"/>
          <w:numId w:val="2"/>
        </w:numPr>
        <w:spacing w:after="80"/>
      </w:pPr>
      <w:r>
        <w:rPr>
          <w:rFonts w:ascii="NanumSquare" w:cs="NanumSquare" w:eastAsia="NanumSquare" w:hAnsi="NanumSquare"/>
          <w:b/>
          <w:bCs/>
        </w:rPr>
        <w:t xml:space="preserve">주요 산출물</w:t>
      </w:r>
      <w:r>
        <w:rPr>
          <w:rFonts w:ascii="NanumSquare" w:cs="NanumSquare" w:eastAsia="NanumSquare" w:hAnsi="NanumSquare"/>
        </w:rPr>
        <w:t xml:space="preserve">:</w:t>
      </w:r>
    </w:p>
    <w:p>
      <w:pPr>
        <w:pStyle w:val="ListParagraph"/>
        <w:numPr>
          <w:ilvl w:val="1"/>
          <w:numId w:val="2"/>
        </w:numPr>
        <w:spacing w:after="80"/>
      </w:pPr>
      <w:r>
        <w:rPr>
          <w:rFonts w:ascii="NanumSquare" w:cs="NanumSquare" w:eastAsia="NanumSquare" w:hAnsi="NanumSquare"/>
        </w:rPr>
        <w:t xml:space="preserve">표준 입력 스키마 (JSON)</w:t>
      </w:r>
    </w:p>
    <w:p>
      <w:pPr>
        <w:pStyle w:val="ListParagraph"/>
        <w:numPr>
          <w:ilvl w:val="1"/>
          <w:numId w:val="2"/>
        </w:numPr>
        <w:spacing w:after="80"/>
      </w:pPr>
      <w:r>
        <w:rPr>
          <w:rFonts w:ascii="NanumSquare" w:cs="NanumSquare" w:eastAsia="NanumSquare" w:hAnsi="NanumSquare"/>
        </w:rPr>
        <w:t xml:space="preserve">공고 파싱 + 체크리스트 생성 AI 에이전트 (오프라인 캐시 기반)</w:t>
      </w:r>
    </w:p>
    <w:p>
      <w:pPr>
        <w:pStyle w:val="ListParagraph"/>
        <w:numPr>
          <w:ilvl w:val="1"/>
          <w:numId w:val="2"/>
        </w:numPr>
        <w:spacing w:after="80"/>
      </w:pPr>
      <w:r>
        <w:rPr>
          <w:rFonts w:ascii="NanumSquare" w:cs="NanumSquare" w:eastAsia="NanumSquare" w:hAnsi="NanumSquare"/>
        </w:rPr>
        <w:t xml:space="preserve">웹 리포트 화면 (Next.js)</w:t>
      </w:r>
    </w:p>
    <w:p>
      <w:pPr>
        <w:pStyle w:val="ListParagraph"/>
        <w:numPr>
          <w:ilvl w:val="1"/>
          <w:numId w:val="2"/>
        </w:numPr>
        <w:spacing w:after="80"/>
      </w:pPr>
      <w:r>
        <w:rPr>
          <w:rFonts w:ascii="NanumSquare" w:cs="NanumSquare" w:eastAsia="NanumSquare" w:hAnsi="NanumSquare"/>
        </w:rPr>
        <w:t xml:space="preserve">PDF 저장 기능</w:t>
      </w:r>
    </w:p>
    <w:p>
      <w:pPr>
        <w:pStyle w:val="ListParagraph"/>
        <w:numPr>
          <w:ilvl w:val="1"/>
          <w:numId w:val="2"/>
        </w:numPr>
        <w:spacing w:after="80"/>
      </w:pPr>
      <w:r>
        <w:rPr>
          <w:rFonts w:ascii="NanumSquare" w:cs="NanumSquare" w:eastAsia="NanumSquare" w:hAnsi="NanumSquare"/>
        </w:rPr>
        <w:t xml:space="preserve">내부 검증 보고서 (항목 일치율, 오류 유형 분류)</w:t>
      </w:r>
    </w:p>
    <w:p>
      <w:pPr>
        <w:pStyle w:val="ListParagraph"/>
        <w:numPr>
          <w:ilvl w:val="0"/>
          <w:numId w:val="2"/>
        </w:numPr>
        <w:spacing w:after="80"/>
      </w:pPr>
      <w:r>
        <w:rPr>
          <w:rFonts w:ascii="NanumSquare" w:cs="NanumSquare" w:eastAsia="NanumSquare" w:hAnsi="NanumSquare"/>
          <w:b/>
          <w:bCs/>
        </w:rPr>
        <w:t xml:space="preserve">제약 조건</w:t>
      </w:r>
      <w:r>
        <w:rPr>
          <w:rFonts w:ascii="NanumSquare" w:cs="NanumSquare" w:eastAsia="NanumSquare" w:hAnsi="NanumSquare"/>
        </w:rPr>
        <w:t xml:space="preserve">:</w:t>
      </w:r>
    </w:p>
    <w:p>
      <w:pPr>
        <w:pStyle w:val="ListParagraph"/>
        <w:numPr>
          <w:ilvl w:val="1"/>
          <w:numId w:val="2"/>
        </w:numPr>
        <w:spacing w:after="80"/>
      </w:pPr>
      <w:r>
        <w:rPr>
          <w:rFonts w:ascii="NanumSquare" w:cs="NanumSquare" w:eastAsia="NanumSquare" w:hAnsi="NanumSquare"/>
        </w:rPr>
        <w:t xml:space="preserve">MVP 단계에서는 KAMCO API 실시간 연동 없이 정적 캐시 데이터 사용</w:t>
      </w:r>
    </w:p>
    <w:p>
      <w:pPr>
        <w:pStyle w:val="ListParagraph"/>
        <w:numPr>
          <w:ilvl w:val="1"/>
          <w:numId w:val="2"/>
        </w:numPr>
        <w:spacing w:after="80"/>
      </w:pPr>
      <w:r>
        <w:rPr>
          <w:rFonts w:ascii="NanumSquare" w:cs="NanumSquare" w:eastAsia="NanumSquare" w:hAnsi="NanumSquare"/>
        </w:rPr>
        <w:t xml:space="preserve">분석 가능 공고 유형: 부동산(토지·건물) 2종에 한정</w:t>
      </w:r>
    </w:p>
    <w:p>
      <w:pPr>
        <w:pStyle w:val="ListParagraph"/>
        <w:numPr>
          <w:ilvl w:val="1"/>
          <w:numId w:val="2"/>
        </w:numPr>
        <w:spacing w:after="80"/>
      </w:pPr>
      <w:r>
        <w:rPr>
          <w:rFonts w:ascii="NanumSquare" w:cs="NanumSquare" w:eastAsia="NanumSquare" w:hAnsi="NanumSquare"/>
        </w:rPr>
        <w:t xml:space="preserve">Q&amp;A 챗봇 미포함 (Phase 2로 이관)</w:t>
      </w:r>
    </w:p>
    <w:p>
      <w:pPr>
        <w:spacing w:after="120"/>
      </w:pPr>
    </w:p>
    <w:p>
      <w:pPr>
        <w:pBdr>
          <w:bottom w:val="single" w:color="D1D5DB" w:sz="2" w:space="1"/>
        </w:pBdr>
        <w:spacing w:before="300" w:after="300"/>
      </w:pPr>
    </w:p>
    <w:p>
      <w:pPr>
        <w:spacing w:after="120"/>
      </w:pPr>
    </w:p>
    <w:p>
      <w:pPr>
        <w:pBdr>
          <w:left w:val="single" w:color="B8860B" w:sz="16" w:space="10"/>
        </w:pBdr>
        <w:spacing w:before="400" w:after="120"/>
        <w:ind w:left="100"/>
      </w:pPr>
      <w:r>
        <w:rPr>
          <w:rFonts w:ascii="NanumSquare" w:cs="NanumSquare" w:eastAsia="NanumSquare" w:hAnsi="NanumSquare"/>
          <w:b/>
          <w:bCs/>
          <w:color w:val="1F2937"/>
          <w:sz w:val="26"/>
          <w:szCs w:val="26"/>
        </w:rPr>
        <w:t xml:space="preserve">Phase 2: 정식 출시 및 초기 시장 침투 (9~20주)</w:t>
      </w:r>
    </w:p>
    <w:p>
      <w:pPr>
        <w:spacing w:after="120"/>
      </w:pPr>
    </w:p>
    <w:p>
      <w:pPr>
        <w:pStyle w:val="ListParagraph"/>
        <w:numPr>
          <w:ilvl w:val="0"/>
          <w:numId w:val="2"/>
        </w:numPr>
        <w:spacing w:after="80"/>
      </w:pPr>
      <w:r>
        <w:rPr>
          <w:rFonts w:ascii="NanumSquare" w:cs="NanumSquare" w:eastAsia="NanumSquare" w:hAnsi="NanumSquare"/>
          <w:b/>
          <w:bCs/>
        </w:rPr>
        <w:t xml:space="preserve">목표</w:t>
      </w:r>
      <w:r>
        <w:rPr>
          <w:rFonts w:ascii="NanumSquare" w:cs="NanumSquare" w:eastAsia="NanumSquare" w:hAnsi="NanumSquare"/>
        </w:rPr>
        <w:t xml:space="preserve">: 유료 사용자 확보 및 제품-시장 적합성(PMF) 검증</w:t>
      </w:r>
    </w:p>
    <w:p>
      <w:pPr>
        <w:pStyle w:val="ListParagraph"/>
        <w:numPr>
          <w:ilvl w:val="0"/>
          <w:numId w:val="2"/>
        </w:numPr>
        <w:spacing w:after="80"/>
      </w:pPr>
      <w:r>
        <w:rPr>
          <w:rFonts w:ascii="NanumSquare" w:cs="NanumSquare" w:eastAsia="NanumSquare" w:hAnsi="NanumSquare"/>
          <w:b/>
          <w:bCs/>
        </w:rPr>
        <w:t xml:space="preserve">대략적 시기</w:t>
      </w:r>
      <w:r>
        <w:rPr>
          <w:rFonts w:ascii="NanumSquare" w:cs="NanumSquare" w:eastAsia="NanumSquare" w:hAnsi="NanumSquare"/>
        </w:rPr>
        <w:t xml:space="preserve">: 착수 후 2~5개월</w:t>
      </w:r>
    </w:p>
    <w:p>
      <w:pPr>
        <w:pStyle w:val="ListParagraph"/>
        <w:numPr>
          <w:ilvl w:val="0"/>
          <w:numId w:val="2"/>
        </w:numPr>
        <w:spacing w:after="80"/>
      </w:pPr>
      <w:r>
        <w:rPr>
          <w:rFonts w:ascii="NanumSquare" w:cs="NanumSquare" w:eastAsia="NanumSquare" w:hAnsi="NanumSquare"/>
          <w:b/>
          <w:bCs/>
        </w:rPr>
        <w:t xml:space="preserve">핵심 마일스톤</w:t>
      </w:r>
      <w:r>
        <w:rPr>
          <w:rFonts w:ascii="NanumSquare" w:cs="NanumSquare" w:eastAsia="NanumSquare" w:hAnsi="NanumSquare"/>
        </w:rPr>
        <w:t xml:space="preserve">:</w:t>
      </w:r>
    </w:p>
    <w:p>
      <w:pPr>
        <w:pStyle w:val="ListParagraph"/>
        <w:numPr>
          <w:ilvl w:val="1"/>
          <w:numId w:val="2"/>
        </w:numPr>
        <w:spacing w:after="80"/>
      </w:pPr>
      <w:r>
        <w:rPr>
          <w:rFonts w:ascii="NanumSquare" w:cs="NanumSquare" w:eastAsia="NanumSquare" w:hAnsi="NanumSquare"/>
          <w:b/>
          <w:bCs/>
        </w:rPr>
        <w:t xml:space="preserve">Week 10</w:t>
      </w:r>
      <w:r>
        <w:rPr>
          <w:rFonts w:ascii="NanumSquare" w:cs="NanumSquare" w:eastAsia="NanumSquare" w:hAnsi="NanumSquare"/>
        </w:rPr>
        <w:t xml:space="preserve">: KAMCO 온비드 API 6개 엔드포인트 실시간 연동 완료</w:t>
      </w:r>
    </w:p>
    <w:p>
      <w:pPr>
        <w:pStyle w:val="ListParagraph"/>
        <w:numPr>
          <w:ilvl w:val="1"/>
          <w:numId w:val="2"/>
        </w:numPr>
        <w:spacing w:after="80"/>
      </w:pPr>
      <w:r>
        <w:rPr>
          <w:rFonts w:ascii="NanumSquare" w:cs="NanumSquare" w:eastAsia="NanumSquare" w:hAnsi="NanumSquare"/>
          <w:b/>
          <w:bCs/>
        </w:rPr>
        <w:t xml:space="preserve">Week 12</w:t>
      </w:r>
      <w:r>
        <w:rPr>
          <w:rFonts w:ascii="NanumSquare" w:cs="NanumSquare" w:eastAsia="NanumSquare" w:hAnsi="NanumSquare"/>
        </w:rPr>
        <w:t xml:space="preserve">: 사용자 유형 4종 분기 체크리스트 + 리스크 카드 + 확인 질문 생성 기능 배포</w:t>
      </w:r>
    </w:p>
    <w:p>
      <w:pPr>
        <w:pStyle w:val="ListParagraph"/>
        <w:numPr>
          <w:ilvl w:val="1"/>
          <w:numId w:val="2"/>
        </w:numPr>
        <w:spacing w:after="80"/>
      </w:pPr>
      <w:r>
        <w:rPr>
          <w:rFonts w:ascii="NanumSquare" w:cs="NanumSquare" w:eastAsia="NanumSquare" w:hAnsi="NanumSquare"/>
          <w:b/>
          <w:bCs/>
        </w:rPr>
        <w:t xml:space="preserve">Week 14</w:t>
      </w:r>
      <w:r>
        <w:rPr>
          <w:rFonts w:ascii="NanumSquare" w:cs="NanumSquare" w:eastAsia="NanumSquare" w:hAnsi="NanumSquare"/>
        </w:rPr>
        <w:t xml:space="preserve">: RAG 기반 Q&amp;A 챗봇 (원문 근거 인라인 표시) 배포</w:t>
      </w:r>
    </w:p>
    <w:p>
      <w:pPr>
        <w:pStyle w:val="ListParagraph"/>
        <w:numPr>
          <w:ilvl w:val="1"/>
          <w:numId w:val="2"/>
        </w:numPr>
        <w:spacing w:after="80"/>
      </w:pPr>
      <w:r>
        <w:rPr>
          <w:rFonts w:ascii="NanumSquare" w:cs="NanumSquare" w:eastAsia="NanumSquare" w:hAnsi="NanumSquare"/>
          <w:b/>
          <w:bCs/>
        </w:rPr>
        <w:t xml:space="preserve">Week 16</w:t>
      </w:r>
      <w:r>
        <w:rPr>
          <w:rFonts w:ascii="NanumSquare" w:cs="NanumSquare" w:eastAsia="NanumSquare" w:hAnsi="NanumSquare"/>
        </w:rPr>
        <w:t xml:space="preserve">: 결제 시스템 연동 (건별 3,000원~9,900원 / 월 구독 19,000원~49,000원)</w:t>
      </w:r>
    </w:p>
    <w:p>
      <w:pPr>
        <w:pStyle w:val="ListParagraph"/>
        <w:numPr>
          <w:ilvl w:val="1"/>
          <w:numId w:val="2"/>
        </w:numPr>
        <w:spacing w:after="80"/>
      </w:pPr>
      <w:r>
        <w:rPr>
          <w:rFonts w:ascii="NanumSquare" w:cs="NanumSquare" w:eastAsia="NanumSquare" w:hAnsi="NanumSquare"/>
          <w:b/>
          <w:bCs/>
        </w:rPr>
        <w:t xml:space="preserve">Week 18</w:t>
      </w:r>
      <w:r>
        <w:rPr>
          <w:rFonts w:ascii="NanumSquare" w:cs="NanumSquare" w:eastAsia="NanumSquare" w:hAnsi="NanumSquare"/>
        </w:rPr>
        <w:t xml:space="preserve">: 오픈 베타 출시 — 초기 사용자 100명 모집 (창업지원기관·소상공인 커뮤니티 채널 활용)</w:t>
      </w:r>
    </w:p>
    <w:p>
      <w:pPr>
        <w:pStyle w:val="ListParagraph"/>
        <w:numPr>
          <w:ilvl w:val="1"/>
          <w:numId w:val="2"/>
        </w:numPr>
        <w:spacing w:after="80"/>
      </w:pPr>
      <w:r>
        <w:rPr>
          <w:rFonts w:ascii="NanumSquare" w:cs="NanumSquare" w:eastAsia="NanumSquare" w:hAnsi="NanumSquare"/>
          <w:b/>
          <w:bCs/>
        </w:rPr>
        <w:t xml:space="preserve">Week 20</w:t>
      </w:r>
      <w:r>
        <w:rPr>
          <w:rFonts w:ascii="NanumSquare" w:cs="NanumSquare" w:eastAsia="NanumSquare" w:hAnsi="NanumSquare"/>
        </w:rPr>
        <w:t xml:space="preserve">: 베타 피드백 반영 1차 업데이트 + 랜딩 페이지 최적화</w:t>
      </w:r>
    </w:p>
    <w:p>
      <w:pPr>
        <w:pStyle w:val="ListParagraph"/>
        <w:numPr>
          <w:ilvl w:val="0"/>
          <w:numId w:val="2"/>
        </w:numPr>
        <w:spacing w:after="80"/>
      </w:pPr>
      <w:r>
        <w:rPr>
          <w:rFonts w:ascii="NanumSquare" w:cs="NanumSquare" w:eastAsia="NanumSquare" w:hAnsi="NanumSquare"/>
          <w:b/>
          <w:bCs/>
        </w:rPr>
        <w:t xml:space="preserve">주요 산출물</w:t>
      </w:r>
      <w:r>
        <w:rPr>
          <w:rFonts w:ascii="NanumSquare" w:cs="NanumSquare" w:eastAsia="NanumSquare" w:hAnsi="NanumSquare"/>
        </w:rPr>
        <w:t xml:space="preserve">:</w:t>
      </w:r>
    </w:p>
    <w:p>
      <w:pPr>
        <w:pStyle w:val="ListParagraph"/>
        <w:numPr>
          <w:ilvl w:val="1"/>
          <w:numId w:val="2"/>
        </w:numPr>
        <w:spacing w:after="80"/>
      </w:pPr>
      <w:r>
        <w:rPr>
          <w:rFonts w:ascii="NanumSquare" w:cs="NanumSquare" w:eastAsia="NanumSquare" w:hAnsi="NanumSquare"/>
        </w:rPr>
        <w:t xml:space="preserve">KAMCO API 실시간 연동 모듈</w:t>
      </w:r>
    </w:p>
    <w:p>
      <w:pPr>
        <w:pStyle w:val="ListParagraph"/>
        <w:numPr>
          <w:ilvl w:val="1"/>
          <w:numId w:val="2"/>
        </w:numPr>
        <w:spacing w:after="80"/>
      </w:pPr>
      <w:r>
        <w:rPr>
          <w:rFonts w:ascii="NanumSquare" w:cs="NanumSquare" w:eastAsia="NanumSquare" w:hAnsi="NanumSquare"/>
        </w:rPr>
        <w:t xml:space="preserve">사용자 유형별 체크리스트 분기 엔진</w:t>
      </w:r>
    </w:p>
    <w:p>
      <w:pPr>
        <w:pStyle w:val="ListParagraph"/>
        <w:numPr>
          <w:ilvl w:val="1"/>
          <w:numId w:val="2"/>
        </w:numPr>
        <w:spacing w:after="80"/>
      </w:pPr>
      <w:r>
        <w:rPr>
          <w:rFonts w:ascii="NanumSquare" w:cs="NanumSquare" w:eastAsia="NanumSquare" w:hAnsi="NanumSquare"/>
        </w:rPr>
        <w:t xml:space="preserve">RAG 기반 Q&amp;A 챗봇</w:t>
      </w:r>
    </w:p>
    <w:p>
      <w:pPr>
        <w:pStyle w:val="ListParagraph"/>
        <w:numPr>
          <w:ilvl w:val="1"/>
          <w:numId w:val="2"/>
        </w:numPr>
        <w:spacing w:after="80"/>
      </w:pPr>
      <w:r>
        <w:rPr>
          <w:rFonts w:ascii="NanumSquare" w:cs="NanumSquare" w:eastAsia="NanumSquare" w:hAnsi="NanumSquare"/>
        </w:rPr>
        <w:t xml:space="preserve">결제·구독 관리 시스템</w:t>
      </w:r>
    </w:p>
    <w:p>
      <w:pPr>
        <w:pStyle w:val="ListParagraph"/>
        <w:numPr>
          <w:ilvl w:val="1"/>
          <w:numId w:val="2"/>
        </w:numPr>
        <w:spacing w:after="80"/>
      </w:pPr>
      <w:r>
        <w:rPr>
          <w:rFonts w:ascii="NanumSquare" w:cs="NanumSquare" w:eastAsia="NanumSquare" w:hAnsi="NanumSquare"/>
        </w:rPr>
        <w:t xml:space="preserve">오픈 베타 서비스 URL</w:t>
      </w:r>
    </w:p>
    <w:p>
      <w:pPr>
        <w:pStyle w:val="ListParagraph"/>
        <w:numPr>
          <w:ilvl w:val="1"/>
          <w:numId w:val="2"/>
        </w:numPr>
        <w:spacing w:after="80"/>
      </w:pPr>
      <w:r>
        <w:rPr>
          <w:rFonts w:ascii="NanumSquare" w:cs="NanumSquare" w:eastAsia="NanumSquare" w:hAnsi="NanumSquare"/>
        </w:rPr>
        <w:t xml:space="preserve">사용자 인터뷰 보고서 (10명 이상)</w:t>
      </w:r>
    </w:p>
    <w:p>
      <w:pPr>
        <w:pStyle w:val="ListParagraph"/>
        <w:numPr>
          <w:ilvl w:val="0"/>
          <w:numId w:val="2"/>
        </w:numPr>
        <w:spacing w:after="80"/>
      </w:pPr>
      <w:r>
        <w:rPr>
          <w:rFonts w:ascii="NanumSquare" w:cs="NanumSquare" w:eastAsia="NanumSquare" w:hAnsi="NanumSquare"/>
          <w:b/>
          <w:bCs/>
        </w:rPr>
        <w:t xml:space="preserve">성공 지표 (KPI)</w:t>
      </w:r>
      <w:r>
        <w:rPr>
          <w:rFonts w:ascii="NanumSquare" w:cs="NanumSquare" w:eastAsia="NanumSquare" w:hAnsi="NanumSquare"/>
        </w:rPr>
        <w:t xml:space="preserve">:</w:t>
      </w:r>
    </w:p>
    <w:p>
      <w:pPr>
        <w:pStyle w:val="ListParagraph"/>
        <w:numPr>
          <w:ilvl w:val="1"/>
          <w:numId w:val="2"/>
        </w:numPr>
        <w:spacing w:after="80"/>
      </w:pPr>
      <w:r>
        <w:rPr>
          <w:rFonts w:ascii="NanumSquare" w:cs="NanumSquare" w:eastAsia="NanumSquare" w:hAnsi="NanumSquare"/>
        </w:rPr>
        <w:t xml:space="preserve">베타 기간 유료 전환율 </w:t>
      </w:r>
      <w:r>
        <w:rPr>
          <w:rFonts w:ascii="NanumSquare" w:cs="NanumSquare" w:eastAsia="NanumSquare" w:hAnsi="NanumSquare"/>
          <w:b/>
          <w:bCs/>
        </w:rPr>
        <w:t xml:space="preserve">10% 이상</w:t>
      </w:r>
    </w:p>
    <w:p>
      <w:pPr>
        <w:pStyle w:val="ListParagraph"/>
        <w:numPr>
          <w:ilvl w:val="1"/>
          <w:numId w:val="2"/>
        </w:numPr>
        <w:spacing w:after="80"/>
      </w:pPr>
      <w:r>
        <w:rPr>
          <w:rFonts w:ascii="NanumSquare" w:cs="NanumSquare" w:eastAsia="NanumSquare" w:hAnsi="NanumSquare"/>
        </w:rPr>
        <w:t xml:space="preserve">리포트 생성 후 PDF 다운로드율 </w:t>
      </w:r>
      <w:r>
        <w:rPr>
          <w:rFonts w:ascii="NanumSquare" w:cs="NanumSquare" w:eastAsia="NanumSquare" w:hAnsi="NanumSquare"/>
          <w:b/>
          <w:bCs/>
        </w:rPr>
        <w:t xml:space="preserve">60% 이상</w:t>
      </w:r>
    </w:p>
    <w:p>
      <w:pPr>
        <w:pStyle w:val="ListParagraph"/>
        <w:numPr>
          <w:ilvl w:val="1"/>
          <w:numId w:val="2"/>
        </w:numPr>
        <w:spacing w:after="80"/>
      </w:pPr>
      <w:r>
        <w:rPr>
          <w:rFonts w:ascii="NanumSquare" w:cs="NanumSquare" w:eastAsia="NanumSquare" w:hAnsi="NanumSquare"/>
        </w:rPr>
        <w:t xml:space="preserve">사용자 NPS(순추천지수) </w:t>
      </w:r>
      <w:r>
        <w:rPr>
          <w:rFonts w:ascii="NanumSquare" w:cs="NanumSquare" w:eastAsia="NanumSquare" w:hAnsi="NanumSquare"/>
          <w:b/>
          <w:bCs/>
        </w:rPr>
        <w:t xml:space="preserve">+30 이상</w:t>
      </w:r>
    </w:p>
    <w:p>
      <w:pPr>
        <w:spacing w:after="120"/>
      </w:pPr>
    </w:p>
    <w:p>
      <w:pPr>
        <w:pBdr>
          <w:bottom w:val="single" w:color="D1D5DB" w:sz="2" w:space="1"/>
        </w:pBdr>
        <w:spacing w:before="300" w:after="300"/>
      </w:pPr>
    </w:p>
    <w:p>
      <w:pPr>
        <w:spacing w:after="120"/>
      </w:pPr>
    </w:p>
    <w:p>
      <w:pPr>
        <w:pBdr>
          <w:left w:val="single" w:color="B8860B" w:sz="16" w:space="10"/>
        </w:pBdr>
        <w:spacing w:before="400" w:after="120"/>
        <w:ind w:left="100"/>
      </w:pPr>
      <w:r>
        <w:rPr>
          <w:rFonts w:ascii="NanumSquare" w:cs="NanumSquare" w:eastAsia="NanumSquare" w:hAnsi="NanumSquare"/>
          <w:b/>
          <w:bCs/>
          <w:color w:val="1F2937"/>
          <w:sz w:val="26"/>
          <w:szCs w:val="26"/>
        </w:rPr>
        <w:t xml:space="preserve">Phase 3: 기능 고도화·플랫폼 확장·B2B 사업화 (21~36주)</w:t>
      </w:r>
    </w:p>
    <w:p>
      <w:pPr>
        <w:spacing w:after="120"/>
      </w:pPr>
    </w:p>
    <w:p>
      <w:pPr>
        <w:pStyle w:val="ListParagraph"/>
        <w:numPr>
          <w:ilvl w:val="0"/>
          <w:numId w:val="2"/>
        </w:numPr>
        <w:spacing w:after="80"/>
      </w:pPr>
      <w:r>
        <w:rPr>
          <w:rFonts w:ascii="NanumSquare" w:cs="NanumSquare" w:eastAsia="NanumSquare" w:hAnsi="NanumSquare"/>
          <w:b/>
          <w:bCs/>
        </w:rPr>
        <w:t xml:space="preserve">목표</w:t>
      </w:r>
      <w:r>
        <w:rPr>
          <w:rFonts w:ascii="NanumSquare" w:cs="NanumSquare" w:eastAsia="NanumSquare" w:hAnsi="NanumSquare"/>
        </w:rPr>
        <w:t xml:space="preserve">: MAU 5,000명 달성, 기관 계약 5건, API/화이트라벨 파트너 1건</w:t>
      </w:r>
    </w:p>
    <w:p>
      <w:pPr>
        <w:pStyle w:val="ListParagraph"/>
        <w:numPr>
          <w:ilvl w:val="0"/>
          <w:numId w:val="2"/>
        </w:numPr>
        <w:spacing w:after="80"/>
      </w:pPr>
      <w:r>
        <w:rPr>
          <w:rFonts w:ascii="NanumSquare" w:cs="NanumSquare" w:eastAsia="NanumSquare" w:hAnsi="NanumSquare"/>
          <w:b/>
          <w:bCs/>
        </w:rPr>
        <w:t xml:space="preserve">대략적 시기</w:t>
      </w:r>
      <w:r>
        <w:rPr>
          <w:rFonts w:ascii="NanumSquare" w:cs="NanumSquare" w:eastAsia="NanumSquare" w:hAnsi="NanumSquare"/>
        </w:rPr>
        <w:t xml:space="preserve">: 착수 후 5~9개월</w:t>
      </w:r>
    </w:p>
    <w:p>
      <w:pPr>
        <w:pStyle w:val="ListParagraph"/>
        <w:numPr>
          <w:ilvl w:val="0"/>
          <w:numId w:val="2"/>
        </w:numPr>
        <w:spacing w:after="80"/>
      </w:pPr>
      <w:r>
        <w:rPr>
          <w:rFonts w:ascii="NanumSquare" w:cs="NanumSquare" w:eastAsia="NanumSquare" w:hAnsi="NanumSquare"/>
          <w:b/>
          <w:bCs/>
        </w:rPr>
        <w:t xml:space="preserve">핵심 마일스톤</w:t>
      </w:r>
      <w:r>
        <w:rPr>
          <w:rFonts w:ascii="NanumSquare" w:cs="NanumSquare" w:eastAsia="NanumSquare" w:hAnsi="NanumSquare"/>
        </w:rPr>
        <w:t xml:space="preserve">:</w:t>
      </w:r>
    </w:p>
    <w:p>
      <w:pPr>
        <w:pStyle w:val="ListParagraph"/>
        <w:numPr>
          <w:ilvl w:val="1"/>
          <w:numId w:val="2"/>
        </w:numPr>
        <w:spacing w:after="80"/>
      </w:pPr>
      <w:r>
        <w:rPr>
          <w:rFonts w:ascii="NanumSquare" w:cs="NanumSquare" w:eastAsia="NanumSquare" w:hAnsi="NanumSquare"/>
          <w:b/>
          <w:bCs/>
        </w:rPr>
        <w:t xml:space="preserve">Week 22</w:t>
      </w:r>
      <w:r>
        <w:rPr>
          <w:rFonts w:ascii="NanumSquare" w:cs="NanumSquare" w:eastAsia="NanumSquare" w:hAnsi="NanumSquare"/>
        </w:rPr>
        <w:t xml:space="preserve">: 분석 가능 자산 유형 확장 — 동산(차량·기계), 권리(유가증권) 추가</w:t>
      </w:r>
    </w:p>
    <w:p>
      <w:pPr>
        <w:pStyle w:val="ListParagraph"/>
        <w:numPr>
          <w:ilvl w:val="1"/>
          <w:numId w:val="2"/>
        </w:numPr>
        <w:spacing w:after="80"/>
      </w:pPr>
      <w:r>
        <w:rPr>
          <w:rFonts w:ascii="NanumSquare" w:cs="NanumSquare" w:eastAsia="NanumSquare" w:hAnsi="NanumSquare"/>
          <w:b/>
          <w:bCs/>
        </w:rPr>
        <w:t xml:space="preserve">Week 24</w:t>
      </w:r>
      <w:r>
        <w:rPr>
          <w:rFonts w:ascii="NanumSquare" w:cs="NanumSquare" w:eastAsia="NanumSquare" w:hAnsi="NanumSquare"/>
        </w:rPr>
        <w:t xml:space="preserve">: 전문가·기관용 패키지(월 99,000원 이상) — 다중 공고 관리 대시보드, 리포트 일괄 생성</w:t>
      </w:r>
    </w:p>
    <w:p>
      <w:pPr>
        <w:pStyle w:val="ListParagraph"/>
        <w:numPr>
          <w:ilvl w:val="1"/>
          <w:numId w:val="2"/>
        </w:numPr>
        <w:spacing w:after="80"/>
      </w:pPr>
      <w:r>
        <w:rPr>
          <w:rFonts w:ascii="NanumSquare" w:cs="NanumSquare" w:eastAsia="NanumSquare" w:hAnsi="NanumSquare"/>
          <w:b/>
          <w:bCs/>
        </w:rPr>
        <w:t xml:space="preserve">Week 26</w:t>
      </w:r>
      <w:r>
        <w:rPr>
          <w:rFonts w:ascii="NanumSquare" w:cs="NanumSquare" w:eastAsia="NanumSquare" w:hAnsi="NanumSquare"/>
        </w:rPr>
        <w:t xml:space="preserve">: 낙찰가율·경쟁률 예측 모델 v1 배포 (축적 데이터 기반)</w:t>
      </w:r>
    </w:p>
    <w:p>
      <w:pPr>
        <w:pStyle w:val="ListParagraph"/>
        <w:numPr>
          <w:ilvl w:val="1"/>
          <w:numId w:val="2"/>
        </w:numPr>
        <w:spacing w:after="80"/>
      </w:pPr>
      <w:r>
        <w:rPr>
          <w:rFonts w:ascii="NanumSquare" w:cs="NanumSquare" w:eastAsia="NanumSquare" w:hAnsi="NanumSquare"/>
          <w:b/>
          <w:bCs/>
        </w:rPr>
        <w:t xml:space="preserve">Week 28</w:t>
      </w:r>
      <w:r>
        <w:rPr>
          <w:rFonts w:ascii="NanumSquare" w:cs="NanumSquare" w:eastAsia="NanumSquare" w:hAnsi="NanumSquare"/>
        </w:rPr>
        <w:t xml:space="preserve">: 나라장터(G2B) 공고 분석 기능 확장 (분석 엔진 모듈화 적용)</w:t>
      </w:r>
    </w:p>
    <w:p>
      <w:pPr>
        <w:pStyle w:val="ListParagraph"/>
        <w:numPr>
          <w:ilvl w:val="1"/>
          <w:numId w:val="2"/>
        </w:numPr>
        <w:spacing w:after="80"/>
      </w:pPr>
      <w:r>
        <w:rPr>
          <w:rFonts w:ascii="NanumSquare" w:cs="NanumSquare" w:eastAsia="NanumSquare" w:hAnsi="NanumSquare"/>
          <w:b/>
          <w:bCs/>
        </w:rPr>
        <w:t xml:space="preserve">Week 32</w:t>
      </w:r>
      <w:r>
        <w:rPr>
          <w:rFonts w:ascii="NanumSquare" w:cs="NanumSquare" w:eastAsia="NanumSquare" w:hAnsi="NanumSquare"/>
        </w:rPr>
        <w:t xml:space="preserve">: API 제공 (화이트라벨 파트너 대상) — 프롭테크·창업지원 플랫폼 연동</w:t>
      </w:r>
    </w:p>
    <w:p>
      <w:pPr>
        <w:pStyle w:val="ListParagraph"/>
        <w:numPr>
          <w:ilvl w:val="1"/>
          <w:numId w:val="2"/>
        </w:numPr>
        <w:spacing w:after="80"/>
      </w:pPr>
      <w:r>
        <w:rPr>
          <w:rFonts w:ascii="NanumSquare" w:cs="NanumSquare" w:eastAsia="NanumSquare" w:hAnsi="NanumSquare"/>
          <w:b/>
          <w:bCs/>
        </w:rPr>
        <w:t xml:space="preserve">Week 36</w:t>
      </w:r>
      <w:r>
        <w:rPr>
          <w:rFonts w:ascii="NanumSquare" w:cs="NanumSquare" w:eastAsia="NanumSquare" w:hAnsi="NanumSquare"/>
        </w:rPr>
        <w:t xml:space="preserve">: HWPX 리포트 출력, 전문가 매칭 연계(변호사·세무사·행정사) 기능 베타</w:t>
      </w:r>
    </w:p>
    <w:p>
      <w:pPr>
        <w:pStyle w:val="ListParagraph"/>
        <w:numPr>
          <w:ilvl w:val="0"/>
          <w:numId w:val="2"/>
        </w:numPr>
        <w:spacing w:after="80"/>
      </w:pPr>
      <w:r>
        <w:rPr>
          <w:rFonts w:ascii="NanumSquare" w:cs="NanumSquare" w:eastAsia="NanumSquare" w:hAnsi="NanumSquare"/>
          <w:b/>
          <w:bCs/>
        </w:rPr>
        <w:t xml:space="preserve">주요 산출물</w:t>
      </w:r>
      <w:r>
        <w:rPr>
          <w:rFonts w:ascii="NanumSquare" w:cs="NanumSquare" w:eastAsia="NanumSquare" w:hAnsi="NanumSquare"/>
        </w:rPr>
        <w:t xml:space="preserve">:</w:t>
      </w:r>
    </w:p>
    <w:p>
      <w:pPr>
        <w:pStyle w:val="ListParagraph"/>
        <w:numPr>
          <w:ilvl w:val="1"/>
          <w:numId w:val="2"/>
        </w:numPr>
        <w:spacing w:after="80"/>
      </w:pPr>
      <w:r>
        <w:rPr>
          <w:rFonts w:ascii="NanumSquare" w:cs="NanumSquare" w:eastAsia="NanumSquare" w:hAnsi="NanumSquare"/>
        </w:rPr>
        <w:t xml:space="preserve">멀티 자산 유형 분석 엔진</w:t>
      </w:r>
    </w:p>
    <w:p>
      <w:pPr>
        <w:pStyle w:val="ListParagraph"/>
        <w:numPr>
          <w:ilvl w:val="1"/>
          <w:numId w:val="2"/>
        </w:numPr>
        <w:spacing w:after="80"/>
      </w:pPr>
      <w:r>
        <w:rPr>
          <w:rFonts w:ascii="NanumSquare" w:cs="NanumSquare" w:eastAsia="NanumSquare" w:hAnsi="NanumSquare"/>
        </w:rPr>
        <w:t xml:space="preserve">기관용 B2B 대시보드</w:t>
      </w:r>
    </w:p>
    <w:p>
      <w:pPr>
        <w:pStyle w:val="ListParagraph"/>
        <w:numPr>
          <w:ilvl w:val="1"/>
          <w:numId w:val="2"/>
        </w:numPr>
        <w:spacing w:after="80"/>
      </w:pPr>
      <w:r>
        <w:rPr>
          <w:rFonts w:ascii="NanumSquare" w:cs="NanumSquare" w:eastAsia="NanumSquare" w:hAnsi="NanumSquare"/>
        </w:rPr>
        <w:t xml:space="preserve">예측 모델 v1</w:t>
      </w:r>
    </w:p>
    <w:p>
      <w:pPr>
        <w:pStyle w:val="ListParagraph"/>
        <w:numPr>
          <w:ilvl w:val="1"/>
          <w:numId w:val="2"/>
        </w:numPr>
        <w:spacing w:after="80"/>
      </w:pPr>
      <w:r>
        <w:rPr>
          <w:rFonts w:ascii="NanumSquare" w:cs="NanumSquare" w:eastAsia="NanumSquare" w:hAnsi="NanumSquare"/>
        </w:rPr>
        <w:t xml:space="preserve">나라장터 분석 모듈</w:t>
      </w:r>
    </w:p>
    <w:p>
      <w:pPr>
        <w:pStyle w:val="ListParagraph"/>
        <w:numPr>
          <w:ilvl w:val="1"/>
          <w:numId w:val="2"/>
        </w:numPr>
        <w:spacing w:after="80"/>
      </w:pPr>
      <w:r>
        <w:rPr>
          <w:rFonts w:ascii="NanumSquare" w:cs="NanumSquare" w:eastAsia="NanumSquare" w:hAnsi="NanumSquare"/>
        </w:rPr>
        <w:t xml:space="preserve">API 문서 및 화이트라벨 패키지</w:t>
      </w:r>
    </w:p>
    <w:p>
      <w:pPr>
        <w:pStyle w:val="ListParagraph"/>
        <w:numPr>
          <w:ilvl w:val="1"/>
          <w:numId w:val="2"/>
        </w:numPr>
        <w:spacing w:after="80"/>
      </w:pPr>
      <w:r>
        <w:rPr>
          <w:rFonts w:ascii="NanumSquare" w:cs="NanumSquare" w:eastAsia="NanumSquare" w:hAnsi="NanumSquare"/>
        </w:rPr>
        <w:t xml:space="preserve">전문가 매칭 기능 베타</w:t>
      </w:r>
    </w:p>
    <w:p>
      <w:pPr>
        <w:spacing w:after="120"/>
      </w:pPr>
    </w:p>
    <w:p>
      <w:pPr>
        <w:pBdr>
          <w:bottom w:val="single" w:color="D1D5DB" w:sz="2" w:space="1"/>
        </w:pBdr>
        <w:spacing w:before="300" w:after="300"/>
      </w:pPr>
    </w:p>
    <w:p>
      <w:pPr>
        <w:spacing w:after="120"/>
      </w:pPr>
    </w:p>
    <w:p>
      <w:pPr>
        <w:shd w:fill="1F2937" w:color="auto" w:val="clear"/>
        <w:spacing w:before="600" w:after="200"/>
      </w:pPr>
      <w:r>
        <w:rPr>
          <w:rFonts w:ascii="NanumSquare" w:cs="NanumSquare" w:eastAsia="NanumSquare" w:hAnsi="NanumSquare"/>
          <w:b/>
          <w:bCs/>
          <w:color w:val="FFFFFF"/>
          <w:sz w:val="32"/>
          <w:szCs w:val="32"/>
        </w:rPr>
        <w:t xml:space="preserve">  10. 상세 프로젝트 계획 (Detail Project Plan)  </w:t>
      </w:r>
    </w:p>
    <w:p>
      <w:pPr>
        <w:spacing w:after="120"/>
      </w:pPr>
    </w:p>
    <w:p>
      <w:pPr>
        <w:pBdr>
          <w:left w:val="single" w:color="D97706" w:sz="20" w:space="10"/>
        </w:pBdr>
        <w:shd w:fill="FFFBEB" w:color="auto" w:val="clear"/>
        <w:spacing w:after="40"/>
        <w:ind w:left="240"/>
      </w:pPr>
      <w:r>
        <w:rPr>
          <w:rFonts w:ascii="NanumSquare" w:cs="NanumSquare" w:eastAsia="NanumSquare" w:hAnsi="NanumSquare"/>
          <w:b/>
          <w:bCs/>
        </w:rPr>
        <w:t xml:space="preserve">전제</w:t>
      </w:r>
      <w:r>
        <w:rPr>
          <w:rFonts w:ascii="NanumSquare" w:cs="NanumSquare" w:eastAsia="NanumSquare" w:hAnsi="NanumSquare"/>
        </w:rPr>
        <w:t xml:space="preserve">: 소규모 팀(기획 1인, 개발 1~2인, AI 1인) 기준 / AI 코딩 도구(GitHub Copilot, Cursor 등) 적극 활용하여 개발 태스크 기간을 표준 대비 </w:t>
      </w:r>
      <w:r>
        <w:rPr>
          <w:rFonts w:ascii="NanumSquare" w:cs="NanumSquare" w:eastAsia="NanumSquare" w:hAnsi="NanumSquare"/>
          <w:b/>
          <w:bCs/>
        </w:rPr>
        <w:t xml:space="preserve">30~40% 단축</w:t>
      </w:r>
      <w:r>
        <w:rPr>
          <w:rFonts w:ascii="NanumSquare" w:cs="NanumSquare" w:eastAsia="NanumSquare" w:hAnsi="NanumSquare"/>
        </w:rPr>
        <w:t xml:space="preserve"> 적용</w:t>
      </w:r>
    </w:p>
    <w:p>
      <w:pPr>
        <w:spacing w:after="120"/>
      </w:pPr>
    </w:p>
    <w:p>
      <w:pPr>
        <w:pBdr>
          <w:bottom w:val="single" w:color="D1D5DB" w:sz="2" w:space="1"/>
        </w:pBdr>
        <w:spacing w:before="300" w:after="300"/>
      </w:pPr>
    </w:p>
    <w:p>
      <w:pPr>
        <w:spacing w:after="120"/>
      </w:pPr>
    </w:p>
    <w:p>
      <w:pPr>
        <w:pBdr>
          <w:left w:val="single" w:color="B8860B" w:sz="16" w:space="10"/>
        </w:pBdr>
        <w:spacing w:before="400" w:after="120"/>
        <w:ind w:left="100"/>
      </w:pPr>
      <w:r>
        <w:rPr>
          <w:rFonts w:ascii="NanumSquare" w:cs="NanumSquare" w:eastAsia="NanumSquare" w:hAnsi="NanumSquare"/>
          <w:b/>
          <w:bCs/>
          <w:color w:val="1F2937"/>
          <w:sz w:val="26"/>
          <w:szCs w:val="26"/>
        </w:rPr>
        <w:t xml:space="preserve">Phase 1 상세 계획 (Week 1~8)</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태스크</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담당</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시작</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종료</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의존 관계</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산출물</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1.1</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샘플 온비드 공고 5건 수집 및 수작업 정답지 작성</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기획</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W1</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W2</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정답지 Excel (5건)</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1.2</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표준 입력 스키마 설계 (공고·물건·입찰 JSON 구조 정의)</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기획+AI</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W1</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W2</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1.1</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schema.json v1</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1.3</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공고문 파서 구현 (PDF/HWP 텍스트 추출, 섹션 분리)</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개발+AI</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W2</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W4</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1.2</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parser 모듈</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1.4</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핵심 항목 추출 AI 에이전트 구현 (일정·서류·보증금·유의사항)</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AI</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W3</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W5</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1.3</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extraction agent v1</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1.5</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정합성 체크 로직 구현 (API 값 vs. 원문 불일치 감지)</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AI+개발</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W4</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W5</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1.4</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validation module</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1.6</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체크리스트·비용·리스크 카드 생성 로직 구현</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AI</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W4</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W6</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1.4</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checklist agent v1</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1.7</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웹 UI 기초 구현 (공고 입력 폼, 리포트 대시보드 레이아웃)</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개발</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W3</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W5</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1.2</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Next.js UI v1</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1.8</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리포트 화면 완성 (탭 구성: 요약/일정/서류/비용/리스크)</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개발</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W5</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W6</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1.6, 1.7</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리포트 화면 v1</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1.9</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PDF 저장 기능 구현 (HTML → PDF 변환)</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개발</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W6</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W7</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1.8</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PDF export 모듈</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1.10</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수작업 정답지 대비 항목 일치율 검증 (5건)</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기획+AI</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W7</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W8</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1.9</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검증 보고서 v1</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1.11</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오류 유형 분류 및 프롬프트·로직 개선 1차</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AI+개발</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W8</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W8</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1.10</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개선 패치 v1.1</w:t>
            </w:r>
          </w:p>
        </w:tc>
      </w:tr>
    </w:tbl>
    <w:p>
      <w:pPr>
        <w:spacing w:after="200"/>
      </w:pPr>
    </w:p>
    <w:p>
      <w:pPr>
        <w:spacing w:after="120"/>
      </w:pPr>
    </w:p>
    <w:p>
      <w:pPr>
        <w:pBdr>
          <w:left w:val="single" w:color="D97706" w:sz="20" w:space="10"/>
        </w:pBdr>
        <w:shd w:fill="FFFBEB" w:color="auto" w:val="clear"/>
        <w:spacing w:after="40"/>
        <w:ind w:left="240"/>
      </w:pPr>
      <w:r>
        <w:rPr>
          <w:rFonts w:ascii="NanumSquare" w:cs="NanumSquare" w:eastAsia="NanumSquare" w:hAnsi="NanumSquare"/>
          <w:b/>
          <w:bCs/>
        </w:rPr>
        <w:t xml:space="preserve">AI 코딩 도구 적용 효과</w:t>
      </w:r>
      <w:r>
        <w:rPr>
          <w:rFonts w:ascii="NanumSquare" w:cs="NanumSquare" w:eastAsia="NanumSquare" w:hAnsi="NanumSquare"/>
        </w:rPr>
        <w:t xml:space="preserve">: 1.3(파서), 1.4(에이전트), 1.7(UI 스캐폴딩) 태스크에 AI 코딩 도구 적극 활용 → 해당 태스크 기간 </w:t>
      </w:r>
      <w:r>
        <w:rPr>
          <w:rFonts w:ascii="NanumSquare" w:cs="NanumSquare" w:eastAsia="NanumSquare" w:hAnsi="NanumSquare"/>
          <w:b/>
          <w:bCs/>
        </w:rPr>
        <w:t xml:space="preserve">35% 단축</w:t>
      </w:r>
      <w:r>
        <w:rPr>
          <w:rFonts w:ascii="NanumSquare" w:cs="NanumSquare" w:eastAsia="NanumSquare" w:hAnsi="NanumSquare"/>
        </w:rPr>
        <w:t xml:space="preserve"> (원래 12주 분량 → 8주로 압축)</w:t>
      </w:r>
    </w:p>
    <w:p>
      <w:pPr>
        <w:spacing w:after="120"/>
      </w:pPr>
    </w:p>
    <w:p>
      <w:pPr>
        <w:pBdr>
          <w:bottom w:val="single" w:color="D1D5DB" w:sz="2" w:space="1"/>
        </w:pBdr>
        <w:spacing w:before="300" w:after="300"/>
      </w:pPr>
    </w:p>
    <w:p>
      <w:pPr>
        <w:spacing w:after="120"/>
      </w:pPr>
    </w:p>
    <w:p>
      <w:pPr>
        <w:pBdr>
          <w:left w:val="single" w:color="B8860B" w:sz="16" w:space="10"/>
        </w:pBdr>
        <w:spacing w:before="400" w:after="120"/>
        <w:ind w:left="100"/>
      </w:pPr>
      <w:r>
        <w:rPr>
          <w:rFonts w:ascii="NanumSquare" w:cs="NanumSquare" w:eastAsia="NanumSquare" w:hAnsi="NanumSquare"/>
          <w:b/>
          <w:bCs/>
          <w:color w:val="1F2937"/>
          <w:sz w:val="26"/>
          <w:szCs w:val="26"/>
        </w:rPr>
        <w:t xml:space="preserve">Phase 2 상세 계획 (Week 9~20)</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태스크</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담당</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시작</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종료</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의존 관계</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산출물</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2.1</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KAMCO 온비드 API 연동 모듈 구현 (6개 엔드포인트)</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개발</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W9</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W11</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1.11</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API connector 모듈</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2.2</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온비드 용어사전 API 연동 및 인라인 툴팁 UI 적용</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개발+AI</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W9</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W10</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1.8</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용어사전 툴팁 기능</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2.3</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사용자 유형 4종 분기 체크리스트 엔진 구현</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AI+기획</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W10</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W12</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2.1</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분기 체크리스트 v1</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2.4</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D-Day 역산 To-Do 타임라인 UI 구현</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개발</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W12</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W13</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2.3</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타임라인 컴포넌트</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2.5</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리스크 카드 + 확인 질문 자동 생성 AI 로직 구현</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AI</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W10</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W12</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1.6</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risk agent v1</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2.6</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RAG 기반 Q&amp;A 챗봇 구현 (원문 청크 임베딩, 근거 인라인 표시)</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AI+개발</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W11</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W14</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2.1</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Q&amp;A chatbot v1</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2.7</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환각 방지 가드 구현 (근거 없는 답변 → "확인되지 않음" 표시)</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AI</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W14</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W15</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2.6</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guard agent v1</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2.8</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회원가입·로그인 및 분석 히스토리 저장 기능 구현</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개발</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W11</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W13</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1.8</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Auth + 히스토리 DB</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2.9</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결제 시스템 연동 (건별 / 월 구독 플랜)</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개발</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W13</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W15</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2.8</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결제 모듈 (Stripe/토스페이)</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2.10</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랜딩 페이지 제작 (샘플 리포트 미리보기 포함)</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기획+개발</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W14</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W16</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랜딩 페이지 v1</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2.11</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면책 고지 및 경계 메시지 전면 검토 및 삽입</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기획</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W15</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W16</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2.7</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면책 문구 가이드</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2.12</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오픈 베타 배포 및 초기 사용자 100명 모집</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기획</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W17</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W18</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2.9~2.11</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베타 서비스 URL</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2.13</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베타 사용자 인터뷰 (10명 이상) 및 피드백 수집</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기획</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W18</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W19</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2.12</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인터뷰 보고서</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2.14</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피드백 반영 1차 개선 (UI/UX, 오류 수정, 누락 기능)</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개발+AI</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W19</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W20</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2.13</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v1.2 업데이트</w:t>
            </w:r>
          </w:p>
        </w:tc>
      </w:tr>
    </w:tbl>
    <w:p>
      <w:pPr>
        <w:spacing w:after="200"/>
      </w:pPr>
    </w:p>
    <w:p>
      <w:pPr>
        <w:spacing w:after="120"/>
      </w:pPr>
    </w:p>
    <w:p>
      <w:pPr>
        <w:pBdr>
          <w:bottom w:val="single" w:color="D1D5DB" w:sz="2" w:space="1"/>
        </w:pBdr>
        <w:spacing w:before="300" w:after="300"/>
      </w:pPr>
    </w:p>
    <w:p>
      <w:pPr>
        <w:spacing w:after="120"/>
      </w:pPr>
    </w:p>
    <w:p>
      <w:pPr>
        <w:pBdr>
          <w:left w:val="single" w:color="B8860B" w:sz="16" w:space="10"/>
        </w:pBdr>
        <w:spacing w:before="400" w:after="120"/>
        <w:ind w:left="100"/>
      </w:pPr>
      <w:r>
        <w:rPr>
          <w:rFonts w:ascii="NanumSquare" w:cs="NanumSquare" w:eastAsia="NanumSquare" w:hAnsi="NanumSquare"/>
          <w:b/>
          <w:bCs/>
          <w:color w:val="1F2937"/>
          <w:sz w:val="26"/>
          <w:szCs w:val="26"/>
        </w:rPr>
        <w:t xml:space="preserve">Phase 3 상세 계획 (Week 21~36)</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태스크</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담당</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시작</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종료</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의존 관계</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산출물</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3.1</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분석 가능 자산 유형 확장 (동산: 차량·기계 / 권리: 유가증권)</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AI+기획</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W21</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W23</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2.14</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멀티 자산 파서 v2</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3.2</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기관·전문가용 B2B 대시보드 기획 및 설계</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기획</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W21</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W22</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2.14</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B2B 기능 기획서</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3.3</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다중 공고 관리 + 리포트 일괄 생성 기능 구현</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개발+AI</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W22</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W25</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3.2</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기관용 대시보드 v1</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3.4</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기관 패키지 요금제 및 어드민 관리 기능 구현</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개발</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W24</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W26</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3.3</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어드민 대시보드</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3.5</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낙찰가율·경쟁률 예측 모델 v1 개발 (누적 데이터 기반)</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AI</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W23</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W27</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예측 모델 v1</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3.6</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나라장터(G2B) 공고 분석 엔진 모듈화 및 확장 적용</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개발+AI</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W25</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W29</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3.1</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G2B 분석 모듈 v1</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3.7</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API 설계 및 문서화 (화이트라벨 파트너용)</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개발</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W27</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W30</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3.3</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API 문서 v1</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3.8</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화이트라벨 파트너 1곳 파일럿 계약 및 연동 지원</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기획+개발</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W30</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W33</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3.7</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파트너 연동 완료</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3.9</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HWPX 리포트 출력 기능 구현</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개발</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W29</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W31</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2.9</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HWPX export 모듈</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3.10</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전문가 매칭 기능 베타 (변호사·세무사·행정사 네트워크 구성)</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기획</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W32</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W36</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3.4</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전문가 매칭 베타</w:t>
            </w:r>
          </w:p>
        </w:tc>
      </w:tr>
    </w:tbl>
    <w:p>
      <w:pPr>
        <w:spacing w:after="200"/>
      </w:pPr>
    </w:p>
    <w:p>
      <w:pPr>
        <w:spacing w:after="120"/>
      </w:pPr>
    </w:p>
    <w:p>
      <w:pPr>
        <w:pBdr>
          <w:bottom w:val="single" w:color="D1D5DB" w:sz="2" w:space="1"/>
        </w:pBdr>
        <w:spacing w:before="300" w:after="300"/>
      </w:pPr>
    </w:p>
    <w:p>
      <w:pPr>
        <w:spacing w:after="120"/>
      </w:pPr>
    </w:p>
    <w:p>
      <w:pPr>
        <w:pBdr>
          <w:left w:val="single" w:color="B8860B" w:sz="16" w:space="10"/>
        </w:pBdr>
        <w:spacing w:before="400" w:after="120"/>
        <w:ind w:left="100"/>
      </w:pPr>
      <w:r>
        <w:rPr>
          <w:rFonts w:ascii="NanumSquare" w:cs="NanumSquare" w:eastAsia="NanumSquare" w:hAnsi="NanumSquare"/>
          <w:b/>
          <w:bCs/>
          <w:color w:val="1F2937"/>
          <w:sz w:val="26"/>
          <w:szCs w:val="26"/>
        </w:rPr>
        <w:t xml:space="preserve">전체 일정 요약 타임라인</w:t>
      </w:r>
    </w:p>
    <w:p>
      <w:pPr>
        <w:spacing w:after="120"/>
      </w:pPr>
    </w:p>
    <w:p>
      <w:pPr>
        <w:spacing w:before="200" w:after="20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552825"/>
                    </a:xfrm>
                    <a:prstGeom prst="rect">
                      <a:avLst/>
                    </a:prstGeom>
                  </pic:spPr>
                </pic:pic>
              </a:graphicData>
            </a:graphic>
          </wp:inline>
        </w:drawing>
      </w:r>
    </w:p>
    <w:p>
      <w:pPr>
        <w:spacing w:after="120"/>
      </w:pPr>
    </w:p>
    <w:p>
      <w:pPr>
        <w:pBdr>
          <w:bottom w:val="single" w:color="D1D5DB" w:sz="2" w:space="1"/>
        </w:pBdr>
        <w:spacing w:before="300" w:after="300"/>
      </w:pPr>
    </w:p>
    <w:p>
      <w:pPr>
        <w:spacing w:after="120"/>
      </w:pPr>
    </w:p>
    <w:p>
      <w:pPr>
        <w:pBdr>
          <w:left w:val="single" w:color="B8860B" w:sz="16" w:space="10"/>
        </w:pBdr>
        <w:spacing w:before="400" w:after="120"/>
        <w:ind w:left="100"/>
      </w:pPr>
      <w:r>
        <w:rPr>
          <w:rFonts w:ascii="NanumSquare" w:cs="NanumSquare" w:eastAsia="NanumSquare" w:hAnsi="NanumSquare"/>
          <w:b/>
          <w:bCs/>
          <w:color w:val="1F2937"/>
          <w:sz w:val="26"/>
          <w:szCs w:val="26"/>
        </w:rPr>
        <w:t xml:space="preserve">리스크 및 대응 계획</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리스크</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발생 가능성</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영향도</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대응 전략</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KAMCO API 응답 구조 변경</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중</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높음</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API 어댑터 레이어 분리, 변경 감지 모니터링 자동화</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공고문 파싱 오류 (HWP/PDF 포맷 다양성)</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높음</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중</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파싱 실패 시 사용자에게 원문 직접 확인 안내 + 오류 리포트 수집</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AI 환각으로 인한 잘못된 정보 제공</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중</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높음</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근거 없는 답변 차단 가드 필수 적용, 면책 고지 전면 삽입</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초기 유료 전환율 저조</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중</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중</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첫 리포트 무료 제공 → 가치 경험 후 유료 전환 유도 프리미엄 전략</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경쟁사 유사 서비스 출시</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낮음</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중</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도메인 특화 데이터 누적 속도 및 사용자 체크리스트 DB 심화로 진입장벽 구축</w:t>
            </w:r>
          </w:p>
        </w:tc>
      </w:tr>
    </w:tbl>
    <w:p>
      <w:pPr>
        <w:spacing w:after="200"/>
      </w:pPr>
    </w:p>
    <w:p>
      <w:pPr>
        <w:spacing w:after="120"/>
      </w:pPr>
    </w:p>
    <w:p>
      <w:pPr>
        <w:pBdr>
          <w:bottom w:val="single" w:color="D1D5DB" w:sz="2" w:space="1"/>
        </w:pBdr>
        <w:spacing w:before="300" w:after="300"/>
      </w:pPr>
    </w:p>
    <w:p>
      <w:pPr>
        <w:spacing w:after="120"/>
      </w:pPr>
    </w:p>
    <w:p>
      <w:pPr>
        <w:shd w:fill="1F2937" w:color="auto" w:val="clear"/>
        <w:spacing w:before="600" w:after="200"/>
      </w:pPr>
      <w:r>
        <w:rPr>
          <w:rFonts w:ascii="NanumSquare" w:cs="NanumSquare" w:eastAsia="NanumSquare" w:hAnsi="NanumSquare"/>
          <w:b/>
          <w:bCs/>
          <w:color w:val="FFFFFF"/>
          <w:sz w:val="32"/>
          <w:szCs w:val="32"/>
        </w:rPr>
        <w:t xml:space="preserve">  11. 사업 모델 (Business Model)  </w:t>
      </w:r>
    </w:p>
    <w:p>
      <w:pPr>
        <w:spacing w:after="120"/>
      </w:pPr>
    </w:p>
    <w:p>
      <w:pPr>
        <w:pBdr>
          <w:left w:val="single" w:color="B8860B" w:sz="16" w:space="10"/>
        </w:pBdr>
        <w:spacing w:before="400" w:after="120"/>
        <w:ind w:left="100"/>
      </w:pPr>
      <w:r>
        <w:rPr>
          <w:rFonts w:ascii="NanumSquare" w:cs="NanumSquare" w:eastAsia="NanumSquare" w:hAnsi="NanumSquare"/>
          <w:b/>
          <w:bCs/>
          <w:color w:val="1F2937"/>
          <w:sz w:val="26"/>
          <w:szCs w:val="26"/>
        </w:rPr>
        <w:t xml:space="preserve">11.1 판매 방식</w:t>
      </w:r>
    </w:p>
    <w:p>
      <w:pPr>
        <w:spacing w:after="120"/>
      </w:pPr>
    </w:p>
    <w:p>
      <w:pPr>
        <w:pStyle w:val="ListParagraph"/>
        <w:numPr>
          <w:ilvl w:val="0"/>
          <w:numId w:val="2"/>
        </w:numPr>
        <w:spacing w:after="80"/>
      </w:pPr>
      <w:r>
        <w:rPr>
          <w:rFonts w:ascii="NanumSquare" w:cs="NanumSquare" w:eastAsia="NanumSquare" w:hAnsi="NanumSquare"/>
          <w:b/>
          <w:bCs/>
        </w:rPr>
        <w:t xml:space="preserve">수익화 방식</w:t>
      </w:r>
      <w:r>
        <w:rPr>
          <w:rFonts w:ascii="NanumSquare" w:cs="NanumSquare" w:eastAsia="NanumSquare" w:hAnsi="NanumSquare"/>
        </w:rPr>
        <w:t xml:space="preserve">: 개인, 소상공인, 전문가 등 고객 유형과 사용 빈도에 따라 세분화된 하이브리드 수익 모델 채택</w:t>
      </w:r>
    </w:p>
    <w:p>
      <w:pPr>
        <w:pStyle w:val="ListParagraph"/>
        <w:numPr>
          <w:ilvl w:val="1"/>
          <w:numId w:val="2"/>
        </w:numPr>
        <w:spacing w:after="80"/>
      </w:pPr>
      <w:r>
        <w:rPr>
          <w:rFonts w:ascii="NanumSquare" w:cs="NanumSquare" w:eastAsia="NanumSquare" w:hAnsi="NanumSquare"/>
          <w:b/>
          <w:bCs/>
        </w:rPr>
        <w:t xml:space="preserve">직접 판매 (Pay-per-Use)</w:t>
      </w:r>
      <w:r>
        <w:rPr>
          <w:rFonts w:ascii="NanumSquare" w:cs="NanumSquare" w:eastAsia="NanumSquare" w:hAnsi="NanumSquare"/>
        </w:rPr>
        <w:t xml:space="preserve">: 온비드 탐색 빈도가 낮은 개인 사용자를 위한 건별 리포트 판매. 초기 시장 진입 및 서비스 가치 검증에 유리.</w:t>
      </w:r>
    </w:p>
    <w:p>
      <w:pPr>
        <w:pStyle w:val="ListParagraph"/>
        <w:numPr>
          <w:ilvl w:val="1"/>
          <w:numId w:val="2"/>
        </w:numPr>
        <w:spacing w:after="80"/>
      </w:pPr>
      <w:r>
        <w:rPr>
          <w:rFonts w:ascii="NanumSquare" w:cs="NanumSquare" w:eastAsia="NanumSquare" w:hAnsi="NanumSquare"/>
          <w:b/>
          <w:bCs/>
        </w:rPr>
        <w:t xml:space="preserve">구독 (Subscription)</w:t>
      </w:r>
      <w:r>
        <w:rPr>
          <w:rFonts w:ascii="NanumSquare" w:cs="NanumSquare" w:eastAsia="NanumSquare" w:hAnsi="NanumSquare"/>
        </w:rPr>
        <w:t xml:space="preserve">: 반복적으로 공고를 분석하는 개인 투자자, 소상공인, 컨설턴트를 위한 월/연간 구독 모델 (SaaS). 안정적인 반복 매출(Recurring Revenue) 확보 목적.</w:t>
      </w:r>
    </w:p>
    <w:p>
      <w:pPr>
        <w:pStyle w:val="ListParagraph"/>
        <w:numPr>
          <w:ilvl w:val="1"/>
          <w:numId w:val="2"/>
        </w:numPr>
        <w:spacing w:after="80"/>
      </w:pPr>
      <w:r>
        <w:rPr>
          <w:rFonts w:ascii="NanumSquare" w:cs="NanumSquare" w:eastAsia="NanumSquare" w:hAnsi="NanumSquare"/>
          <w:b/>
          <w:bCs/>
        </w:rPr>
        <w:t xml:space="preserve">라이센싱 및 B2B 패키지</w:t>
      </w:r>
      <w:r>
        <w:rPr>
          <w:rFonts w:ascii="NanumSquare" w:cs="NanumSquare" w:eastAsia="NanumSquare" w:hAnsi="NanumSquare"/>
        </w:rPr>
        <w:t xml:space="preserve">: 전문가 및 기관 고객을 위한 다중 계정, 대시보드, 리포트 일괄 생성 기능 등을 포함한 패키지 판매. 추후 API/화이트라벨 형태로 프롭테크, 금융기관에 판매하는 모델로 확장.</w:t>
      </w:r>
    </w:p>
    <w:p>
      <w:pPr>
        <w:spacing w:after="120"/>
      </w:pPr>
    </w:p>
    <w:p>
      <w:pPr>
        <w:pStyle w:val="ListParagraph"/>
        <w:numPr>
          <w:ilvl w:val="0"/>
          <w:numId w:val="2"/>
        </w:numPr>
        <w:spacing w:after="80"/>
      </w:pPr>
      <w:r>
        <w:rPr>
          <w:rFonts w:ascii="NanumSquare" w:cs="NanumSquare" w:eastAsia="NanumSquare" w:hAnsi="NanumSquare"/>
          <w:b/>
          <w:bCs/>
        </w:rPr>
        <w:t xml:space="preserve">채널·고객 유형 요약</w:t>
      </w:r>
      <w:r>
        <w:rPr>
          <w:rFonts w:ascii="NanumSquare" w:cs="NanumSquare" w:eastAsia="NanumSquare" w:hAnsi="NanumSquare"/>
        </w:rPr>
        <w:t xml:space="preserve">:</w:t>
      </w:r>
    </w:p>
    <w:p>
      <w:pPr>
        <w:pStyle w:val="ListParagraph"/>
        <w:numPr>
          <w:ilvl w:val="1"/>
          <w:numId w:val="2"/>
        </w:numPr>
        <w:spacing w:after="80"/>
      </w:pPr>
      <w:r>
        <w:rPr>
          <w:rFonts w:ascii="NanumSquare" w:cs="NanumSquare" w:eastAsia="NanumSquare" w:hAnsi="NanumSquare"/>
          <w:b/>
          <w:bCs/>
        </w:rPr>
        <w:t xml:space="preserve">B2C (개인/소상공인)</w:t>
      </w:r>
      <w:r>
        <w:rPr>
          <w:rFonts w:ascii="NanumSquare" w:cs="NanumSquare" w:eastAsia="NanumSquare" w:hAnsi="NanumSquare"/>
        </w:rPr>
        <w:t xml:space="preserve">: 자체 웹사이트를 통한 직접 판매 및 구독. 블로그, 소셜미디어, 창업 커뮤니티를 활용한 콘텐츠 마케팅으로 잠재 고객 유입.</w:t>
      </w:r>
    </w:p>
    <w:p>
      <w:pPr>
        <w:pStyle w:val="ListParagraph"/>
        <w:numPr>
          <w:ilvl w:val="1"/>
          <w:numId w:val="2"/>
        </w:numPr>
        <w:spacing w:after="80"/>
      </w:pPr>
      <w:r>
        <w:rPr>
          <w:rFonts w:ascii="NanumSquare" w:cs="NanumSquare" w:eastAsia="NanumSquare" w:hAnsi="NanumSquare"/>
          <w:b/>
          <w:bCs/>
        </w:rPr>
        <w:t xml:space="preserve">B2B (전문가/기관)</w:t>
      </w:r>
      <w:r>
        <w:rPr>
          <w:rFonts w:ascii="NanumSquare" w:cs="NanumSquare" w:eastAsia="NanumSquare" w:hAnsi="NanumSquare"/>
        </w:rPr>
        <w:t xml:space="preserve">: 창업지원기관, 액셀러레이터, 부동산 컨설팅 법인 대상의 직접 영업 및 파트너십. 기관의 피교육생/고객에게 서비스를 제공하는 번들 형태로 접근.</w:t>
      </w:r>
    </w:p>
    <w:p>
      <w:pPr>
        <w:pStyle w:val="ListParagraph"/>
        <w:numPr>
          <w:ilvl w:val="1"/>
          <w:numId w:val="2"/>
        </w:numPr>
        <w:spacing w:after="80"/>
      </w:pPr>
      <w:r>
        <w:rPr>
          <w:rFonts w:ascii="NanumSquare" w:cs="NanumSquare" w:eastAsia="NanumSquare" w:hAnsi="NanumSquare"/>
          <w:b/>
          <w:bCs/>
        </w:rPr>
        <w:t xml:space="preserve">B2B2C (플랫폼 연계)</w:t>
      </w:r>
      <w:r>
        <w:rPr>
          <w:rFonts w:ascii="NanumSquare" w:cs="NanumSquare" w:eastAsia="NanumSquare" w:hAnsi="NanumSquare"/>
        </w:rPr>
        <w:t xml:space="preserve">: 프롭테크 앱, 자산관리 서비스, 금융 플랫폼에 API 또는 화이트라벨 솔루션을 제공하여 해당 플랫폼의 사용자에게 부가 기능으로 제공.</w:t>
      </w:r>
    </w:p>
    <w:p>
      <w:pPr>
        <w:spacing w:after="120"/>
      </w:pPr>
    </w:p>
    <w:p>
      <w:pPr>
        <w:pBdr>
          <w:left w:val="single" w:color="B8860B" w:sz="16" w:space="10"/>
        </w:pBdr>
        <w:spacing w:before="400" w:after="120"/>
        <w:ind w:left="100"/>
      </w:pPr>
      <w:r>
        <w:rPr>
          <w:rFonts w:ascii="NanumSquare" w:cs="NanumSquare" w:eastAsia="NanumSquare" w:hAnsi="NanumSquare"/>
          <w:b/>
          <w:bCs/>
          <w:color w:val="1F2937"/>
          <w:sz w:val="26"/>
          <w:szCs w:val="26"/>
        </w:rPr>
        <w:t xml:space="preserve">11.2 가격 (Pricing)</w:t>
      </w:r>
    </w:p>
    <w:p>
      <w:pPr>
        <w:spacing w:after="120"/>
      </w:pPr>
    </w:p>
    <w:p>
      <w:pPr>
        <w:pStyle w:val="ListParagraph"/>
        <w:numPr>
          <w:ilvl w:val="0"/>
          <w:numId w:val="2"/>
        </w:numPr>
        <w:spacing w:after="80"/>
      </w:pPr>
      <w:r>
        <w:rPr>
          <w:rFonts w:ascii="NanumSquare" w:cs="NanumSquare" w:eastAsia="NanumSquare" w:hAnsi="NanumSquare"/>
          <w:b/>
          <w:bCs/>
        </w:rPr>
        <w:t xml:space="preserve">가격 티어 예시</w:t>
      </w:r>
      <w:r>
        <w:rPr>
          <w:rFonts w:ascii="NanumSquare" w:cs="NanumSquare" w:eastAsia="NanumSquare" w:hAnsi="NanumSquare"/>
        </w:rPr>
        <w:t xml:space="preserve">:</w:t>
      </w:r>
    </w:p>
    <w:p>
      <w:pPr>
        <w:pStyle w:val="ListParagraph"/>
        <w:numPr>
          <w:ilvl w:val="1"/>
          <w:numId w:val="2"/>
        </w:numPr>
        <w:spacing w:after="80"/>
      </w:pPr>
      <w:r>
        <w:rPr>
          <w:rFonts w:ascii="NanumSquare" w:cs="NanumSquare" w:eastAsia="NanumSquare" w:hAnsi="NanumSquare"/>
          <w:b/>
          <w:bCs/>
        </w:rPr>
        <w:t xml:space="preserve">Basic (건별 리포트)</w:t>
      </w:r>
      <w:r>
        <w:rPr>
          <w:rFonts w:ascii="NanumSquare" w:cs="NanumSquare" w:eastAsia="NanumSquare" w:hAnsi="NanumSquare"/>
        </w:rPr>
        <w:t xml:space="preserve">: 3,000원 ~ 9,900원/건. 공고의 복잡성(첨부파일 수, 페이지 분량)에 따라 가격 차등화.</w:t>
      </w:r>
    </w:p>
    <w:p>
      <w:pPr>
        <w:pStyle w:val="ListParagraph"/>
        <w:numPr>
          <w:ilvl w:val="1"/>
          <w:numId w:val="2"/>
        </w:numPr>
        <w:spacing w:after="80"/>
      </w:pPr>
      <w:r>
        <w:rPr>
          <w:rFonts w:ascii="NanumSquare" w:cs="NanumSquare" w:eastAsia="NanumSquare" w:hAnsi="NanumSquare"/>
          <w:b/>
          <w:bCs/>
        </w:rPr>
        <w:t xml:space="preserve">Pro (월 구독)</w:t>
      </w:r>
      <w:r>
        <w:rPr>
          <w:rFonts w:ascii="NanumSquare" w:cs="NanumSquare" w:eastAsia="NanumSquare" w:hAnsi="NanumSquare"/>
        </w:rPr>
        <w:t xml:space="preserve">: 19,000원/월. 월 10건의 리포트 생성, 과거 리포트 저장 및 관리 기능 제공.</w:t>
      </w:r>
    </w:p>
    <w:p>
      <w:pPr>
        <w:pStyle w:val="ListParagraph"/>
        <w:numPr>
          <w:ilvl w:val="1"/>
          <w:numId w:val="2"/>
        </w:numPr>
        <w:spacing w:after="80"/>
      </w:pPr>
      <w:r>
        <w:rPr>
          <w:rFonts w:ascii="NanumSquare" w:cs="NanumSquare" w:eastAsia="NanumSquare" w:hAnsi="NanumSquare"/>
          <w:b/>
          <w:bCs/>
        </w:rPr>
        <w:t xml:space="preserve">Premium (월 구독)</w:t>
      </w:r>
      <w:r>
        <w:rPr>
          <w:rFonts w:ascii="NanumSquare" w:cs="NanumSquare" w:eastAsia="NanumSquare" w:hAnsi="NanumSquare"/>
        </w:rPr>
        <w:t xml:space="preserve">: 49,000원/월. 리포트 생성 무제한, 관심 공고 모니터링 및 알림 기능 제공.</w:t>
      </w:r>
    </w:p>
    <w:p>
      <w:pPr>
        <w:pStyle w:val="ListParagraph"/>
        <w:numPr>
          <w:ilvl w:val="1"/>
          <w:numId w:val="2"/>
        </w:numPr>
        <w:spacing w:after="80"/>
      </w:pPr>
      <w:r>
        <w:rPr>
          <w:rFonts w:ascii="NanumSquare" w:cs="NanumSquare" w:eastAsia="NanumSquare" w:hAnsi="NanumSquare"/>
          <w:b/>
          <w:bCs/>
        </w:rPr>
        <w:t xml:space="preserve">Enterprise (기관용 패키지)</w:t>
      </w:r>
      <w:r>
        <w:rPr>
          <w:rFonts w:ascii="NanumSquare" w:cs="NanumSquare" w:eastAsia="NanumSquare" w:hAnsi="NanumSquare"/>
        </w:rPr>
        <w:t xml:space="preserve">: 99,000원/월 이상 (별도 협의). 다중 사용자 관리, B2B 대시보드, 리포트 브랜딩 기능 제공 [1].</w:t>
      </w:r>
    </w:p>
    <w:p>
      <w:pPr>
        <w:spacing w:after="120"/>
      </w:pPr>
    </w:p>
    <w:p>
      <w:pPr>
        <w:pStyle w:val="ListParagraph"/>
        <w:numPr>
          <w:ilvl w:val="0"/>
          <w:numId w:val="2"/>
        </w:numPr>
        <w:spacing w:after="80"/>
      </w:pPr>
      <w:r>
        <w:rPr>
          <w:rFonts w:ascii="NanumSquare" w:cs="NanumSquare" w:eastAsia="NanumSquare" w:hAnsi="NanumSquare"/>
          <w:b/>
          <w:bCs/>
        </w:rPr>
        <w:t xml:space="preserve">경쟁 제품 대비 가격 비교</w:t>
      </w:r>
      <w:r>
        <w:rPr>
          <w:rFonts w:ascii="NanumSquare" w:cs="NanumSquare" w:eastAsia="NanumSquare" w:hAnsi="NanumSquare"/>
        </w:rPr>
        <w:t xml:space="preserve">: 본 서비스는 기존 대체재의 단점인 '시간'과 '신뢰도' 문제를 '비용 효율성'으로 해결하는 포지셔닝.</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구분</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b/>
                <w:bCs/>
                <w:color w:val="FFFFFF"/>
              </w:rPr>
              <w:t xml:space="preserve">OnBid Public Asset Doc Agent</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b/>
                <w:bCs/>
                <w:color w:val="FFFFFF"/>
              </w:rPr>
              <w:t xml:space="preserve">대체재 A: 온비드 직접 분석</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b/>
                <w:bCs/>
                <w:color w:val="FFFFFF"/>
              </w:rPr>
              <w:t xml:space="preserve">대체재 B: 범용 LLM</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b/>
                <w:bCs/>
                <w:color w:val="FFFFFF"/>
              </w:rPr>
              <w:t xml:space="preserve">대체재 C: 전문가 컨설팅</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비용</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건당 3천원~ / 월 1.9만원~</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무료</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무료 또는 월 2~3만원</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건당 수십만원 이상</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소요 시간</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수 분</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수 시간</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수 분</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수 일</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정확성/신뢰도</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높음</w:t>
            </w:r>
            <w:r>
              <w:rPr>
                <w:rFonts w:ascii="NanumSquare" w:cs="NanumSquare" w:eastAsia="NanumSquare" w:hAnsi="NanumSquare"/>
              </w:rPr>
              <w:t xml:space="preserve"> (API 교차검증, 근거 제시)</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낮음 (인적 오류 가능성 높음)</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매우 낮음 (환각 및 소스 불분명)</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매우 높음</w:t>
            </w:r>
          </w:p>
        </w:tc>
      </w:tr>
    </w:tbl>
    <w:p>
      <w:pPr>
        <w:spacing w:after="200"/>
      </w:pPr>
    </w:p>
    <w:p>
      <w:pPr>
        <w:spacing w:after="120"/>
      </w:pPr>
    </w:p>
    <w:p>
      <w:pPr>
        <w:pStyle w:val="ListParagraph"/>
        <w:numPr>
          <w:ilvl w:val="0"/>
          <w:numId w:val="2"/>
        </w:numPr>
        <w:spacing w:after="80"/>
      </w:pPr>
      <w:r>
        <w:rPr>
          <w:rFonts w:ascii="NanumSquare" w:cs="NanumSquare" w:eastAsia="NanumSquare" w:hAnsi="NanumSquare"/>
          <w:b/>
          <w:bCs/>
        </w:rPr>
        <w:t xml:space="preserve">손익분기점 도달 조건</w:t>
      </w:r>
      <w:r>
        <w:rPr>
          <w:rFonts w:ascii="NanumSquare" w:cs="NanumSquare" w:eastAsia="NanumSquare" w:hAnsi="NanumSquare"/>
        </w:rPr>
        <w:t xml:space="preserve">: 초기 개발비 및 1년차 운영비(약 2억원) 회수 기준 [2].</w:t>
      </w:r>
    </w:p>
    <w:p>
      <w:pPr>
        <w:pStyle w:val="ListParagraph"/>
        <w:numPr>
          <w:ilvl w:val="1"/>
          <w:numId w:val="2"/>
        </w:numPr>
        <w:spacing w:after="80"/>
      </w:pPr>
      <w:r>
        <w:rPr>
          <w:rFonts w:ascii="NanumSquare" w:cs="NanumSquare" w:eastAsia="NanumSquare" w:hAnsi="NanumSquare"/>
          <w:b/>
          <w:bCs/>
        </w:rPr>
        <w:t xml:space="preserve">월 평균 고정비</w:t>
      </w:r>
      <w:r>
        <w:rPr>
          <w:rFonts w:ascii="NanumSquare" w:cs="NanumSquare" w:eastAsia="NanumSquare" w:hAnsi="NanumSquare"/>
        </w:rPr>
        <w:t xml:space="preserve">: 약 1,700만원 (인건비, 인프라, 마케팅 비용 포함)</w:t>
      </w:r>
    </w:p>
    <w:p>
      <w:pPr>
        <w:pStyle w:val="ListParagraph"/>
        <w:numPr>
          <w:ilvl w:val="1"/>
          <w:numId w:val="2"/>
        </w:numPr>
        <w:spacing w:after="80"/>
      </w:pPr>
      <w:r>
        <w:rPr>
          <w:rFonts w:ascii="NanumSquare" w:cs="NanumSquare" w:eastAsia="NanumSquare" w:hAnsi="NanumSquare"/>
          <w:b/>
          <w:bCs/>
        </w:rPr>
        <w:t xml:space="preserve">BEP 도달 조건</w:t>
      </w:r>
      <w:r>
        <w:rPr>
          <w:rFonts w:ascii="NanumSquare" w:cs="NanumSquare" w:eastAsia="NanumSquare" w:hAnsi="NanumSquare"/>
        </w:rPr>
        <w:t xml:space="preserve">: Pro 요금제(19,000원/월) 기준 월 구독자 약 </w:t>
      </w:r>
      <w:r>
        <w:rPr>
          <w:rFonts w:ascii="NanumSquare" w:cs="NanumSquare" w:eastAsia="NanumSquare" w:hAnsi="NanumSquare"/>
          <w:b/>
          <w:bCs/>
        </w:rPr>
        <w:t xml:space="preserve">895명</w:t>
      </w:r>
      <w:r>
        <w:rPr>
          <w:rFonts w:ascii="NanumSquare" w:cs="NanumSquare" w:eastAsia="NanumSquare" w:hAnsi="NanumSquare"/>
        </w:rPr>
        <w:t xml:space="preserve"> 확보 시 월 단위 손익분기점 도달. 또는, 건당 리포트(평균 5,000원) 월 3,400건 판매 시 도달 가능. 혼합 모델을 고려할 때, </w:t>
      </w:r>
      <w:r>
        <w:rPr>
          <w:rFonts w:ascii="NanumSquare" w:cs="NanumSquare" w:eastAsia="NanumSquare" w:hAnsi="NanumSquare"/>
          <w:b/>
          <w:bCs/>
        </w:rPr>
        <w:t xml:space="preserve">월 구독자 600명 및 건별 리포트 1,000건 판매</w:t>
      </w:r>
      <w:r>
        <w:rPr>
          <w:rFonts w:ascii="NanumSquare" w:cs="NanumSquare" w:eastAsia="NanumSquare" w:hAnsi="NanumSquare"/>
        </w:rPr>
        <w:t xml:space="preserve"> 수준에서 안정적 BEP 달성 추정.</w:t>
      </w:r>
    </w:p>
    <w:p>
      <w:pPr>
        <w:spacing w:after="120"/>
      </w:pPr>
    </w:p>
    <w:p>
      <w:pPr>
        <w:pBdr>
          <w:bottom w:val="single" w:color="D1D5DB" w:sz="2" w:space="1"/>
        </w:pBdr>
        <w:spacing w:before="300" w:after="300"/>
      </w:pPr>
    </w:p>
    <w:p>
      <w:pPr>
        <w:spacing w:after="120"/>
      </w:pPr>
    </w:p>
    <w:p>
      <w:pPr>
        <w:shd w:fill="1F2937" w:color="auto" w:val="clear"/>
        <w:spacing w:before="600" w:after="200"/>
      </w:pPr>
      <w:r>
        <w:rPr>
          <w:rFonts w:ascii="NanumSquare" w:cs="NanumSquare" w:eastAsia="NanumSquare" w:hAnsi="NanumSquare"/>
          <w:b/>
          <w:bCs/>
          <w:color w:val="FFFFFF"/>
          <w:sz w:val="32"/>
          <w:szCs w:val="32"/>
        </w:rPr>
        <w:t xml:space="preserve">  12. 사업 전망 (Business Forecast)  </w:t>
      </w:r>
    </w:p>
    <w:p>
      <w:pPr>
        <w:spacing w:after="120"/>
      </w:pPr>
    </w:p>
    <w:p>
      <w:pPr>
        <w:pBdr>
          <w:left w:val="single" w:color="B8860B" w:sz="16" w:space="10"/>
        </w:pBdr>
        <w:spacing w:before="400" w:after="120"/>
        <w:ind w:left="100"/>
      </w:pPr>
      <w:r>
        <w:rPr>
          <w:rFonts w:ascii="NanumSquare" w:cs="NanumSquare" w:eastAsia="NanumSquare" w:hAnsi="NanumSquare"/>
          <w:b/>
          <w:bCs/>
          <w:color w:val="1F2937"/>
          <w:sz w:val="26"/>
          <w:szCs w:val="26"/>
        </w:rPr>
        <w:t xml:space="preserve">12.1 리소스 계획</w:t>
      </w:r>
    </w:p>
    <w:p>
      <w:pPr>
        <w:spacing w:after="120"/>
      </w:pPr>
    </w:p>
    <w:p>
      <w:pPr>
        <w:pStyle w:val="ListParagraph"/>
        <w:numPr>
          <w:ilvl w:val="0"/>
          <w:numId w:val="2"/>
        </w:numPr>
        <w:spacing w:after="80"/>
      </w:pPr>
      <w:r>
        <w:rPr>
          <w:rFonts w:ascii="NanumSquare" w:cs="NanumSquare" w:eastAsia="NanumSquare" w:hAnsi="NanumSquare"/>
          <w:b/>
          <w:bCs/>
        </w:rPr>
        <w:t xml:space="preserve">인력 계획 (초기 1년)</w:t>
      </w:r>
      <w:r>
        <w:rPr>
          <w:rFonts w:ascii="NanumSquare" w:cs="NanumSquare" w:eastAsia="NanumSquare" w:hAnsi="NanumSquare"/>
        </w:rPr>
        <w:t xml:space="preserve">: 핵심 기능 개발과 시장 검증에 집중하는 소규모 팀 구성.</w:t>
      </w:r>
    </w:p>
    <w:p>
      <w:pPr>
        <w:pStyle w:val="ListParagraph"/>
        <w:numPr>
          <w:ilvl w:val="1"/>
          <w:numId w:val="2"/>
        </w:numPr>
        <w:spacing w:after="80"/>
      </w:pPr>
      <w:r>
        <w:rPr>
          <w:rFonts w:ascii="NanumSquare" w:cs="NanumSquare" w:eastAsia="NanumSquare" w:hAnsi="NanumSquare"/>
        </w:rPr>
        <w:t xml:space="preserve">기획/PM: 1명 (서비스 기획, 사업 개발, 마케팅 총괄)</w:t>
      </w:r>
    </w:p>
    <w:p>
      <w:pPr>
        <w:pStyle w:val="ListParagraph"/>
        <w:numPr>
          <w:ilvl w:val="1"/>
          <w:numId w:val="2"/>
        </w:numPr>
        <w:spacing w:after="80"/>
      </w:pPr>
      <w:r>
        <w:rPr>
          <w:rFonts w:ascii="NanumSquare" w:cs="NanumSquare" w:eastAsia="NanumSquare" w:hAnsi="NanumSquare"/>
        </w:rPr>
        <w:t xml:space="preserve">AI 엔지니어: 1명 (문서 파싱, 정보 추출 모델 개발 및 튜닝)</w:t>
      </w:r>
    </w:p>
    <w:p>
      <w:pPr>
        <w:pStyle w:val="ListParagraph"/>
        <w:numPr>
          <w:ilvl w:val="1"/>
          <w:numId w:val="2"/>
        </w:numPr>
        <w:spacing w:after="80"/>
      </w:pPr>
      <w:r>
        <w:rPr>
          <w:rFonts w:ascii="NanumSquare" w:cs="NanumSquare" w:eastAsia="NanumSquare" w:hAnsi="NanumSquare"/>
        </w:rPr>
        <w:t xml:space="preserve">백엔드/프론트엔드 개발: 1.5명 (웹 서비스 및 API 개발, 인프라 운영)</w:t>
      </w:r>
    </w:p>
    <w:p>
      <w:pPr>
        <w:pStyle w:val="ListParagraph"/>
        <w:numPr>
          <w:ilvl w:val="2"/>
          <w:numId w:val="2"/>
        </w:numPr>
        <w:spacing w:after="80"/>
      </w:pPr>
      <w:r>
        <w:rPr>
          <w:rFonts w:ascii="NanumSquare" w:cs="NanumSquare" w:eastAsia="NanumSquare" w:hAnsi="NanumSquare"/>
          <w:b/>
          <w:bCs/>
        </w:rPr>
        <w:t xml:space="preserve">AI 코딩 도구 활용</w:t>
      </w:r>
      <w:r>
        <w:rPr>
          <w:rFonts w:ascii="NanumSquare" w:cs="NanumSquare" w:eastAsia="NanumSquare" w:hAnsi="NanumSquare"/>
        </w:rPr>
        <w:t xml:space="preserve">: 개발 생산성 향상을 위해 GitHub Copilot 등 AI 코딩 도구를 적극 활용. 이를 통해 표준 개발 공수 대비 약 </w:t>
      </w:r>
      <w:r>
        <w:rPr>
          <w:rFonts w:ascii="NanumSquare" w:cs="NanumSquare" w:eastAsia="NanumSquare" w:hAnsi="NanumSquare"/>
          <w:b/>
          <w:bCs/>
        </w:rPr>
        <w:t xml:space="preserve">40%의 기간 단축 및 비용 절감</w:t>
      </w:r>
      <w:r>
        <w:rPr>
          <w:rFonts w:ascii="NanumSquare" w:cs="NanumSquare" w:eastAsia="NanumSquare" w:hAnsi="NanumSquare"/>
        </w:rPr>
        <w:t xml:space="preserve"> 효과 기대. 전통 방식의 12.5MM가 소요될 개발 태스크를 7.5MM 내외로 단축 [3].</w:t>
      </w:r>
    </w:p>
    <w:p>
      <w:pPr>
        <w:spacing w:after="120"/>
      </w:pPr>
    </w:p>
    <w:p>
      <w:pPr>
        <w:pStyle w:val="ListParagraph"/>
        <w:numPr>
          <w:ilvl w:val="0"/>
          <w:numId w:val="2"/>
        </w:numPr>
        <w:spacing w:after="80"/>
      </w:pPr>
      <w:r>
        <w:rPr>
          <w:rFonts w:ascii="NanumSquare" w:cs="NanumSquare" w:eastAsia="NanumSquare" w:hAnsi="NanumSquare"/>
          <w:b/>
          <w:bCs/>
        </w:rPr>
        <w:t xml:space="preserve">비용 계획 (초기 1년)</w:t>
      </w:r>
    </w:p>
    <w:p>
      <w:pPr>
        <w:spacing w:after="120"/>
      </w:pPr>
    </w:p>
    <w:p>
      <w:pPr>
        <w:spacing w:before="200" w:after="20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552825"/>
                    </a:xfrm>
                    <a:prstGeom prst="rect">
                      <a:avLst/>
                    </a:prstGeom>
                  </pic:spPr>
                </pic:pic>
              </a:graphicData>
            </a:graphic>
          </wp:inline>
        </w:drawing>
      </w:r>
    </w:p>
    <w:p>
      <w:pPr>
        <w:spacing w:after="120"/>
      </w:pPr>
    </w:p>
    <w:p>
      <w:pPr>
        <w:pStyle w:val="ListParagraph"/>
        <w:numPr>
          <w:ilvl w:val="1"/>
          <w:numId w:val="2"/>
        </w:numPr>
        <w:spacing w:after="80"/>
      </w:pPr>
      <w:r>
        <w:rPr>
          <w:rFonts w:ascii="NanumSquare" w:cs="NanumSquare" w:eastAsia="NanumSquare" w:hAnsi="NanumSquare"/>
          <w:b/>
          <w:bCs/>
        </w:rPr>
        <w:t xml:space="preserve">직접비 (약 1.73억원)</w:t>
      </w:r>
    </w:p>
    <w:p>
      <w:pPr>
        <w:pStyle w:val="ListParagraph"/>
        <w:numPr>
          <w:ilvl w:val="2"/>
          <w:numId w:val="2"/>
        </w:numPr>
        <w:spacing w:after="80"/>
      </w:pPr>
      <w:r>
        <w:rPr>
          <w:rFonts w:ascii="NanumSquare" w:cs="NanumSquare" w:eastAsia="NanumSquare" w:hAnsi="NanumSquare"/>
          <w:b/>
          <w:bCs/>
        </w:rPr>
        <w:t xml:space="preserve">인건비</w:t>
      </w:r>
      <w:r>
        <w:rPr>
          <w:rFonts w:ascii="NanumSquare" w:cs="NanumSquare" w:eastAsia="NanumSquare" w:hAnsi="NanumSquare"/>
        </w:rPr>
        <w:t xml:space="preserve">: 약 1.55억원 (기획 1인, AI 1인, 개발 1.5인 연봉 및 4대 보험 포함. 개발 직군 AI 도구 활용으로 인한 효율화분 반영)</w:t>
      </w:r>
    </w:p>
    <w:p>
      <w:pPr>
        <w:pStyle w:val="ListParagraph"/>
        <w:numPr>
          <w:ilvl w:val="2"/>
          <w:numId w:val="2"/>
        </w:numPr>
        <w:spacing w:after="80"/>
      </w:pPr>
      <w:r>
        <w:rPr>
          <w:rFonts w:ascii="NanumSquare" w:cs="NanumSquare" w:eastAsia="NanumSquare" w:hAnsi="NanumSquare"/>
          <w:b/>
          <w:bCs/>
        </w:rPr>
        <w:t xml:space="preserve">인프라 비용</w:t>
      </w:r>
      <w:r>
        <w:rPr>
          <w:rFonts w:ascii="NanumSquare" w:cs="NanumSquare" w:eastAsia="NanumSquare" w:hAnsi="NanumSquare"/>
        </w:rPr>
        <w:t xml:space="preserve">: 약 1,800만원 (클라우드 서버, DB, LLM API 호출 비용 등)</w:t>
      </w:r>
    </w:p>
    <w:p>
      <w:pPr>
        <w:pStyle w:val="ListParagraph"/>
        <w:numPr>
          <w:ilvl w:val="1"/>
          <w:numId w:val="2"/>
        </w:numPr>
        <w:spacing w:after="80"/>
      </w:pPr>
      <w:r>
        <w:rPr>
          <w:rFonts w:ascii="NanumSquare" w:cs="NanumSquare" w:eastAsia="NanumSquare" w:hAnsi="NanumSquare"/>
          <w:b/>
          <w:bCs/>
        </w:rPr>
        <w:t xml:space="preserve">간접비 (약 3,200만원)</w:t>
      </w:r>
    </w:p>
    <w:p>
      <w:pPr>
        <w:pStyle w:val="ListParagraph"/>
        <w:numPr>
          <w:ilvl w:val="2"/>
          <w:numId w:val="2"/>
        </w:numPr>
        <w:spacing w:after="80"/>
      </w:pPr>
      <w:r>
        <w:rPr>
          <w:rFonts w:ascii="NanumSquare" w:cs="NanumSquare" w:eastAsia="NanumSquare" w:hAnsi="NanumSquare"/>
          <w:b/>
          <w:bCs/>
        </w:rPr>
        <w:t xml:space="preserve">마케팅비</w:t>
      </w:r>
      <w:r>
        <w:rPr>
          <w:rFonts w:ascii="NanumSquare" w:cs="NanumSquare" w:eastAsia="NanumSquare" w:hAnsi="NanumSquare"/>
        </w:rPr>
        <w:t xml:space="preserve">: 약 2,000만원 (콘텐츠 마케팅, 검색엔진 광고, 초기 사용자 확보 프로모션)</w:t>
      </w:r>
    </w:p>
    <w:p>
      <w:pPr>
        <w:pStyle w:val="ListParagraph"/>
        <w:numPr>
          <w:ilvl w:val="2"/>
          <w:numId w:val="2"/>
        </w:numPr>
        <w:spacing w:after="80"/>
      </w:pPr>
      <w:r>
        <w:rPr>
          <w:rFonts w:ascii="NanumSquare" w:cs="NanumSquare" w:eastAsia="NanumSquare" w:hAnsi="NanumSquare"/>
          <w:b/>
          <w:bCs/>
        </w:rPr>
        <w:t xml:space="preserve">관리비</w:t>
      </w:r>
      <w:r>
        <w:rPr>
          <w:rFonts w:ascii="NanumSquare" w:cs="NanumSquare" w:eastAsia="NanumSquare" w:hAnsi="NanumSquare"/>
        </w:rPr>
        <w:t xml:space="preserve">: 약 1,200만원 (업무용 SaaS 구독료, 회계 등 기타 운영비)</w:t>
      </w:r>
    </w:p>
    <w:p>
      <w:pPr>
        <w:spacing w:after="120"/>
      </w:pPr>
    </w:p>
    <w:p>
      <w:pPr>
        <w:pBdr>
          <w:left w:val="single" w:color="B8860B" w:sz="16" w:space="10"/>
        </w:pBdr>
        <w:spacing w:before="400" w:after="120"/>
        <w:ind w:left="100"/>
      </w:pPr>
      <w:r>
        <w:rPr>
          <w:rFonts w:ascii="NanumSquare" w:cs="NanumSquare" w:eastAsia="NanumSquare" w:hAnsi="NanumSquare"/>
          <w:b/>
          <w:bCs/>
          <w:color w:val="1F2937"/>
          <w:sz w:val="26"/>
          <w:szCs w:val="26"/>
        </w:rPr>
        <w:t xml:space="preserve">12.2 매출 전망</w:t>
      </w:r>
    </w:p>
    <w:p>
      <w:pPr>
        <w:spacing w:after="120"/>
      </w:pPr>
    </w:p>
    <w:p>
      <w:pPr>
        <w:pStyle w:val="ListParagraph"/>
        <w:numPr>
          <w:ilvl w:val="0"/>
          <w:numId w:val="2"/>
        </w:numPr>
        <w:spacing w:after="80"/>
      </w:pPr>
      <w:r>
        <w:rPr>
          <w:rFonts w:ascii="NanumSquare" w:cs="NanumSquare" w:eastAsia="NanumSquare" w:hAnsi="NanumSquare"/>
          <w:b/>
          <w:bCs/>
        </w:rPr>
        <w:t xml:space="preserve">시나리오별 3개년 매출 전망</w:t>
      </w:r>
      <w:r>
        <w:rPr>
          <w:rFonts w:ascii="NanumSquare" w:cs="NanumSquare" w:eastAsia="NanumSquare" w:hAnsi="NanumSquare"/>
        </w:rPr>
        <w:t xml:space="preserve"> (단위: 백만원)</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구분</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b/>
                <w:bCs/>
                <w:color w:val="FFFFFF"/>
              </w:rPr>
              <w:t xml:space="preserve">Year 1 (출시 초기)</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b/>
                <w:bCs/>
                <w:color w:val="FFFFFF"/>
              </w:rPr>
              <w:t xml:space="preserve">Year 2 (성장기)</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b/>
                <w:bCs/>
                <w:color w:val="FFFFFF"/>
              </w:rPr>
              <w:t xml:space="preserve">Year 3 (확장기)</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보수적</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20</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150</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400</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기본 (Base)</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35</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300</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750</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낙관적</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60</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500</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1,200</w:t>
            </w:r>
          </w:p>
        </w:tc>
      </w:tr>
    </w:tbl>
    <w:p>
      <w:pPr>
        <w:spacing w:after="200"/>
      </w:pPr>
    </w:p>
    <w:p>
      <w:pPr>
        <w:spacing w:after="120"/>
      </w:pPr>
    </w:p>
    <w:p>
      <w:pPr>
        <w:pStyle w:val="ListParagraph"/>
        <w:numPr>
          <w:ilvl w:val="0"/>
          <w:numId w:val="2"/>
        </w:numPr>
        <w:spacing w:after="80"/>
      </w:pPr>
      <w:r>
        <w:rPr>
          <w:rFonts w:ascii="NanumSquare" w:cs="NanumSquare" w:eastAsia="NanumSquare" w:hAnsi="NanumSquare"/>
          <w:b/>
          <w:bCs/>
        </w:rPr>
        <w:t xml:space="preserve">기본 시나리오 상세</w:t>
      </w:r>
      <w:r>
        <w:rPr>
          <w:rFonts w:ascii="NanumSquare" w:cs="NanumSquare" w:eastAsia="NanumSquare" w:hAnsi="NanumSquare"/>
        </w:rPr>
        <w:t xml:space="preserve">:</w:t>
      </w:r>
    </w:p>
    <w:p>
      <w:pPr>
        <w:pStyle w:val="ListParagraph"/>
        <w:numPr>
          <w:ilvl w:val="1"/>
          <w:numId w:val="2"/>
        </w:numPr>
        <w:spacing w:after="80"/>
      </w:pPr>
      <w:r>
        <w:rPr>
          <w:rFonts w:ascii="NanumSquare" w:cs="NanumSquare" w:eastAsia="NanumSquare" w:hAnsi="NanumSquare"/>
          <w:b/>
          <w:bCs/>
        </w:rPr>
        <w:t xml:space="preserve">Year 1</w:t>
      </w:r>
      <w:r>
        <w:rPr>
          <w:rFonts w:ascii="NanumSquare" w:cs="NanumSquare" w:eastAsia="NanumSquare" w:hAnsi="NanumSquare"/>
        </w:rPr>
        <w:t xml:space="preserve">: 누적 가입자 5,000명, 유료 전환율 7% 목표. 월 구독자 150명 (ARPU 2.5만원) 및 건별 리포트 판매로 약 3,500만원 매출 달성.</w:t>
      </w:r>
    </w:p>
    <w:p>
      <w:pPr>
        <w:pStyle w:val="ListParagraph"/>
        <w:numPr>
          <w:ilvl w:val="1"/>
          <w:numId w:val="2"/>
        </w:numPr>
        <w:spacing w:after="80"/>
      </w:pPr>
      <w:r>
        <w:rPr>
          <w:rFonts w:ascii="NanumSquare" w:cs="NanumSquare" w:eastAsia="NanumSquare" w:hAnsi="NanumSquare"/>
          <w:b/>
          <w:bCs/>
        </w:rPr>
        <w:t xml:space="preserve">Year 2</w:t>
      </w:r>
      <w:r>
        <w:rPr>
          <w:rFonts w:ascii="NanumSquare" w:cs="NanumSquare" w:eastAsia="NanumSquare" w:hAnsi="NanumSquare"/>
        </w:rPr>
        <w:t xml:space="preserve">: PMF 확보 및 본격적 마케팅. 월 구독자 800명, 기관 계약 10건 확보. 연 매출 3억원 달성.</w:t>
      </w:r>
    </w:p>
    <w:p>
      <w:pPr>
        <w:pStyle w:val="ListParagraph"/>
        <w:numPr>
          <w:ilvl w:val="1"/>
          <w:numId w:val="2"/>
        </w:numPr>
        <w:spacing w:after="80"/>
      </w:pPr>
      <w:r>
        <w:rPr>
          <w:rFonts w:ascii="NanumSquare" w:cs="NanumSquare" w:eastAsia="NanumSquare" w:hAnsi="NanumSquare"/>
          <w:b/>
          <w:bCs/>
        </w:rPr>
        <w:t xml:space="preserve">Year 3</w:t>
      </w:r>
      <w:r>
        <w:rPr>
          <w:rFonts w:ascii="NanumSquare" w:cs="NanumSquare" w:eastAsia="NanumSquare" w:hAnsi="NanumSquare"/>
        </w:rPr>
        <w:t xml:space="preserve">: 나라장터 등 서비스 확장 및 B2B/API 사업 모델 도입. 월 구독자 2,000명, 기관/API 계약 30건 이상. 연 매출 7.5억원 달성.</w:t>
      </w:r>
    </w:p>
    <w:p>
      <w:pPr>
        <w:spacing w:after="120"/>
      </w:pPr>
    </w:p>
    <w:p>
      <w:pPr>
        <w:pBdr>
          <w:left w:val="single" w:color="B8860B" w:sz="16" w:space="10"/>
        </w:pBdr>
        <w:spacing w:before="400" w:after="120"/>
        <w:ind w:left="100"/>
      </w:pPr>
      <w:r>
        <w:rPr>
          <w:rFonts w:ascii="NanumSquare" w:cs="NanumSquare" w:eastAsia="NanumSquare" w:hAnsi="NanumSquare"/>
          <w:b/>
          <w:bCs/>
          <w:color w:val="1F2937"/>
          <w:sz w:val="26"/>
          <w:szCs w:val="26"/>
        </w:rPr>
        <w:t xml:space="preserve">12.3 손익분기 시점 (BEP)</w:t>
      </w:r>
    </w:p>
    <w:p>
      <w:pPr>
        <w:spacing w:after="120"/>
      </w:pPr>
    </w:p>
    <w:p>
      <w:pPr>
        <w:pStyle w:val="ListParagraph"/>
        <w:numPr>
          <w:ilvl w:val="0"/>
          <w:numId w:val="2"/>
        </w:numPr>
        <w:spacing w:after="80"/>
      </w:pPr>
      <w:r>
        <w:rPr>
          <w:rFonts w:ascii="NanumSquare" w:cs="NanumSquare" w:eastAsia="NanumSquare" w:hAnsi="NanumSquare"/>
          <w:b/>
          <w:bCs/>
        </w:rPr>
        <w:t xml:space="preserve">전제 조건</w:t>
      </w:r>
      <w:r>
        <w:rPr>
          <w:rFonts w:ascii="NanumSquare" w:cs="NanumSquare" w:eastAsia="NanumSquare" w:hAnsi="NanumSquare"/>
        </w:rPr>
        <w:t xml:space="preserve">: 기본 시나리오 기준. 1년차 총비용 2.05억원, 2년차 이후 비용 연 15% 상승 가정.</w:t>
      </w:r>
    </w:p>
    <w:p>
      <w:pPr>
        <w:pStyle w:val="ListParagraph"/>
        <w:numPr>
          <w:ilvl w:val="0"/>
          <w:numId w:val="2"/>
        </w:numPr>
        <w:spacing w:after="80"/>
      </w:pPr>
      <w:r>
        <w:rPr>
          <w:rFonts w:ascii="NanumSquare" w:cs="NanumSquare" w:eastAsia="NanumSquare" w:hAnsi="NanumSquare"/>
          <w:b/>
          <w:bCs/>
        </w:rPr>
        <w:t xml:space="preserve">월 단위 BEP</w:t>
      </w:r>
      <w:r>
        <w:rPr>
          <w:rFonts w:ascii="NanumSquare" w:cs="NanumSquare" w:eastAsia="NanumSquare" w:hAnsi="NanumSquare"/>
        </w:rPr>
        <w:t xml:space="preserve">: 월 고정비 약 1,700만원을 초과하는 매출 발생 시점.</w:t>
      </w:r>
    </w:p>
    <w:p>
      <w:pPr>
        <w:pStyle w:val="ListParagraph"/>
        <w:numPr>
          <w:ilvl w:val="1"/>
          <w:numId w:val="2"/>
        </w:numPr>
        <w:spacing w:after="80"/>
      </w:pPr>
      <w:r>
        <w:rPr>
          <w:rFonts w:ascii="NanumSquare" w:cs="NanumSquare" w:eastAsia="NanumSquare" w:hAnsi="NanumSquare"/>
          <w:b/>
          <w:bCs/>
        </w:rPr>
        <w:t xml:space="preserve">2년차 2분기</w:t>
      </w:r>
      <w:r>
        <w:rPr>
          <w:rFonts w:ascii="NanumSquare" w:cs="NanumSquare" w:eastAsia="NanumSquare" w:hAnsi="NanumSquare"/>
        </w:rPr>
        <w:t xml:space="preserve">: 월 구독자 수가 약 700명을 넘어서며 월 매출이 1,750만원 이상으로 안정화, 월 단위 손익분기점(Monthly BEP) 달성 예상.</w:t>
      </w:r>
    </w:p>
    <w:p>
      <w:pPr>
        <w:pStyle w:val="ListParagraph"/>
        <w:numPr>
          <w:ilvl w:val="0"/>
          <w:numId w:val="2"/>
        </w:numPr>
        <w:spacing w:after="80"/>
      </w:pPr>
      <w:r>
        <w:rPr>
          <w:rFonts w:ascii="NanumSquare" w:cs="NanumSquare" w:eastAsia="NanumSquare" w:hAnsi="NanumSquare"/>
          <w:b/>
          <w:bCs/>
        </w:rPr>
        <w:t xml:space="preserve">누적 BEP</w:t>
      </w:r>
      <w:r>
        <w:rPr>
          <w:rFonts w:ascii="NanumSquare" w:cs="NanumSquare" w:eastAsia="NanumSquare" w:hAnsi="NanumSquare"/>
        </w:rPr>
        <w:t xml:space="preserve">: 초기 투자 비용을 포함한 누적 이익이 흑자로 전환되는 시점.</w:t>
      </w:r>
    </w:p>
    <w:p>
      <w:pPr>
        <w:pStyle w:val="ListParagraph"/>
        <w:numPr>
          <w:ilvl w:val="1"/>
          <w:numId w:val="2"/>
        </w:numPr>
        <w:spacing w:after="80"/>
      </w:pPr>
      <w:r>
        <w:rPr>
          <w:rFonts w:ascii="NanumSquare" w:cs="NanumSquare" w:eastAsia="NanumSquare" w:hAnsi="NanumSquare"/>
          <w:b/>
          <w:bCs/>
        </w:rPr>
        <w:t xml:space="preserve">Year 1 누적 손실</w:t>
      </w:r>
      <w:r>
        <w:rPr>
          <w:rFonts w:ascii="NanumSquare" w:cs="NanumSquare" w:eastAsia="NanumSquare" w:hAnsi="NanumSquare"/>
        </w:rPr>
        <w:t xml:space="preserve">: 약 -1.7억원</w:t>
      </w:r>
    </w:p>
    <w:p>
      <w:pPr>
        <w:pStyle w:val="ListParagraph"/>
        <w:numPr>
          <w:ilvl w:val="1"/>
          <w:numId w:val="2"/>
        </w:numPr>
        <w:spacing w:after="80"/>
      </w:pPr>
      <w:r>
        <w:rPr>
          <w:rFonts w:ascii="NanumSquare" w:cs="NanumSquare" w:eastAsia="NanumSquare" w:hAnsi="NanumSquare"/>
          <w:b/>
          <w:bCs/>
        </w:rPr>
        <w:t xml:space="preserve">Year 2 누적 손실</w:t>
      </w:r>
      <w:r>
        <w:rPr>
          <w:rFonts w:ascii="NanumSquare" w:cs="NanumSquare" w:eastAsia="NanumSquare" w:hAnsi="NanumSquare"/>
        </w:rPr>
        <w:t xml:space="preserve">: 약 -0.95억원 (Y2 순이익 0.75억원 반영)</w:t>
      </w:r>
    </w:p>
    <w:p>
      <w:pPr>
        <w:pStyle w:val="ListParagraph"/>
        <w:numPr>
          <w:ilvl w:val="1"/>
          <w:numId w:val="2"/>
        </w:numPr>
        <w:spacing w:after="80"/>
      </w:pPr>
      <w:r>
        <w:rPr>
          <w:rFonts w:ascii="NanumSquare" w:cs="NanumSquare" w:eastAsia="NanumSquare" w:hAnsi="NanumSquare"/>
          <w:b/>
          <w:bCs/>
        </w:rPr>
        <w:t xml:space="preserve">Year 3 누적 이익</w:t>
      </w:r>
      <w:r>
        <w:rPr>
          <w:rFonts w:ascii="NanumSquare" w:cs="NanumSquare" w:eastAsia="NanumSquare" w:hAnsi="NanumSquare"/>
        </w:rPr>
        <w:t xml:space="preserve">: 약 +4.25억원 (Y3 순이익 5.2억원 반영)</w:t>
      </w:r>
    </w:p>
    <w:p>
      <w:pPr>
        <w:pStyle w:val="ListParagraph"/>
        <w:numPr>
          <w:ilvl w:val="1"/>
          <w:numId w:val="2"/>
        </w:numPr>
        <w:spacing w:after="80"/>
      </w:pPr>
      <w:r>
        <w:rPr>
          <w:rFonts w:ascii="NanumSquare" w:cs="NanumSquare" w:eastAsia="NanumSquare" w:hAnsi="NanumSquare"/>
        </w:rPr>
        <w:t xml:space="preserve">최종적으로 </w:t>
      </w:r>
      <w:r>
        <w:rPr>
          <w:rFonts w:ascii="NanumSquare" w:cs="NanumSquare" w:eastAsia="NanumSquare" w:hAnsi="NanumSquare"/>
          <w:b/>
          <w:bCs/>
        </w:rPr>
        <w:t xml:space="preserve">3년차 1분기</w:t>
      </w:r>
      <w:r>
        <w:rPr>
          <w:rFonts w:ascii="NanumSquare" w:cs="NanumSquare" w:eastAsia="NanumSquare" w:hAnsi="NanumSquare"/>
        </w:rPr>
        <w:t xml:space="preserve">에 누적 손익분기점(Cumulative BEP) 달성 전망.</w:t>
      </w:r>
    </w:p>
    <w:p>
      <w:pPr>
        <w:spacing w:after="120"/>
      </w:pPr>
    </w:p>
    <w:p>
      <w:pPr>
        <w:spacing w:before="200" w:after="20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552825"/>
                    </a:xfrm>
                    <a:prstGeom prst="rect">
                      <a:avLst/>
                    </a:prstGeom>
                  </pic:spPr>
                </pic:pic>
              </a:graphicData>
            </a:graphic>
          </wp:inline>
        </w:drawing>
      </w:r>
    </w:p>
    <w:p>
      <w:pPr>
        <w:spacing w:after="120"/>
      </w:pPr>
    </w:p>
    <w:p>
      <w:pPr>
        <w:pBdr>
          <w:bottom w:val="single" w:color="D1D5DB" w:sz="2" w:space="1"/>
        </w:pBdr>
        <w:spacing w:before="300" w:after="300"/>
      </w:pPr>
    </w:p>
    <w:p>
      <w:pPr>
        <w:spacing w:after="120"/>
      </w:pPr>
    </w:p>
    <w:p>
      <w:pPr>
        <w:shd w:fill="1F2937" w:color="auto" w:val="clear"/>
        <w:spacing w:before="600" w:after="200"/>
      </w:pPr>
      <w:r>
        <w:rPr>
          <w:rFonts w:ascii="NanumSquare" w:cs="NanumSquare" w:eastAsia="NanumSquare" w:hAnsi="NanumSquare"/>
          <w:b/>
          <w:bCs/>
          <w:color w:val="FFFFFF"/>
          <w:sz w:val="32"/>
          <w:szCs w:val="32"/>
        </w:rPr>
        <w:t xml:space="preserve">  13. 리스크 분석 (Risk Analysis)  </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리스크 유형</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상세 내용</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심각도</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발생 가능성</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대응 및 완화 전략</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규제/법률</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AI 리포트가 투자 자문/법률 자문으로 오인되어, 투자 손실 발생 시 법적 책임 문제 제기 가능성</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상</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중</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 서비스 전 과정에 </w:t>
            </w:r>
            <w:r>
              <w:rPr>
                <w:rFonts w:ascii="NanumSquare" w:cs="NanumSquare" w:eastAsia="NanumSquare" w:hAnsi="NanumSquare"/>
                <w:b/>
                <w:bCs/>
              </w:rPr>
              <w:t xml:space="preserve">면책 조항(Disclaimer)</w:t>
            </w:r>
            <w:r>
              <w:rPr>
                <w:rFonts w:ascii="NanumSquare" w:cs="NanumSquare" w:eastAsia="NanumSquare" w:hAnsi="NanumSquare"/>
              </w:rPr>
              <w:t xml:space="preserve"> 명시 및 동의 절차 마련.</w:t>
            </w:r>
          </w:p>
          <w:p>
            <w:pPr>
              <w:jc w:val="center"/>
            </w:pPr>
            <w:r>
              <w:rPr>
                <w:rFonts w:ascii="NanumSquare" w:cs="NanumSquare" w:eastAsia="NanumSquare" w:hAnsi="NanumSquare"/>
              </w:rPr>
              <w:t xml:space="preserve">- '수익률', '낙찰 확률' 등 투자 추천성 지표 제공 금지.</w:t>
            </w:r>
          </w:p>
          <w:p>
            <w:pPr>
              <w:jc w:val="center"/>
            </w:pPr>
            <w:r>
              <w:rPr>
                <w:rFonts w:ascii="NanumSquare" w:cs="NanumSquare" w:eastAsia="NanumSquare" w:hAnsi="NanumSquare"/>
              </w:rPr>
              <w:t xml:space="preserve">- '리스크'를 '사용자 확인 필요 질문'으로 순화하여 제공.</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기술</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AI 모델의 낮은 정확도 또는 환각(Hallucination) 현상으로 잘못된 정보 제공</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상</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중</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 </w:t>
            </w:r>
            <w:r>
              <w:rPr>
                <w:rFonts w:ascii="NanumSquare" w:cs="NanumSquare" w:eastAsia="NanumSquare" w:hAnsi="NanumSquare"/>
                <w:b/>
                <w:bCs/>
              </w:rPr>
              <w:t xml:space="preserve">RAG(검색 증강 생성)</w:t>
            </w:r>
            <w:r>
              <w:rPr>
                <w:rFonts w:ascii="NanumSquare" w:cs="NanumSquare" w:eastAsia="NanumSquare" w:hAnsi="NanumSquare"/>
              </w:rPr>
              <w:t xml:space="preserve"> 기술 적용 및 모든 정보에 원문 근거 병기.</w:t>
            </w:r>
          </w:p>
          <w:p>
            <w:pPr>
              <w:jc w:val="center"/>
            </w:pPr>
            <w:r>
              <w:rPr>
                <w:rFonts w:ascii="NanumSquare" w:cs="NanumSquare" w:eastAsia="NanumSquare" w:hAnsi="NanumSquare"/>
              </w:rPr>
              <w:t xml:space="preserve">- 공공데이터 API와 교차 검증을 통한 팩트체크 자동화.</w:t>
            </w:r>
          </w:p>
          <w:p>
            <w:pPr>
              <w:jc w:val="center"/>
            </w:pPr>
            <w:r>
              <w:rPr>
                <w:rFonts w:ascii="NanumSquare" w:cs="NanumSquare" w:eastAsia="NanumSquare" w:hAnsi="NanumSquare"/>
              </w:rPr>
              <w:t xml:space="preserve">- 사용자 피드백을 통한 지속적인 모델 성능 개선.</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기술</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외부 의존성(온비드 API)의 변경, 중단, 성능 저하 리스크</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중</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중</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 API 변경을 감지하는 모니터링 시스템 구축 및 알림 설정.</w:t>
            </w:r>
          </w:p>
          <w:p>
            <w:pPr>
              <w:jc w:val="center"/>
            </w:pPr>
            <w:r>
              <w:rPr>
                <w:rFonts w:ascii="NanumSquare" w:cs="NanumSquare" w:eastAsia="NanumSquare" w:hAnsi="NanumSquare"/>
              </w:rPr>
              <w:t xml:space="preserve">- 핵심 데이터에 대한 주기적 캐싱 전략으로 일시적 장애 대응.</w:t>
            </w:r>
          </w:p>
          <w:p>
            <w:pPr>
              <w:jc w:val="center"/>
            </w:pPr>
            <w:r>
              <w:rPr>
                <w:rFonts w:ascii="NanumSquare" w:cs="NanumSquare" w:eastAsia="NanumSquare" w:hAnsi="NanumSquare"/>
              </w:rPr>
              <w:t xml:space="preserve">- 온비드 API 외 공고 원문 직접 파싱을 병행하는 하이브리드 구조 채택.</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시장</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낮은 유료 전환율 또는 높은 이탈률로 인한 매출 목표 미달성</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상</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상</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 최초 1회 무료 리포트 제공 등 Freemium 모델 도입 검토.</w:t>
            </w:r>
          </w:p>
          <w:p>
            <w:pPr>
              <w:jc w:val="center"/>
            </w:pPr>
            <w:r>
              <w:rPr>
                <w:rFonts w:ascii="NanumSquare" w:cs="NanumSquare" w:eastAsia="NanumSquare" w:hAnsi="NanumSquare"/>
              </w:rPr>
              <w:t xml:space="preserve">- 핵심 타겟 고객(소상공인, 예비창업자) 커뮤니티와 제휴 프로모션 진행.</w:t>
            </w:r>
          </w:p>
          <w:p>
            <w:pPr>
              <w:jc w:val="center"/>
            </w:pPr>
            <w:r>
              <w:rPr>
                <w:rFonts w:ascii="NanumSquare" w:cs="NanumSquare" w:eastAsia="NanumSquare" w:hAnsi="NanumSquare"/>
              </w:rPr>
              <w:t xml:space="preserve">- 구독 고객 대상 기능 업데이트 및 웨비나 제공으로 락인(Lock-in) 효과 강화.</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인력</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소수 핵심 인력(AI, 개발) 이탈 시 프로젝트 지연 또는 중단</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중</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중</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 스톡옵션, 성과급 등 합리적 보상 체계 마련.</w:t>
            </w:r>
          </w:p>
          <w:p>
            <w:pPr>
              <w:jc w:val="center"/>
            </w:pPr>
            <w:r>
              <w:rPr>
                <w:rFonts w:ascii="NanumSquare" w:cs="NanumSquare" w:eastAsia="NanumSquare" w:hAnsi="NanumSquare"/>
              </w:rPr>
              <w:t xml:space="preserve">- 명확한 로드맵과 비전 공유를 통한 동기 부여.</w:t>
            </w:r>
          </w:p>
          <w:p>
            <w:pPr>
              <w:jc w:val="center"/>
            </w:pPr>
            <w:r>
              <w:rPr>
                <w:rFonts w:ascii="NanumSquare" w:cs="NanumSquare" w:eastAsia="NanumSquare" w:hAnsi="NanumSquare"/>
              </w:rPr>
              <w:t xml:space="preserve">- 코드 리뷰, 페어 프로그래밍, 기술 문서화를 통한 지식 이전 및 표준화.</w:t>
            </w:r>
          </w:p>
        </w:tc>
      </w:tr>
    </w:tbl>
    <w:p>
      <w:pPr>
        <w:spacing w:after="200"/>
      </w:pPr>
    </w:p>
    <w:p>
      <w:pPr>
        <w:spacing w:after="120"/>
      </w:pPr>
    </w:p>
    <w:p>
      <w:pPr>
        <w:pBdr>
          <w:bottom w:val="single" w:color="D1D5DB" w:sz="2" w:space="1"/>
        </w:pBdr>
        <w:spacing w:before="300" w:after="300"/>
      </w:pPr>
    </w:p>
    <w:p>
      <w:pPr>
        <w:spacing w:after="120"/>
      </w:pPr>
    </w:p>
    <w:p>
      <w:pPr>
        <w:shd w:fill="1F2937" w:color="auto" w:val="clear"/>
        <w:spacing w:before="600" w:after="200"/>
      </w:pPr>
      <w:r>
        <w:rPr>
          <w:rFonts w:ascii="NanumSquare" w:cs="NanumSquare" w:eastAsia="NanumSquare" w:hAnsi="NanumSquare"/>
          <w:b/>
          <w:bCs/>
          <w:color w:val="FFFFFF"/>
          <w:sz w:val="32"/>
          <w:szCs w:val="32"/>
        </w:rPr>
        <w:t xml:space="preserve">  14. Devil's Advocate — 현실 검증 및 첫단계 추천  </w:t>
      </w:r>
    </w:p>
    <w:p>
      <w:pPr>
        <w:spacing w:after="120"/>
      </w:pPr>
    </w:p>
    <w:p>
      <w:pPr>
        <w:pBdr>
          <w:left w:val="single" w:color="B8860B" w:sz="16" w:space="10"/>
        </w:pBdr>
        <w:spacing w:before="400" w:after="120"/>
        <w:ind w:left="100"/>
      </w:pPr>
      <w:r>
        <w:rPr>
          <w:rFonts w:ascii="NanumSquare" w:cs="NanumSquare" w:eastAsia="NanumSquare" w:hAnsi="NanumSquare"/>
          <w:b/>
          <w:bCs/>
          <w:color w:val="1F2937"/>
          <w:sz w:val="26"/>
          <w:szCs w:val="26"/>
        </w:rPr>
        <w:t xml:space="preserve">14.1 기획서 검토 의견</w:t>
      </w:r>
    </w:p>
    <w:p>
      <w:pPr>
        <w:spacing w:after="120"/>
      </w:pPr>
    </w:p>
    <w:p>
      <w:pPr>
        <w:pBdr>
          <w:bottom w:val="single" w:color="D1D5DB" w:sz="2" w:space="1"/>
        </w:pBdr>
        <w:spacing w:before="300" w:after="300"/>
      </w:pPr>
    </w:p>
    <w:p>
      <w:pPr>
        <w:spacing w:after="120"/>
      </w:pPr>
    </w:p>
    <w:p>
      <w:pPr>
        <w:spacing w:before="280" w:after="80"/>
        <w:ind w:left="200"/>
      </w:pPr>
      <w:r>
        <w:rPr>
          <w:rFonts w:ascii="NanumSquare" w:cs="NanumSquare" w:eastAsia="NanumSquare" w:hAnsi="NanumSquare"/>
          <w:b/>
          <w:bCs/>
          <w:color w:val="4B5563"/>
          <w:sz w:val="22"/>
          <w:szCs w:val="22"/>
        </w:rPr>
        <w:t xml:space="preserve">## 1. 핵심 요약 → 지적 사항</w:t>
      </w:r>
    </w:p>
    <w:p>
      <w:pPr>
        <w:spacing w:after="120"/>
      </w:pPr>
    </w:p>
    <w:p>
      <w:pPr>
        <w:pStyle w:val="ListParagraph"/>
        <w:numPr>
          <w:ilvl w:val="0"/>
          <w:numId w:val="2"/>
        </w:numPr>
        <w:spacing w:after="80"/>
      </w:pPr>
      <w:r>
        <w:rPr>
          <w:rFonts w:ascii="NanumSquare" w:cs="NanumSquare" w:eastAsia="NanumSquare" w:hAnsi="NanumSquare"/>
          <w:b/>
          <w:bCs/>
        </w:rPr>
        <w:t xml:space="preserve">"수 시간의 분석을 수 분으로"라는 가치 제안은 파싱 완성도가 전제</w:t>
      </w:r>
      <w:r>
        <w:rPr>
          <w:rFonts w:ascii="NanumSquare" w:cs="NanumSquare" w:eastAsia="NanumSquare" w:hAnsi="NanumSquare"/>
        </w:rPr>
        <w:t xml:space="preserve">되어야 성립함. MVP 단계에서 HWP·PDF 파싱 정확도가 60~70% 수준에 머무를 경우, 오히려 사용자가 원문과 리포트를 재대조해야 하는 이중 작업이 발생하여 가치 제안이 역전될 수 있음.</w:t>
      </w:r>
    </w:p>
    <w:p>
      <w:pPr>
        <w:pStyle w:val="ListParagraph"/>
        <w:numPr>
          <w:ilvl w:val="0"/>
          <w:numId w:val="2"/>
        </w:numPr>
        <w:spacing w:after="80"/>
      </w:pPr>
      <w:r>
        <w:rPr>
          <w:rFonts w:ascii="NanumSquare" w:cs="NanumSquare" w:eastAsia="NanumSquare" w:hAnsi="NanumSquare"/>
          <w:b/>
          <w:bCs/>
        </w:rPr>
        <w:t xml:space="preserve">"전문가 컨설팅 비용의 1% 미만"</w:t>
      </w:r>
      <w:r>
        <w:rPr>
          <w:rFonts w:ascii="NanumSquare" w:cs="NanumSquare" w:eastAsia="NanumSquare" w:hAnsi="NanumSquare"/>
        </w:rPr>
        <w:t xml:space="preserve"> 문구는 표시광고법상 비교광고 기준을 충족해야 하며, 실제 컨설팅 비용 범위의 근거 자료 없이 사용할 경우 과장광고로 제재받을 수 있음.</w:t>
      </w:r>
    </w:p>
    <w:p>
      <w:pPr>
        <w:spacing w:after="120"/>
      </w:pPr>
    </w:p>
    <w:p>
      <w:pPr>
        <w:pBdr>
          <w:bottom w:val="single" w:color="D1D5DB" w:sz="2" w:space="1"/>
        </w:pBdr>
        <w:spacing w:before="300" w:after="300"/>
      </w:pPr>
    </w:p>
    <w:p>
      <w:pPr>
        <w:spacing w:after="120"/>
      </w:pPr>
    </w:p>
    <w:p>
      <w:pPr>
        <w:spacing w:before="280" w:after="80"/>
        <w:ind w:left="200"/>
      </w:pPr>
      <w:r>
        <w:rPr>
          <w:rFonts w:ascii="NanumSquare" w:cs="NanumSquare" w:eastAsia="NanumSquare" w:hAnsi="NanumSquare"/>
          <w:b/>
          <w:bCs/>
          <w:color w:val="4B5563"/>
          <w:sz w:val="22"/>
          <w:szCs w:val="22"/>
        </w:rPr>
        <w:t xml:space="preserve">## 2. 트렌드 → 지적 사항</w:t>
      </w:r>
    </w:p>
    <w:p>
      <w:pPr>
        <w:spacing w:after="120"/>
      </w:pPr>
    </w:p>
    <w:p>
      <w:pPr>
        <w:pStyle w:val="ListParagraph"/>
        <w:numPr>
          <w:ilvl w:val="0"/>
          <w:numId w:val="2"/>
        </w:numPr>
        <w:spacing w:after="80"/>
      </w:pPr>
      <w:r>
        <w:rPr>
          <w:rFonts w:ascii="NanumSquare" w:cs="NanumSquare" w:eastAsia="NanumSquare" w:hAnsi="NanumSquare"/>
          <w:b/>
          <w:bCs/>
        </w:rPr>
        <w:t xml:space="preserve">온비드 월별 입찰참가자 현황 데이터를 '반복 수요'의 근거로 사용하는 것은 논리 비약</w:t>
      </w:r>
      <w:r>
        <w:rPr>
          <w:rFonts w:ascii="NanumSquare" w:cs="NanumSquare" w:eastAsia="NanumSquare" w:hAnsi="NanumSquare"/>
        </w:rPr>
        <w:t xml:space="preserve">임. 해당 수치는 월 단위 유효 입찰참가자 수이지, '공고 해석 서비스에 돈을 낼 의향이 있는 사용자 수'가 아님. 동일한 사람이 매월 반복 입찰하는 전문 투자자와, 평생 한 번 공매에 참여하는 일반인은 전혀 다른 고객 세그먼트임.</w:t>
      </w:r>
    </w:p>
    <w:p>
      <w:pPr>
        <w:pStyle w:val="ListParagraph"/>
        <w:numPr>
          <w:ilvl w:val="0"/>
          <w:numId w:val="2"/>
        </w:numPr>
        <w:spacing w:after="80"/>
      </w:pPr>
      <w:r>
        <w:rPr>
          <w:rFonts w:ascii="NanumSquare" w:cs="NanumSquare" w:eastAsia="NanumSquare" w:hAnsi="NanumSquare"/>
          <w:b/>
          <w:bCs/>
        </w:rPr>
        <w:t xml:space="preserve">GovTech SaaS 성장 가능성을 글로벌 B2B SaaS 데이터($5,122.7억)로 뒷받침하는 것은 맥락 불일치</w:t>
      </w:r>
      <w:r>
        <w:rPr>
          <w:rFonts w:ascii="NanumSquare" w:cs="NanumSquare" w:eastAsia="NanumSquare" w:hAnsi="NanumSquare"/>
        </w:rPr>
        <w:t xml:space="preserve">임. 국내 온비드 특화 서비스의 TAM을 글로벌 SaaS CAGR로 정당화하는 방식은 심사위원에게 "시장 데이터를 자의적으로 해석했다"는 인상을 줌.</w:t>
      </w:r>
    </w:p>
    <w:p>
      <w:pPr>
        <w:spacing w:after="120"/>
      </w:pPr>
    </w:p>
    <w:p>
      <w:pPr>
        <w:pBdr>
          <w:bottom w:val="single" w:color="D1D5DB" w:sz="2" w:space="1"/>
        </w:pBdr>
        <w:spacing w:before="300" w:after="300"/>
      </w:pPr>
    </w:p>
    <w:p>
      <w:pPr>
        <w:spacing w:after="120"/>
      </w:pPr>
    </w:p>
    <w:p>
      <w:pPr>
        <w:spacing w:before="280" w:after="80"/>
        <w:ind w:left="200"/>
      </w:pPr>
      <w:r>
        <w:rPr>
          <w:rFonts w:ascii="NanumSquare" w:cs="NanumSquare" w:eastAsia="NanumSquare" w:hAnsi="NanumSquare"/>
          <w:b/>
          <w:bCs/>
          <w:color w:val="4B5563"/>
          <w:sz w:val="22"/>
          <w:szCs w:val="22"/>
        </w:rPr>
        <w:t xml:space="preserve">## 3. 문제 정의 → 지적 사항</w:t>
      </w:r>
    </w:p>
    <w:p>
      <w:pPr>
        <w:spacing w:after="120"/>
      </w:pPr>
    </w:p>
    <w:p>
      <w:pPr>
        <w:pStyle w:val="ListParagraph"/>
        <w:numPr>
          <w:ilvl w:val="0"/>
          <w:numId w:val="2"/>
        </w:numPr>
        <w:spacing w:after="80"/>
      </w:pPr>
      <w:r>
        <w:rPr>
          <w:rFonts w:ascii="NanumSquare" w:cs="NanumSquare" w:eastAsia="NanumSquare" w:hAnsi="NanumSquare"/>
          <w:b/>
          <w:bCs/>
        </w:rPr>
        <w:t xml:space="preserve">페인 포인트 실증 데이터가 없음</w:t>
      </w:r>
      <w:r>
        <w:rPr>
          <w:rFonts w:ascii="NanumSquare" w:cs="NanumSquare" w:eastAsia="NanumSquare" w:hAnsi="NanumSquare"/>
        </w:rPr>
        <w:t xml:space="preserve">. "경험 없는 사용자가 공고를 이해하기 어렵다"는 서술은 팀의 추정일 뿐, 실제 잠재 고객 인터뷰 결과나 설문 데이터가 제시되지 않음. 예비창업패키지 심사에서 "고객을 몇 명이나 인터뷰했고, 실제로 돈을 낼 의향이 있다고 한 비율이 얼마인가?" 질문에 답변 불가 상태임.</w:t>
      </w:r>
    </w:p>
    <w:p>
      <w:pPr>
        <w:pStyle w:val="ListParagraph"/>
        <w:numPr>
          <w:ilvl w:val="0"/>
          <w:numId w:val="2"/>
        </w:numPr>
        <w:spacing w:after="80"/>
      </w:pPr>
      <w:r>
        <w:rPr>
          <w:rFonts w:ascii="NanumSquare" w:cs="NanumSquare" w:eastAsia="NanumSquare" w:hAnsi="NanumSquare"/>
          <w:b/>
          <w:bCs/>
        </w:rPr>
        <w:t xml:space="preserve">"낙찰 가능성·수익률 예측은 제외한다"고 선을 그었지만, 리스크 카드와 확인 질문이 사실상 준투자 자문 영역에 해당</w:t>
      </w:r>
      <w:r>
        <w:rPr>
          <w:rFonts w:ascii="NanumSquare" w:cs="NanumSquare" w:eastAsia="NanumSquare" w:hAnsi="NanumSquare"/>
        </w:rPr>
        <w:t xml:space="preserve">할 수 있음. "명도 책임", "인허가 필요 여부" 등을 AI가 식별하는 행위 자체가 법률/행정 판단의 보조로 해석될 소지가 있으며, 이는 법무사법·행정사법 위반 여지를 내포함.</w:t>
      </w:r>
    </w:p>
    <w:p>
      <w:pPr>
        <w:spacing w:after="120"/>
      </w:pPr>
    </w:p>
    <w:p>
      <w:pPr>
        <w:pBdr>
          <w:bottom w:val="single" w:color="D1D5DB" w:sz="2" w:space="1"/>
        </w:pBdr>
        <w:spacing w:before="300" w:after="300"/>
      </w:pPr>
    </w:p>
    <w:p>
      <w:pPr>
        <w:spacing w:after="120"/>
      </w:pPr>
    </w:p>
    <w:p>
      <w:pPr>
        <w:spacing w:before="280" w:after="80"/>
        <w:ind w:left="200"/>
      </w:pPr>
      <w:r>
        <w:rPr>
          <w:rFonts w:ascii="NanumSquare" w:cs="NanumSquare" w:eastAsia="NanumSquare" w:hAnsi="NanumSquare"/>
          <w:b/>
          <w:bCs/>
          <w:color w:val="4B5563"/>
          <w:sz w:val="22"/>
          <w:szCs w:val="22"/>
        </w:rPr>
        <w:t xml:space="preserve">## 4. 솔루션 → 지적 사항</w:t>
      </w:r>
    </w:p>
    <w:p>
      <w:pPr>
        <w:spacing w:after="120"/>
      </w:pPr>
    </w:p>
    <w:p>
      <w:pPr>
        <w:pStyle w:val="ListParagraph"/>
        <w:numPr>
          <w:ilvl w:val="0"/>
          <w:numId w:val="2"/>
        </w:numPr>
        <w:spacing w:after="80"/>
      </w:pPr>
      <w:r>
        <w:rPr>
          <w:rFonts w:ascii="NanumSquare" w:cs="NanumSquare" w:eastAsia="NanumSquare" w:hAnsi="NanumSquare"/>
          <w:b/>
          <w:bCs/>
        </w:rPr>
        <w:t xml:space="preserve">HWP·HWPX 파싱은 MVP 8주 일정에서 가장 과소평가된 기술 과제</w:t>
      </w:r>
      <w:r>
        <w:rPr>
          <w:rFonts w:ascii="NanumSquare" w:cs="NanumSquare" w:eastAsia="NanumSquare" w:hAnsi="NanumSquare"/>
        </w:rPr>
        <w:t xml:space="preserve">임. 한글과컴퓨터의 HWP 포맷은 비공개 독점 포맷이며, HWPX(XML 기반)도 공공기관별 양식 변형이 많아 파싱 실패율이 예상보다 3~5배 높게 나타남. 특히 스캔 PDF는 OCR 처리가 필요하여 별도 모듈이 요구됨.</w:t>
      </w:r>
    </w:p>
    <w:p>
      <w:pPr>
        <w:pStyle w:val="ListParagraph"/>
        <w:numPr>
          <w:ilvl w:val="0"/>
          <w:numId w:val="2"/>
        </w:numPr>
        <w:spacing w:after="80"/>
      </w:pPr>
      <w:r>
        <w:rPr>
          <w:rFonts w:ascii="NanumSquare" w:cs="NanumSquare" w:eastAsia="NanumSquare" w:hAnsi="NanumSquare"/>
          <w:b/>
          <w:bCs/>
        </w:rPr>
        <w:t xml:space="preserve">"API 6개 엔드포인트 연동"을 Week 10~11에 완료한다는 일정은 KAMCO 개발자 계정 발급 대기 시간을 포함하지 않음</w:t>
      </w:r>
      <w:r>
        <w:rPr>
          <w:rFonts w:ascii="NanumSquare" w:cs="NanumSquare" w:eastAsia="NanumSquare" w:hAnsi="NanumSquare"/>
        </w:rPr>
        <w:t xml:space="preserve">. 공공데이터 활용 API 키 발급은 기관 검토 후 승인까지 최소 2~4주가 소요될 수 있으며, 이 기간이 Phase 2 전체 일정을 후행시킬 수 있음.</w:t>
      </w:r>
    </w:p>
    <w:p>
      <w:pPr>
        <w:pStyle w:val="ListParagraph"/>
        <w:numPr>
          <w:ilvl w:val="0"/>
          <w:numId w:val="2"/>
        </w:numPr>
        <w:spacing w:after="80"/>
      </w:pPr>
      <w:r>
        <w:rPr>
          <w:rFonts w:ascii="NanumSquare" w:cs="NanumSquare" w:eastAsia="NanumSquare" w:hAnsi="NanumSquare"/>
          <w:b/>
          <w:bCs/>
        </w:rPr>
        <w:t xml:space="preserve">RAG 기술 적용을 당연시하고 있으나, 공고문의 청크 분리 전략이 명시되지 않음</w:t>
      </w:r>
      <w:r>
        <w:rPr>
          <w:rFonts w:ascii="NanumSquare" w:cs="NanumSquare" w:eastAsia="NanumSquare" w:hAnsi="NanumSquare"/>
        </w:rPr>
        <w:t xml:space="preserve">. 온비드 공고문은 수십 페이지의 반정형 문서이며, 청크 경계를 잘못 설정할 경우 보증금 금액, 납부 기한 등 수치 정보가 분리되어 검색 정확도가 급락함.</w:t>
      </w:r>
    </w:p>
    <w:p>
      <w:pPr>
        <w:spacing w:after="120"/>
      </w:pPr>
    </w:p>
    <w:p>
      <w:pPr>
        <w:pBdr>
          <w:bottom w:val="single" w:color="D1D5DB" w:sz="2" w:space="1"/>
        </w:pBdr>
        <w:spacing w:before="300" w:after="300"/>
      </w:pPr>
    </w:p>
    <w:p>
      <w:pPr>
        <w:spacing w:after="120"/>
      </w:pPr>
    </w:p>
    <w:p>
      <w:pPr>
        <w:spacing w:before="280" w:after="80"/>
        <w:ind w:left="200"/>
      </w:pPr>
      <w:r>
        <w:rPr>
          <w:rFonts w:ascii="NanumSquare" w:cs="NanumSquare" w:eastAsia="NanumSquare" w:hAnsi="NanumSquare"/>
          <w:b/>
          <w:bCs/>
          <w:color w:val="4B5563"/>
          <w:sz w:val="22"/>
          <w:szCs w:val="22"/>
        </w:rPr>
        <w:t xml:space="preserve">## 5. 경쟁 분석 → 지적 사항</w:t>
      </w:r>
    </w:p>
    <w:p>
      <w:pPr>
        <w:spacing w:after="120"/>
      </w:pPr>
    </w:p>
    <w:p>
      <w:pPr>
        <w:pStyle w:val="ListParagraph"/>
        <w:numPr>
          <w:ilvl w:val="0"/>
          <w:numId w:val="2"/>
        </w:numPr>
        <w:spacing w:after="80"/>
      </w:pPr>
      <w:r>
        <w:rPr>
          <w:rFonts w:ascii="NanumSquare" w:cs="NanumSquare" w:eastAsia="NanumSquare" w:hAnsi="NanumSquare"/>
          <w:b/>
          <w:bCs/>
        </w:rPr>
        <w:t xml:space="preserve">"직접적 경쟁사가 현재 확인되지 않는다"는 진술은 경쟁 분석 부재를 합리화하는 것으로 읽힘</w:t>
      </w:r>
      <w:r>
        <w:rPr>
          <w:rFonts w:ascii="NanumSquare" w:cs="NanumSquare" w:eastAsia="NanumSquare" w:hAnsi="NanumSquare"/>
        </w:rPr>
        <w:t xml:space="preserve">. 나라장터 입찰 분석, 공공입찰 컨설팅 플랫폼, 세금 절약 및 공공혜택 탐색 앱 등 인접 서비스가 공공조달 문서 해석 영역으로 확장할 가능성을 완전히 배제하고 있음.</w:t>
      </w:r>
    </w:p>
    <w:p>
      <w:pPr>
        <w:pStyle w:val="ListParagraph"/>
        <w:numPr>
          <w:ilvl w:val="0"/>
          <w:numId w:val="2"/>
        </w:numPr>
        <w:spacing w:after="80"/>
      </w:pPr>
      <w:r>
        <w:rPr>
          <w:rFonts w:ascii="NanumSquare" w:cs="NanumSquare" w:eastAsia="NanumSquare" w:hAnsi="NanumSquare"/>
          <w:b/>
          <w:bCs/>
        </w:rPr>
        <w:t xml:space="preserve">포지셔닝 맵(산점도)에서 자사를 "비용 효율성 높음 + 분석 정확성 높음" 위치에 배치한 것은 자기 선언</w:t>
      </w:r>
      <w:r>
        <w:rPr>
          <w:rFonts w:ascii="NanumSquare" w:cs="NanumSquare" w:eastAsia="NanumSquare" w:hAnsi="NanumSquare"/>
        </w:rPr>
        <w:t xml:space="preserve">에 불과함. 실제 분석 정확도(항목 일치율 등)를 검증하기 전까지 이 포지셔닝은 주관적 주장임.</w:t>
      </w:r>
    </w:p>
    <w:p>
      <w:pPr>
        <w:spacing w:after="120"/>
      </w:pPr>
    </w:p>
    <w:p>
      <w:pPr>
        <w:pBdr>
          <w:bottom w:val="single" w:color="D1D5DB" w:sz="2" w:space="1"/>
        </w:pBdr>
        <w:spacing w:before="300" w:after="300"/>
      </w:pPr>
    </w:p>
    <w:p>
      <w:pPr>
        <w:spacing w:after="120"/>
      </w:pPr>
    </w:p>
    <w:p>
      <w:pPr>
        <w:spacing w:before="280" w:after="80"/>
        <w:ind w:left="200"/>
      </w:pPr>
      <w:r>
        <w:rPr>
          <w:rFonts w:ascii="NanumSquare" w:cs="NanumSquare" w:eastAsia="NanumSquare" w:hAnsi="NanumSquare"/>
          <w:b/>
          <w:bCs/>
          <w:color w:val="4B5563"/>
          <w:sz w:val="22"/>
          <w:szCs w:val="22"/>
        </w:rPr>
        <w:t xml:space="preserve">## 8. 시장 정의·규모 → 지적 사항</w:t>
      </w:r>
    </w:p>
    <w:p>
      <w:pPr>
        <w:spacing w:after="120"/>
      </w:pPr>
    </w:p>
    <w:p>
      <w:pPr>
        <w:pStyle w:val="ListParagraph"/>
        <w:numPr>
          <w:ilvl w:val="0"/>
          <w:numId w:val="2"/>
        </w:numPr>
        <w:spacing w:after="80"/>
      </w:pPr>
      <w:r>
        <w:rPr>
          <w:rFonts w:ascii="NanumSquare" w:cs="NanumSquare" w:eastAsia="NanumSquare" w:hAnsi="NanumSquare"/>
          <w:b/>
          <w:bCs/>
        </w:rPr>
        <w:t xml:space="preserve">SAM 50억~100억 원 산정 근거가 순환 논리임</w:t>
      </w:r>
      <w:r>
        <w:rPr>
          <w:rFonts w:ascii="NanumSquare" w:cs="NanumSquare" w:eastAsia="NanumSquare" w:hAnsi="NanumSquare"/>
        </w:rPr>
        <w:t xml:space="preserve">. "연간 공고 15만 건 × 10% 분석 대상 × 5,000원" 방식은 '우리 서비스가 성공한다면'이라는 가정을 결론에 포함시키는 오류임. 실제 수요는 "공고를 발견한 후 해석 서비스에 돈을 낼 의향이 있는 사람의 비율"로부터 시작해야 함.</w:t>
      </w:r>
    </w:p>
    <w:p>
      <w:pPr>
        <w:pStyle w:val="ListParagraph"/>
        <w:numPr>
          <w:ilvl w:val="0"/>
          <w:numId w:val="2"/>
        </w:numPr>
        <w:spacing w:after="80"/>
      </w:pPr>
      <w:r>
        <w:rPr>
          <w:rFonts w:ascii="NanumSquare" w:cs="NanumSquare" w:eastAsia="NanumSquare" w:hAnsi="NanumSquare"/>
          <w:b/>
          <w:bCs/>
        </w:rPr>
        <w:t xml:space="preserve">"구독 모델 활성 사용자 1만 명" 가정은 근거 없음</w:t>
      </w:r>
      <w:r>
        <w:rPr>
          <w:rFonts w:ascii="NanumSquare" w:cs="NanumSquare" w:eastAsia="NanumSquare" w:hAnsi="NanumSquare"/>
        </w:rPr>
        <w:t xml:space="preserve">. 온비드 월별 입찰참가자 수(전체 합계)를 구독 수요와 동일시하고 있으나, 압류재산 전문 투자자, 공공입찰 컨설턴트, 일반 개인 간의 수요 이질성이 전혀 반영되지 않음.</w:t>
      </w:r>
    </w:p>
    <w:p>
      <w:pPr>
        <w:spacing w:after="120"/>
      </w:pPr>
    </w:p>
    <w:p>
      <w:pPr>
        <w:pBdr>
          <w:bottom w:val="single" w:color="D1D5DB" w:sz="2" w:space="1"/>
        </w:pBdr>
        <w:spacing w:before="300" w:after="300"/>
      </w:pPr>
    </w:p>
    <w:p>
      <w:pPr>
        <w:spacing w:after="120"/>
      </w:pPr>
    </w:p>
    <w:p>
      <w:pPr>
        <w:spacing w:before="280" w:after="80"/>
        <w:ind w:left="200"/>
      </w:pPr>
      <w:r>
        <w:rPr>
          <w:rFonts w:ascii="NanumSquare" w:cs="NanumSquare" w:eastAsia="NanumSquare" w:hAnsi="NanumSquare"/>
          <w:b/>
          <w:bCs/>
          <w:color w:val="4B5563"/>
          <w:sz w:val="22"/>
          <w:szCs w:val="22"/>
        </w:rPr>
        <w:t xml:space="preserve">## 10. 상세 프로젝트 계획 → 지적 사항</w:t>
      </w:r>
    </w:p>
    <w:p>
      <w:pPr>
        <w:spacing w:after="120"/>
      </w:pPr>
    </w:p>
    <w:p>
      <w:pPr>
        <w:pStyle w:val="ListParagraph"/>
        <w:numPr>
          <w:ilvl w:val="0"/>
          <w:numId w:val="2"/>
        </w:numPr>
        <w:spacing w:after="80"/>
      </w:pPr>
      <w:r>
        <w:rPr>
          <w:rFonts w:ascii="NanumSquare" w:cs="NanumSquare" w:eastAsia="NanumSquare" w:hAnsi="NanumSquare"/>
          <w:b/>
          <w:bCs/>
        </w:rPr>
        <w:t xml:space="preserve">AI 코딩 도구 활용으로 "개발 기간 30~40% 단축"이라는 효과를 명시했으나, 이는 단순 코딩 작업에 한정</w:t>
      </w:r>
      <w:r>
        <w:rPr>
          <w:rFonts w:ascii="NanumSquare" w:cs="NanumSquare" w:eastAsia="NanumSquare" w:hAnsi="NanumSquare"/>
        </w:rPr>
        <w:t xml:space="preserve">됨. 공공문서 파싱 정확도 튜닝, 도메인 특화 프롬프트 최적화, 정합성 검증 로직 설계는 AI 코딩 도구로 단축하기 어려운 고도 판단 작업이며, 이 부분에서 일정 지연이 집중될 가능성이 높음.</w:t>
      </w:r>
    </w:p>
    <w:p>
      <w:pPr>
        <w:pStyle w:val="ListParagraph"/>
        <w:numPr>
          <w:ilvl w:val="0"/>
          <w:numId w:val="2"/>
        </w:numPr>
        <w:spacing w:after="80"/>
      </w:pPr>
      <w:r>
        <w:rPr>
          <w:rFonts w:ascii="NanumSquare" w:cs="NanumSquare" w:eastAsia="NanumSquare" w:hAnsi="NanumSquare"/>
          <w:b/>
          <w:bCs/>
        </w:rPr>
        <w:t xml:space="preserve">Phase 1의 "수작업 정답지 5건" 기반 검증은 통계적으로 유의미하지 않음</w:t>
      </w:r>
      <w:r>
        <w:rPr>
          <w:rFonts w:ascii="NanumSquare" w:cs="NanumSquare" w:eastAsia="NanumSquare" w:hAnsi="NanumSquare"/>
        </w:rPr>
        <w:t xml:space="preserve">. 공고 유형(부동산/동산/국유재산/압류재산)과 기관 유형(캠코/이용기관)의 조합이 다양하므로, 5건 검증 통과가 실제 서비스 품질을 보증하지 않음. 최소 30건 이상, 유형별 균형 샘플이 필요함.</w:t>
      </w:r>
    </w:p>
    <w:p>
      <w:pPr>
        <w:spacing w:after="120"/>
      </w:pPr>
    </w:p>
    <w:p>
      <w:pPr>
        <w:pBdr>
          <w:bottom w:val="single" w:color="D1D5DB" w:sz="2" w:space="1"/>
        </w:pBdr>
        <w:spacing w:before="300" w:after="300"/>
      </w:pPr>
    </w:p>
    <w:p>
      <w:pPr>
        <w:spacing w:after="120"/>
      </w:pPr>
    </w:p>
    <w:p>
      <w:pPr>
        <w:spacing w:before="280" w:after="80"/>
        <w:ind w:left="200"/>
      </w:pPr>
      <w:r>
        <w:rPr>
          <w:rFonts w:ascii="NanumSquare" w:cs="NanumSquare" w:eastAsia="NanumSquare" w:hAnsi="NanumSquare"/>
          <w:b/>
          <w:bCs/>
          <w:color w:val="4B5563"/>
          <w:sz w:val="22"/>
          <w:szCs w:val="22"/>
        </w:rPr>
        <w:t xml:space="preserve">## 11. 사업 모델 → 지적 사항</w:t>
      </w:r>
    </w:p>
    <w:p>
      <w:pPr>
        <w:spacing w:after="120"/>
      </w:pPr>
    </w:p>
    <w:p>
      <w:pPr>
        <w:pStyle w:val="ListParagraph"/>
        <w:numPr>
          <w:ilvl w:val="0"/>
          <w:numId w:val="2"/>
        </w:numPr>
        <w:spacing w:after="80"/>
      </w:pPr>
      <w:r>
        <w:rPr>
          <w:rFonts w:ascii="NanumSquare" w:cs="NanumSquare" w:eastAsia="NanumSquare" w:hAnsi="NanumSquare"/>
          <w:b/>
          <w:bCs/>
        </w:rPr>
        <w:t xml:space="preserve">건별 리포트 3,000원~9,900원 가격대는 WTP(지불 의향 금액) 검증 없이 설정된 값</w:t>
      </w:r>
      <w:r>
        <w:rPr>
          <w:rFonts w:ascii="NanumSquare" w:cs="NanumSquare" w:eastAsia="NanumSquare" w:hAnsi="NanumSquare"/>
        </w:rPr>
        <w:t xml:space="preserve">임. 공공자산 입찰은 보통 보증금만 수백만 원이 걸리는 거래임에도, 사전 준비 서비스에 1만 원 미만을 지출할 의향이 있는지는 별도 검증이 필요함. 오히려 더 높은 가격대(2~5만 원/건)에서 "전문가보다 저렴하다"는 포지셔닝이 설득력 있을 수 있음.</w:t>
      </w:r>
    </w:p>
    <w:p>
      <w:pPr>
        <w:pStyle w:val="ListParagraph"/>
        <w:numPr>
          <w:ilvl w:val="0"/>
          <w:numId w:val="2"/>
        </w:numPr>
        <w:spacing w:after="80"/>
      </w:pPr>
      <w:r>
        <w:rPr>
          <w:rFonts w:ascii="NanumSquare" w:cs="NanumSquare" w:eastAsia="NanumSquare" w:hAnsi="NanumSquare"/>
          <w:b/>
          <w:bCs/>
        </w:rPr>
        <w:t xml:space="preserve">월 구독 BEP 895명을 "2년차 2분기"에 달성한다는 가정은 CAC(고객 획득 비용) 추정 없이 제시됨</w:t>
      </w:r>
      <w:r>
        <w:rPr>
          <w:rFonts w:ascii="NanumSquare" w:cs="NanumSquare" w:eastAsia="NanumSquare" w:hAnsi="NanumSquare"/>
        </w:rPr>
        <w:t xml:space="preserve">. 마케팅비 2,000만 원/년으로 유료 구독자 895명을 확보하려면 CAC가 약 22,000원이 되어야 함. 국내 SaaS 시장에서 이 수준의 CAC는 매우 낮은 편이며, 초기 인지도 없는 서비스에서는 현실적으로 달성하기 어려운 수치임.</w:t>
      </w:r>
    </w:p>
    <w:p>
      <w:pPr>
        <w:spacing w:after="120"/>
      </w:pPr>
    </w:p>
    <w:p>
      <w:pPr>
        <w:pBdr>
          <w:bottom w:val="single" w:color="D1D5DB" w:sz="2" w:space="1"/>
        </w:pBdr>
        <w:spacing w:before="300" w:after="300"/>
      </w:pPr>
    </w:p>
    <w:p>
      <w:pPr>
        <w:spacing w:after="120"/>
      </w:pPr>
    </w:p>
    <w:p>
      <w:pPr>
        <w:spacing w:before="280" w:after="80"/>
        <w:ind w:left="200"/>
      </w:pPr>
      <w:r>
        <w:rPr>
          <w:rFonts w:ascii="NanumSquare" w:cs="NanumSquare" w:eastAsia="NanumSquare" w:hAnsi="NanumSquare"/>
          <w:b/>
          <w:bCs/>
          <w:color w:val="4B5563"/>
          <w:sz w:val="22"/>
          <w:szCs w:val="22"/>
        </w:rPr>
        <w:t xml:space="preserve">## 12. 사업 전망 → 지적 사항</w:t>
      </w:r>
    </w:p>
    <w:p>
      <w:pPr>
        <w:spacing w:after="120"/>
      </w:pPr>
    </w:p>
    <w:p>
      <w:pPr>
        <w:pStyle w:val="ListParagraph"/>
        <w:numPr>
          <w:ilvl w:val="0"/>
          <w:numId w:val="2"/>
        </w:numPr>
        <w:spacing w:after="80"/>
      </w:pPr>
      <w:r>
        <w:rPr>
          <w:rFonts w:ascii="NanumSquare" w:cs="NanumSquare" w:eastAsia="NanumSquare" w:hAnsi="NanumSquare"/>
          <w:b/>
          <w:bCs/>
        </w:rPr>
        <w:t xml:space="preserve">Year 1 매출 3,500만 원 목표 달성 경로가 불명확함</w:t>
      </w:r>
      <w:r>
        <w:rPr>
          <w:rFonts w:ascii="NanumSquare" w:cs="NanumSquare" w:eastAsia="NanumSquare" w:hAnsi="NanumSquare"/>
        </w:rPr>
        <w:t xml:space="preserve">. 가입자 5,000명, 유료 전환율 7%, 월 구독자 150명이라는 수치가 서로 정합성 있게 연결되지 않음. 월 구독자 150명(ARPU 2.5만 원)이면 연 매출 4,500만 원이 되어야 하는데, 건별 리포트 포함 시 3,500만 원이라는 결론은 내부 산식이 공개되지 않아 검증 불가임.</w:t>
      </w:r>
    </w:p>
    <w:p>
      <w:pPr>
        <w:pStyle w:val="ListParagraph"/>
        <w:numPr>
          <w:ilvl w:val="0"/>
          <w:numId w:val="2"/>
        </w:numPr>
        <w:spacing w:after="80"/>
      </w:pPr>
      <w:r>
        <w:rPr>
          <w:rFonts w:ascii="NanumSquare" w:cs="NanumSquare" w:eastAsia="NanumSquare" w:hAnsi="NanumSquare"/>
          <w:b/>
          <w:bCs/>
        </w:rPr>
        <w:t xml:space="preserve">3년차 누적 BEP 달성 예측은 마케팅비 및 인프라 비용의 변동성을 과소 반영</w:t>
      </w:r>
      <w:r>
        <w:rPr>
          <w:rFonts w:ascii="NanumSquare" w:cs="NanumSquare" w:eastAsia="NanumSquare" w:hAnsi="NanumSquare"/>
        </w:rPr>
        <w:t xml:space="preserve">함. LLM API 호출 비용(OpenAI 등)은 사용량에 비례하여 증가하며, MAU 5,000명 수준에서는 월 수백만 원에서 수천만 원 수준의 추가 인프라 비용이 발생할 수 있음.</w:t>
      </w:r>
    </w:p>
    <w:p>
      <w:pPr>
        <w:spacing w:after="120"/>
      </w:pPr>
    </w:p>
    <w:p>
      <w:pPr>
        <w:pBdr>
          <w:bottom w:val="single" w:color="D1D5DB" w:sz="2" w:space="1"/>
        </w:pBdr>
        <w:spacing w:before="300" w:after="300"/>
      </w:pPr>
    </w:p>
    <w:p>
      <w:pPr>
        <w:spacing w:after="120"/>
      </w:pPr>
    </w:p>
    <w:p>
      <w:pPr>
        <w:pBdr>
          <w:left w:val="single" w:color="B8860B" w:sz="16" w:space="10"/>
        </w:pBdr>
        <w:spacing w:before="400" w:after="120"/>
        <w:ind w:left="100"/>
      </w:pPr>
      <w:r>
        <w:rPr>
          <w:rFonts w:ascii="NanumSquare" w:cs="NanumSquare" w:eastAsia="NanumSquare" w:hAnsi="NanumSquare"/>
          <w:b/>
          <w:bCs/>
          <w:color w:val="1F2937"/>
          <w:sz w:val="26"/>
          <w:szCs w:val="26"/>
        </w:rPr>
        <w:t xml:space="preserve">14.2 MVP 첫단계 추천</w:t>
      </w:r>
    </w:p>
    <w:p>
      <w:pPr>
        <w:spacing w:after="120"/>
      </w:pPr>
    </w:p>
    <w:p>
      <w:pPr>
        <w:spacing w:after="120"/>
      </w:pPr>
      <w:r>
        <w:rPr>
          <w:rFonts w:ascii="NanumSquare" w:cs="NanumSquare" w:eastAsia="NanumSquare" w:hAnsi="NanumSquare"/>
          <w:b/>
          <w:bCs/>
        </w:rPr>
        <w:t xml:space="preserve">추천 전략: "리포트 1건 완성 → 10명 유료 검증" 최소 루프</w:t>
      </w:r>
    </w:p>
    <w:p>
      <w:pPr>
        <w:spacing w:after="120"/>
      </w:pPr>
    </w:p>
    <w:p>
      <w:pPr>
        <w:spacing w:after="120"/>
      </w:pPr>
      <w:r>
        <w:rPr>
          <w:rFonts w:ascii="NanumSquare" w:cs="NanumSquare" w:eastAsia="NanumSquare" w:hAnsi="NanumSquare"/>
        </w:rPr>
        <w:t xml:space="preserve">진짜 최초 단계는 기술 개발이 아닌 </w:t>
      </w:r>
      <w:r>
        <w:rPr>
          <w:rFonts w:ascii="NanumSquare" w:cs="NanumSquare" w:eastAsia="NanumSquare" w:hAnsi="NanumSquare"/>
          <w:b/>
          <w:bCs/>
        </w:rPr>
        <w:t xml:space="preserve">수동 리포트 제작과 유료 결제 의향 확인</w:t>
      </w:r>
      <w:r>
        <w:rPr>
          <w:rFonts w:ascii="NanumSquare" w:cs="NanumSquare" w:eastAsia="NanumSquare" w:hAnsi="NanumSquare"/>
        </w:rPr>
        <w:t xml:space="preserve">이어야 함.</w:t>
      </w:r>
    </w:p>
    <w:p>
      <w:pPr>
        <w:spacing w:after="120"/>
      </w:pPr>
    </w:p>
    <w:p>
      <w:pPr>
        <w:pBdr>
          <w:bottom w:val="single" w:color="D1D5DB" w:sz="2" w:space="1"/>
        </w:pBdr>
        <w:spacing w:before="300" w:after="300"/>
      </w:pPr>
    </w:p>
    <w:p>
      <w:pPr>
        <w:spacing w:after="120"/>
      </w:pPr>
    </w:p>
    <w:p>
      <w:pPr>
        <w:spacing w:before="280" w:after="80"/>
        <w:ind w:left="200"/>
      </w:pPr>
      <w:r>
        <w:rPr>
          <w:rFonts w:ascii="NanumSquare" w:cs="NanumSquare" w:eastAsia="NanumSquare" w:hAnsi="NanumSquare"/>
          <w:b/>
          <w:bCs/>
          <w:color w:val="4B5563"/>
          <w:sz w:val="22"/>
          <w:szCs w:val="22"/>
        </w:rPr>
        <w:t xml:space="preserve">구현 범위 (핵심 1~2개 기능)</w:t>
      </w:r>
    </w:p>
    <w:p>
      <w:pPr>
        <w:spacing w:after="120"/>
      </w:pPr>
    </w:p>
    <w:p>
      <w:pPr>
        <w:spacing w:before="200" w:after="200"/>
        <w:jc w:val="center"/>
      </w:pPr>
      <w:r>
        <w:drawing>
          <wp:inline distT="0" distB="0" distL="0" distR="0">
            <wp:extent cx="4314825" cy="1003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14825" cy="10039350"/>
                    </a:xfrm>
                    <a:prstGeom prst="rect">
                      <a:avLst/>
                    </a:prstGeom>
                  </pic:spPr>
                </pic:pic>
              </a:graphicData>
            </a:graphic>
          </wp:inline>
        </w:drawing>
      </w:r>
    </w:p>
    <w:p>
      <w:pPr>
        <w:spacing w:after="120"/>
      </w:pPr>
    </w:p>
    <w:p>
      <w:pPr>
        <w:pStyle w:val="ListParagraph"/>
        <w:numPr>
          <w:ilvl w:val="0"/>
          <w:numId w:val="2"/>
        </w:numPr>
        <w:spacing w:after="80"/>
      </w:pPr>
      <w:r>
        <w:rPr>
          <w:rFonts w:ascii="NanumSquare" w:cs="NanumSquare" w:eastAsia="NanumSquare" w:hAnsi="NanumSquare"/>
          <w:b/>
          <w:bCs/>
        </w:rPr>
        <w:t xml:space="preserve">기능 1</w:t>
      </w:r>
      <w:r>
        <w:rPr>
          <w:rFonts w:ascii="NanumSquare" w:cs="NanumSquare" w:eastAsia="NanumSquare" w:hAnsi="NanumSquare"/>
        </w:rPr>
        <w:t xml:space="preserve">: 수동 공고 해석 리포트 (Notion 템플릿 기반) — AI 없이 사람이 직접 작성</w:t>
      </w:r>
    </w:p>
    <w:p>
      <w:pPr>
        <w:pStyle w:val="ListParagraph"/>
        <w:numPr>
          <w:ilvl w:val="0"/>
          <w:numId w:val="2"/>
        </w:numPr>
        <w:spacing w:after="80"/>
      </w:pPr>
      <w:r>
        <w:rPr>
          <w:rFonts w:ascii="NanumSquare" w:cs="NanumSquare" w:eastAsia="NanumSquare" w:hAnsi="NanumSquare"/>
          <w:b/>
          <w:bCs/>
        </w:rPr>
        <w:t xml:space="preserve">기능 2</w:t>
      </w:r>
      <w:r>
        <w:rPr>
          <w:rFonts w:ascii="NanumSquare" w:cs="NanumSquare" w:eastAsia="NanumSquare" w:hAnsi="NanumSquare"/>
        </w:rPr>
        <w:t xml:space="preserve">: 간이 결제 링크 (토스페이먼츠 또는 카카오페이 URL) — 유료 WTP 검증</w:t>
      </w:r>
    </w:p>
    <w:p>
      <w:pPr>
        <w:spacing w:after="120"/>
      </w:pPr>
    </w:p>
    <w:p>
      <w:pPr>
        <w:spacing w:after="120"/>
      </w:pPr>
      <w:r>
        <w:rPr>
          <w:rFonts w:ascii="NanumSquare" w:cs="NanumSquare" w:eastAsia="NanumSquare" w:hAnsi="NanumSquare"/>
          <w:b/>
          <w:bCs/>
        </w:rPr>
        <w:t xml:space="preserve">포함 안 함</w:t>
      </w:r>
      <w:r>
        <w:rPr>
          <w:rFonts w:ascii="NanumSquare" w:cs="NanumSquare" w:eastAsia="NanumSquare" w:hAnsi="NanumSquare"/>
        </w:rPr>
        <w:t xml:space="preserve">: KAMCO API 연동, 자동 파싱, Q&amp;A 챗봇, PDF 생성</w:t>
      </w:r>
    </w:p>
    <w:p>
      <w:pPr>
        <w:spacing w:after="120"/>
      </w:pPr>
    </w:p>
    <w:p>
      <w:pPr>
        <w:pBdr>
          <w:bottom w:val="single" w:color="D1D5DB" w:sz="2" w:space="1"/>
        </w:pBdr>
        <w:spacing w:before="300" w:after="300"/>
      </w:pPr>
    </w:p>
    <w:p>
      <w:pPr>
        <w:spacing w:after="120"/>
      </w:pPr>
    </w:p>
    <w:p>
      <w:pPr>
        <w:spacing w:before="280" w:after="80"/>
        <w:ind w:left="200"/>
      </w:pPr>
      <w:r>
        <w:rPr>
          <w:rFonts w:ascii="NanumSquare" w:cs="NanumSquare" w:eastAsia="NanumSquare" w:hAnsi="NanumSquare"/>
          <w:b/>
          <w:bCs/>
          <w:color w:val="4B5563"/>
          <w:sz w:val="22"/>
          <w:szCs w:val="22"/>
        </w:rPr>
        <w:t xml:space="preserve">예상 기간 및 인원</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항목</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내용</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기간</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2주 (준비 3일 + 운영 11일)</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인원</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1인 (기획·분석·영업 겸직)</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비용</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10만 원 미만 (Notion Pro, 결제 링크, 커뮤니티 광고비)</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테스트 채널</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소상공인 카페, 창업 커뮤니티(스타트업 커뮤니티, 예창패 준비 카페), 부동산 공매 관련 네이버 카페</w:t>
            </w:r>
          </w:p>
        </w:tc>
      </w:tr>
    </w:tbl>
    <w:p>
      <w:pPr>
        <w:spacing w:after="200"/>
      </w:pPr>
    </w:p>
    <w:p>
      <w:pPr>
        <w:spacing w:after="120"/>
      </w:pPr>
    </w:p>
    <w:p>
      <w:pPr>
        <w:pBdr>
          <w:bottom w:val="single" w:color="D1D5DB" w:sz="2" w:space="1"/>
        </w:pBdr>
        <w:spacing w:before="300" w:after="300"/>
      </w:pPr>
    </w:p>
    <w:p>
      <w:pPr>
        <w:spacing w:after="120"/>
      </w:pPr>
    </w:p>
    <w:p>
      <w:pPr>
        <w:spacing w:before="280" w:after="80"/>
        <w:ind w:left="200"/>
      </w:pPr>
      <w:r>
        <w:rPr>
          <w:rFonts w:ascii="NanumSquare" w:cs="NanumSquare" w:eastAsia="NanumSquare" w:hAnsi="NanumSquare"/>
          <w:b/>
          <w:bCs/>
          <w:color w:val="4B5563"/>
          <w:sz w:val="22"/>
          <w:szCs w:val="22"/>
        </w:rPr>
        <w:t xml:space="preserve">성공/실패 판단 기준 (KPI)</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지표</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실패 기준</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성공 기준</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2주 내 공고 분석 신청 건수</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3건 미만</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10건 이상</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유료 결제 전환율</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30% 미만 (신청자 대비)</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70% 이상</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평균 결제 금액</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3,000원 미만 (가격 저항 심함)</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5,000원 이상 결제 완료</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사용자 재구매 의향</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"다음엔 직접 해보겠다" 비율 50% 이상</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"다음 공고도 부탁하고 싶다" 비율 50% 이상</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만족 이유 공통 패턴</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없음 (제각각)</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3명 이상이 동일한 이유 언급</w:t>
            </w:r>
          </w:p>
        </w:tc>
      </w:tr>
    </w:tbl>
    <w:p>
      <w:pPr>
        <w:spacing w:after="200"/>
      </w:pPr>
    </w:p>
    <w:p>
      <w:pPr>
        <w:spacing w:after="120"/>
      </w:pPr>
    </w:p>
    <w:p>
      <w:pPr>
        <w:pBdr>
          <w:left w:val="single" w:color="D97706" w:sz="20" w:space="10"/>
        </w:pBdr>
        <w:shd w:fill="FFFBEB" w:color="auto" w:val="clear"/>
        <w:spacing w:after="40"/>
        <w:ind w:left="240"/>
      </w:pPr>
      <w:r>
        <w:rPr>
          <w:rFonts w:ascii="NanumSquare" w:cs="NanumSquare" w:eastAsia="NanumSquare" w:hAnsi="NanumSquare"/>
          <w:b/>
          <w:bCs/>
        </w:rPr>
        <w:t xml:space="preserve">판단 원칙</w:t>
      </w:r>
      <w:r>
        <w:rPr>
          <w:rFonts w:ascii="NanumSquare" w:cs="NanumSquare" w:eastAsia="NanumSquare" w:hAnsi="NanumSquare"/>
        </w:rPr>
        <w:t xml:space="preserve">: 유료 결제 전환율 70% 미달 시 기술 개발 착수 금지. 수요가 실재한다는 증거를 먼저 확보한 후에만 AI 자동화 투자를 집행할 것.</w:t>
      </w:r>
    </w:p>
    <w:p>
      <w:pPr>
        <w:spacing w:after="120"/>
      </w:pPr>
    </w:p>
    <w:p>
      <w:pPr>
        <w:pBdr>
          <w:bottom w:val="single" w:color="D1D5DB" w:sz="2" w:space="1"/>
        </w:pBdr>
        <w:spacing w:before="300" w:after="300"/>
      </w:pPr>
    </w:p>
    <w:p>
      <w:pPr>
        <w:spacing w:after="120"/>
      </w:pPr>
    </w:p>
    <w:p>
      <w:pPr>
        <w:pBdr>
          <w:left w:val="single" w:color="B8860B" w:sz="16" w:space="10"/>
        </w:pBdr>
        <w:spacing w:before="400" w:after="120"/>
        <w:ind w:left="100"/>
      </w:pPr>
      <w:r>
        <w:rPr>
          <w:rFonts w:ascii="NanumSquare" w:cs="NanumSquare" w:eastAsia="NanumSquare" w:hAnsi="NanumSquare"/>
          <w:b/>
          <w:bCs/>
          <w:color w:val="1F2937"/>
          <w:sz w:val="26"/>
          <w:szCs w:val="26"/>
        </w:rPr>
        <w:t xml:space="preserve">14.3 주의할 점</w:t>
      </w:r>
    </w:p>
    <w:p>
      <w:pPr>
        <w:spacing w:after="120"/>
      </w:pPr>
    </w:p>
    <w:p>
      <w:pPr>
        <w:spacing w:before="280" w:after="80"/>
        <w:ind w:left="200"/>
      </w:pPr>
      <w:r>
        <w:rPr>
          <w:rFonts w:ascii="NanumSquare" w:cs="NanumSquare" w:eastAsia="NanumSquare" w:hAnsi="NanumSquare"/>
          <w:b/>
          <w:bCs/>
          <w:color w:val="4B5563"/>
          <w:sz w:val="22"/>
          <w:szCs w:val="22"/>
        </w:rPr>
        <w:t xml:space="preserve">기술적 함정 (과소평가하기 쉬운 난이도)</w:t>
      </w:r>
    </w:p>
    <w:p>
      <w:pPr>
        <w:spacing w:after="120"/>
      </w:pPr>
    </w:p>
    <w:p>
      <w:pPr>
        <w:pStyle w:val="ListParagraph"/>
        <w:numPr>
          <w:ilvl w:val="0"/>
          <w:numId w:val="2"/>
        </w:numPr>
        <w:spacing w:after="80"/>
      </w:pPr>
      <w:r>
        <w:rPr>
          <w:rFonts w:ascii="NanumSquare" w:cs="NanumSquare" w:eastAsia="NanumSquare" w:hAnsi="NanumSquare"/>
          <w:b/>
          <w:bCs/>
        </w:rPr>
        <w:t xml:space="preserve">HWP/HWPX 파싱 지옥</w:t>
      </w:r>
      <w:r>
        <w:rPr>
          <w:rFonts w:ascii="NanumSquare" w:cs="NanumSquare" w:eastAsia="NanumSquare" w:hAnsi="NanumSquare"/>
        </w:rPr>
        <w:t xml:space="preserve">: 공공기관 첨부파일의 30~50%가 HWP 또는 스캔 PDF임. 오픈소스 HWP 파서(pyhwp 등)는 복잡한 표·그림 혼합 문서에서 정보 누락 또는 순서 오염이 빈번하게 발생함. 안정적 파싱 달성까지 최소 </w:t>
      </w:r>
      <w:r>
        <w:rPr>
          <w:rFonts w:ascii="NanumSquare" w:cs="NanumSquare" w:eastAsia="NanumSquare" w:hAnsi="NanumSquare"/>
          <w:b/>
          <w:bCs/>
        </w:rPr>
        <w:t xml:space="preserve">3~4개월의 별도 엔지니어링 공수</w:t>
      </w:r>
      <w:r>
        <w:rPr>
          <w:rFonts w:ascii="NanumSquare" w:cs="NanumSquare" w:eastAsia="NanumSquare" w:hAnsi="NanumSquare"/>
        </w:rPr>
        <w:t xml:space="preserve">가 필요하며, 이를 MVP 8주에 포함시키면 전체 일정이 붕괴됨.</w:t>
      </w:r>
    </w:p>
    <w:p>
      <w:pPr>
        <w:pStyle w:val="ListParagraph"/>
        <w:numPr>
          <w:ilvl w:val="0"/>
          <w:numId w:val="2"/>
        </w:numPr>
        <w:spacing w:after="80"/>
      </w:pPr>
      <w:r>
        <w:rPr>
          <w:rFonts w:ascii="NanumSquare" w:cs="NanumSquare" w:eastAsia="NanumSquare" w:hAnsi="NanumSquare"/>
          <w:b/>
          <w:bCs/>
        </w:rPr>
        <w:t xml:space="preserve">청크 경계 설정 실패 시 RAG 정확도 급락</w:t>
      </w:r>
      <w:r>
        <w:rPr>
          <w:rFonts w:ascii="NanumSquare" w:cs="NanumSquare" w:eastAsia="NanumSquare" w:hAnsi="NanumSquare"/>
        </w:rPr>
        <w:t xml:space="preserve">: 보증금 금액과 납부 기한이 표의 서로 다른 셀에 있을 경우, 청크가 분리되면 "보증금이 얼마인가?" 질문에 엉뚱한 답변이 생성됨. 이는 사용자가 가장 중요시하는 핵심 정보에서의 오류이므로 치명적임.</w:t>
      </w:r>
    </w:p>
    <w:p>
      <w:pPr>
        <w:pStyle w:val="ListParagraph"/>
        <w:numPr>
          <w:ilvl w:val="0"/>
          <w:numId w:val="2"/>
        </w:numPr>
        <w:spacing w:after="80"/>
      </w:pPr>
      <w:r>
        <w:rPr>
          <w:rFonts w:ascii="NanumSquare" w:cs="NanumSquare" w:eastAsia="NanumSquare" w:hAnsi="NanumSquare"/>
          <w:b/>
          <w:bCs/>
        </w:rPr>
        <w:t xml:space="preserve">KAMCO API 운영키 발급 대기</w:t>
      </w:r>
      <w:r>
        <w:rPr>
          <w:rFonts w:ascii="NanumSquare" w:cs="NanumSquare" w:eastAsia="NanumSquare" w:hAnsi="NanumSquare"/>
        </w:rPr>
        <w:t xml:space="preserve">: 공공데이터포털 API 신청 후 기관 검토 및 승인까지 </w:t>
      </w:r>
      <w:r>
        <w:rPr>
          <w:rFonts w:ascii="NanumSquare" w:cs="NanumSquare" w:eastAsia="NanumSquare" w:hAnsi="NanumSquare"/>
          <w:b/>
          <w:bCs/>
        </w:rPr>
        <w:t xml:space="preserve">2~6주</w:t>
      </w:r>
      <w:r>
        <w:rPr>
          <w:rFonts w:ascii="NanumSquare" w:cs="NanumSquare" w:eastAsia="NanumSquare" w:hAnsi="NanumSquare"/>
        </w:rPr>
        <w:t xml:space="preserve">가 소요될 수 있음. 이 기간을 일정에 반영하지 않으면 Phase 2 전체가 후행됨.</w:t>
      </w:r>
    </w:p>
    <w:p>
      <w:pPr>
        <w:spacing w:after="120"/>
      </w:pPr>
    </w:p>
    <w:p>
      <w:pPr>
        <w:spacing w:before="280" w:after="80"/>
        <w:ind w:left="200"/>
      </w:pPr>
      <w:r>
        <w:rPr>
          <w:rFonts w:ascii="NanumSquare" w:cs="NanumSquare" w:eastAsia="NanumSquare" w:hAnsi="NanumSquare"/>
          <w:b/>
          <w:bCs/>
          <w:color w:val="4B5563"/>
          <w:sz w:val="22"/>
          <w:szCs w:val="22"/>
        </w:rPr>
        <w:t xml:space="preserve">시장 함정 (실제 수요 vs 추정 수요 괴리)</w:t>
      </w:r>
    </w:p>
    <w:p>
      <w:pPr>
        <w:spacing w:after="120"/>
      </w:pPr>
    </w:p>
    <w:p>
      <w:pPr>
        <w:pStyle w:val="ListParagraph"/>
        <w:numPr>
          <w:ilvl w:val="0"/>
          <w:numId w:val="2"/>
        </w:numPr>
        <w:spacing w:after="80"/>
      </w:pPr>
      <w:r>
        <w:rPr>
          <w:rFonts w:ascii="NanumSquare" w:cs="NanumSquare" w:eastAsia="NanumSquare" w:hAnsi="NanumSquare"/>
          <w:b/>
          <w:bCs/>
        </w:rPr>
        <w:t xml:space="preserve">공공자산 입찰은 '비정기 일회성 이벤트'</w:t>
      </w:r>
      <w:r>
        <w:rPr>
          <w:rFonts w:ascii="NanumSquare" w:cs="NanumSquare" w:eastAsia="NanumSquare" w:hAnsi="NanumSquare"/>
        </w:rPr>
        <w:t xml:space="preserve">: 대부분의 개인 사용자는 평생 1~3회 입찰에 참여하며, 월 구독 서비스의 반복 결제 동기가 약함. 구독 모델보다 </w:t>
      </w:r>
      <w:r>
        <w:rPr>
          <w:rFonts w:ascii="NanumSquare" w:cs="NanumSquare" w:eastAsia="NanumSquare" w:hAnsi="NanumSquare"/>
          <w:b/>
          <w:bCs/>
        </w:rPr>
        <w:t xml:space="preserve">건별 고가 리포트(2~5만 원)</w:t>
      </w:r>
      <w:r>
        <w:rPr>
          <w:rFonts w:ascii="NanumSquare" w:cs="NanumSquare" w:eastAsia="NanumSquare" w:hAnsi="NanumSquare"/>
        </w:rPr>
        <w:t xml:space="preserve"> 모델이 실제 CAC 대비 LTV 측면에서 유리할 수 있음.</w:t>
      </w:r>
    </w:p>
    <w:p>
      <w:pPr>
        <w:pStyle w:val="ListParagraph"/>
        <w:numPr>
          <w:ilvl w:val="0"/>
          <w:numId w:val="2"/>
        </w:numPr>
        <w:spacing w:after="80"/>
      </w:pPr>
      <w:r>
        <w:rPr>
          <w:rFonts w:ascii="NanumSquare" w:cs="NanumSquare" w:eastAsia="NanumSquare" w:hAnsi="NanumSquare"/>
          <w:b/>
          <w:bCs/>
        </w:rPr>
        <w:t xml:space="preserve">핵심 타깃(입찰 초보자)은 검색을 통한 유입 자체가 어려움</w:t>
      </w:r>
      <w:r>
        <w:rPr>
          <w:rFonts w:ascii="NanumSquare" w:cs="NanumSquare" w:eastAsia="NanumSquare" w:hAnsi="NanumSquare"/>
        </w:rPr>
        <w:t xml:space="preserve">: 온비드 공고를 발견하고 서비스까지 찾아오는 경로가 명확하지 않음. 온비드 내부 광고는 불가능하고, 검색광고(SEA)에서 "온비드 공고 해석"이라는 키워드의 월간 검색량이 얼마나 되는지 검증이 선행되어야 함.</w:t>
      </w:r>
    </w:p>
    <w:p>
      <w:pPr>
        <w:pStyle w:val="ListParagraph"/>
        <w:numPr>
          <w:ilvl w:val="0"/>
          <w:numId w:val="2"/>
        </w:numPr>
        <w:spacing w:after="80"/>
      </w:pPr>
      <w:r>
        <w:rPr>
          <w:rFonts w:ascii="NanumSquare" w:cs="NanumSquare" w:eastAsia="NanumSquare" w:hAnsi="NanumSquare"/>
          <w:b/>
          <w:bCs/>
        </w:rPr>
        <w:t xml:space="preserve">컨설턴트·기관 고객이 실제 구매자가 될 가능성이 더 높음</w:t>
      </w:r>
      <w:r>
        <w:rPr>
          <w:rFonts w:ascii="NanumSquare" w:cs="NanumSquare" w:eastAsia="NanumSquare" w:hAnsi="NanumSquare"/>
        </w:rPr>
        <w:t xml:space="preserve">: 개인보다 B2B 고객(컨설턴트, 창업지원기관)이 반복 구매 동기가 크고 CAC도 낮을 수 있음. 그러나 기획서에서 이 세그먼트의 비중이 Phase 3으로 미뤄져 있어, 초기 PMF 검증 대상이 수익성이 낮은 개인 세그먼트에 집중될 위험이 있음.</w:t>
      </w:r>
    </w:p>
    <w:p>
      <w:pPr>
        <w:spacing w:after="120"/>
      </w:pPr>
    </w:p>
    <w:p>
      <w:pPr>
        <w:spacing w:before="280" w:after="80"/>
        <w:ind w:left="200"/>
      </w:pPr>
      <w:r>
        <w:rPr>
          <w:rFonts w:ascii="NanumSquare" w:cs="NanumSquare" w:eastAsia="NanumSquare" w:hAnsi="NanumSquare"/>
          <w:b/>
          <w:bCs/>
          <w:color w:val="4B5563"/>
          <w:sz w:val="22"/>
          <w:szCs w:val="22"/>
        </w:rPr>
        <w:t xml:space="preserve">재무 함정 (숨겨진 비용, 캐시플로우 리스크)</w:t>
      </w:r>
    </w:p>
    <w:p>
      <w:pPr>
        <w:spacing w:after="120"/>
      </w:pPr>
    </w:p>
    <w:p>
      <w:pPr>
        <w:pStyle w:val="ListParagraph"/>
        <w:numPr>
          <w:ilvl w:val="0"/>
          <w:numId w:val="2"/>
        </w:numPr>
        <w:spacing w:after="80"/>
      </w:pPr>
      <w:r>
        <w:rPr>
          <w:rFonts w:ascii="NanumSquare" w:cs="NanumSquare" w:eastAsia="NanumSquare" w:hAnsi="NanumSquare"/>
          <w:b/>
          <w:bCs/>
        </w:rPr>
        <w:t xml:space="preserve">LLM API 비용의 급격한 증가</w:t>
      </w:r>
      <w:r>
        <w:rPr>
          <w:rFonts w:ascii="NanumSquare" w:cs="NanumSquare" w:eastAsia="NanumSquare" w:hAnsi="NanumSquare"/>
        </w:rPr>
        <w:t xml:space="preserve">: GPT-4o 기준 공고 1건 분석(입력 약 30,000토큰 + 출력 약 5,000토큰)당 API 비용은 약 300~600원 수준. 월 리포트 1,000건 처리 시 월 30~60만 원이 인프라 비용에 추가됨. 가격 모델(건당 5,000원)에서 AI 원가율이 10~15%에 달하므로, 스케일 시 마진 구조 재검토가 필요함.</w:t>
      </w:r>
    </w:p>
    <w:p>
      <w:pPr>
        <w:pStyle w:val="ListParagraph"/>
        <w:numPr>
          <w:ilvl w:val="0"/>
          <w:numId w:val="2"/>
        </w:numPr>
        <w:spacing w:after="80"/>
      </w:pPr>
      <w:r>
        <w:rPr>
          <w:rFonts w:ascii="NanumSquare" w:cs="NanumSquare" w:eastAsia="NanumSquare" w:hAnsi="NanumSquare"/>
          <w:b/>
          <w:bCs/>
        </w:rPr>
        <w:t xml:space="preserve">마케팅비 2,000만 원/년으로 유료 구독자 895명 달성은 불가능에 가까움</w:t>
      </w:r>
      <w:r>
        <w:rPr>
          <w:rFonts w:ascii="NanumSquare" w:cs="NanumSquare" w:eastAsia="NanumSquare" w:hAnsi="NanumSquare"/>
        </w:rPr>
        <w:t xml:space="preserve">: CAC를 역산하면 약 22,000원/명인데, 국내 SaaS 평균 CAC는 B2C 기준 5~15만 원 수준임. 현실적 CAC를 7만 원으로 가정하면, 895명 획득에 필요한 마케팅비는 약 </w:t>
      </w:r>
      <w:r>
        <w:rPr>
          <w:rFonts w:ascii="NanumSquare" w:cs="NanumSquare" w:eastAsia="NanumSquare" w:hAnsi="NanumSquare"/>
          <w:b/>
          <w:bCs/>
        </w:rPr>
        <w:t xml:space="preserve">6,265만 원</w:t>
      </w:r>
      <w:r>
        <w:rPr>
          <w:rFonts w:ascii="NanumSquare" w:cs="NanumSquare" w:eastAsia="NanumSquare" w:hAnsi="NanumSquare"/>
        </w:rPr>
        <w:t xml:space="preserve">으로 계획 대비 3배 이상 증가함.</w:t>
      </w:r>
    </w:p>
    <w:p>
      <w:pPr>
        <w:pStyle w:val="ListParagraph"/>
        <w:numPr>
          <w:ilvl w:val="0"/>
          <w:numId w:val="2"/>
        </w:numPr>
        <w:spacing w:after="80"/>
      </w:pPr>
      <w:r>
        <w:rPr>
          <w:rFonts w:ascii="NanumSquare" w:cs="NanumSquare" w:eastAsia="NanumSquare" w:hAnsi="NanumSquare"/>
          <w:b/>
          <w:bCs/>
        </w:rPr>
        <w:t xml:space="preserve">Year 1 현금 소진 속도</w:t>
      </w:r>
      <w:r>
        <w:rPr>
          <w:rFonts w:ascii="NanumSquare" w:cs="NanumSquare" w:eastAsia="NanumSquare" w:hAnsi="NanumSquare"/>
        </w:rPr>
        <w:t xml:space="preserve">: 월 고정비 1,700만 원 기준, 초기 자본금이 2억 원이라면 수익 없이 </w:t>
      </w:r>
      <w:r>
        <w:rPr>
          <w:rFonts w:ascii="NanumSquare" w:cs="NanumSquare" w:eastAsia="NanumSquare" w:hAnsi="NanumSquare"/>
          <w:b/>
          <w:bCs/>
        </w:rPr>
        <w:t xml:space="preserve">약 11.8개월</w:t>
      </w:r>
      <w:r>
        <w:rPr>
          <w:rFonts w:ascii="NanumSquare" w:cs="NanumSquare" w:eastAsia="NanumSquare" w:hAnsi="NanumSquare"/>
        </w:rPr>
        <w:t xml:space="preserve"> 만에 소진됨. Year 1 매출이 3,500만 원에 불과하면, 실제 런웨이는 약 </w:t>
      </w:r>
      <w:r>
        <w:rPr>
          <w:rFonts w:ascii="NanumSquare" w:cs="NanumSquare" w:eastAsia="NanumSquare" w:hAnsi="NanumSquare"/>
          <w:b/>
          <w:bCs/>
        </w:rPr>
        <w:t xml:space="preserve">9~10개월</w:t>
      </w:r>
      <w:r>
        <w:rPr>
          <w:rFonts w:ascii="NanumSquare" w:cs="NanumSquare" w:eastAsia="NanumSquare" w:hAnsi="NanumSquare"/>
        </w:rPr>
        <w:t xml:space="preserve">로 추가 투자 없이 Year 2 진입이 불가능함.</w:t>
      </w:r>
    </w:p>
    <w:p>
      <w:pPr>
        <w:spacing w:after="120"/>
      </w:pPr>
    </w:p>
    <w:p>
      <w:pPr>
        <w:pBdr>
          <w:bottom w:val="single" w:color="D1D5DB" w:sz="2" w:space="1"/>
        </w:pBdr>
        <w:spacing w:before="300" w:after="300"/>
      </w:pPr>
    </w:p>
    <w:p>
      <w:pPr>
        <w:spacing w:after="120"/>
      </w:pPr>
    </w:p>
    <w:p>
      <w:pPr>
        <w:pBdr>
          <w:left w:val="single" w:color="B8860B" w:sz="16" w:space="10"/>
        </w:pBdr>
        <w:spacing w:before="400" w:after="120"/>
        <w:ind w:left="100"/>
      </w:pPr>
      <w:r>
        <w:rPr>
          <w:rFonts w:ascii="NanumSquare" w:cs="NanumSquare" w:eastAsia="NanumSquare" w:hAnsi="NanumSquare"/>
          <w:b/>
          <w:bCs/>
          <w:color w:val="1F2937"/>
          <w:sz w:val="26"/>
          <w:szCs w:val="26"/>
        </w:rPr>
        <w:t xml:space="preserve">14.4 한국형 규제 리스크 점검</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규제 영역</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해당 여부</w:t>
            </w:r>
          </w:p>
        </w:tc>
        <w:tc>
          <w:tcPr>
            <w:tcBorders>
              <w:top w:val="single" w:color="D1D5DB" w:sz="1"/>
              <w:left w:val="single" w:color="D1D5DB" w:sz="1"/>
              <w:bottom w:val="single" w:color="D1D5DB" w:sz="1"/>
              <w:right w:val="single" w:color="D1D5DB" w:sz="1"/>
            </w:tcBorders>
            <w:shd w:fill="374151" w:color="auto" w:val="clear"/>
            <w:tcMar>
              <w:top w:type="dxa" w:w="80"/>
              <w:left w:type="dxa" w:w="140"/>
              <w:bottom w:type="dxa" w:w="80"/>
              <w:right w:type="dxa" w:w="140"/>
            </w:tcMar>
            <w:vAlign w:val="center"/>
          </w:tcPr>
          <w:p>
            <w:pPr>
              <w:jc w:val="center"/>
            </w:pPr>
            <w:r>
              <w:rPr>
                <w:rFonts w:ascii="NanumSquare" w:cs="NanumSquare" w:eastAsia="NanumSquare" w:hAnsi="NanumSquare"/>
                <w:color w:val="FFFFFF"/>
              </w:rPr>
              <w:t xml:space="preserve">구체적 리스크 및 조치 필요 사항</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개인정보보호법(PIPA)</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해당</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회원가입 시 이름·이메일·연락처, 분석 이력(입찰 관심 공고) 수집 발생. </w:t>
            </w:r>
            <w:r>
              <w:rPr>
                <w:rFonts w:ascii="NanumSquare" w:cs="NanumSquare" w:eastAsia="NanumSquare" w:hAnsi="NanumSquare"/>
                <w:b/>
                <w:bCs/>
              </w:rPr>
              <w:t xml:space="preserve">개인정보 처리방침 수립 및 홈페이지 공개 필수.</w:t>
            </w:r>
            <w:r>
              <w:rPr>
                <w:rFonts w:ascii="NanumSquare" w:cs="NanumSquare" w:eastAsia="NanumSquare" w:hAnsi="NanumSquare"/>
              </w:rPr>
              <w:t xml:space="preserve"> 민감정보(법인 재무, 주민번호 등) 수집 불필요 설계로 리스크 최소화. 제3자(LLM API 업체)에게 공고 텍스트 전달 시 개인정보 포함 여부 점검 및 위탁 처리 동의 필요.</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정보통신망법</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해당</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서비스 운영 중 해킹·침해사고 발생 시 </w:t>
            </w:r>
            <w:r>
              <w:rPr>
                <w:rFonts w:ascii="NanumSquare" w:cs="NanumSquare" w:eastAsia="NanumSquare" w:hAnsi="NanumSquare"/>
                <w:b/>
                <w:bCs/>
              </w:rPr>
              <w:t xml:space="preserve">72시간 이내 KISA 신고 의무.</w:t>
            </w:r>
            <w:r>
              <w:rPr>
                <w:rFonts w:ascii="NanumSquare" w:cs="NanumSquare" w:eastAsia="NanumSquare" w:hAnsi="NanumSquare"/>
              </w:rPr>
              <w:t xml:space="preserve"> 서비스 출시 전 기술적·관리적 보안 조치(접근 통제, 암호화, 취약점 점검) 적용 필요. 클라우드 사용 시 서버 소재지 및 데이터 국외 이전 여부 확인.</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전자상거래법</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해당</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구독 서비스 운영 시 </w:t>
            </w:r>
            <w:r>
              <w:rPr>
                <w:rFonts w:ascii="NanumSquare" w:cs="NanumSquare" w:eastAsia="NanumSquare" w:hAnsi="NanumSquare"/>
                <w:b/>
                <w:bCs/>
              </w:rPr>
              <w:t xml:space="preserve">청약철회(7일 이내)·환불 정책 약관 명시 필수.</w:t>
            </w:r>
            <w:r>
              <w:rPr>
                <w:rFonts w:ascii="NanumSquare" w:cs="NanumSquare" w:eastAsia="NanumSquare" w:hAnsi="NanumSquare"/>
              </w:rPr>
              <w:t xml:space="preserve"> 건별 리포트는 디지털 콘텐츠로 분류되어 다운로드 즉시 청약철회 제한 가능하나, 이를 약관에 명시해야 함. 자동 갱신 구독 시 30일 전 고지 의무 준수 필요.</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법무사법·행정사법·변호사법 (법률 자문 관련)</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해당 (고위험)</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리스크 카드에서 "인허가 필요 여부", "명도 책임", "권리관계" 등을 AI가 판단하는 경우 </w:t>
            </w:r>
            <w:r>
              <w:rPr>
                <w:rFonts w:ascii="NanumSquare" w:cs="NanumSquare" w:eastAsia="NanumSquare" w:hAnsi="NanumSquare"/>
                <w:b/>
                <w:bCs/>
              </w:rPr>
              <w:t xml:space="preserve">법률·행정 자문으로 해석될 소지</w:t>
            </w:r>
            <w:r>
              <w:rPr>
                <w:rFonts w:ascii="NanumSquare" w:cs="NanumSquare" w:eastAsia="NanumSquare" w:hAnsi="NanumSquare"/>
              </w:rPr>
              <w:t xml:space="preserve">가 있음. "AI가 판단하는 것이 아니라 확인해야 할 질문을 제시한다"는 문구만으로는 방어가 충분하지 않을 수 있음. </w:t>
            </w:r>
            <w:r>
              <w:rPr>
                <w:rFonts w:ascii="NanumSquare" w:cs="NanumSquare" w:eastAsia="NanumSquare" w:hAnsi="NanumSquare"/>
                <w:b/>
                <w:bCs/>
              </w:rPr>
              <w:t xml:space="preserve">법률 전문가의 서비스 구조 검토 및 약관 설계 자문을 출시 전에 반드시 완료해야 함.</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금융투자업법 (투자 자문 관련)</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조건부 해당</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낙찰가율·수익률 예측 기능을 Phase 3 이후 추가 시 투자 자문업 등록 의무 발생 가능성. 기획서에서 "수익률 예측 제외"를 명시한 것은 적절하나, </w:t>
            </w:r>
            <w:r>
              <w:rPr>
                <w:rFonts w:ascii="NanumSquare" w:cs="NanumSquare" w:eastAsia="NanumSquare" w:hAnsi="NanumSquare"/>
                <w:b/>
                <w:bCs/>
              </w:rPr>
              <w:t xml:space="preserve">향후 기능 추가 시마다 법률 검토 필수.</w:t>
            </w:r>
          </w:p>
        </w:tc>
      </w:tr>
      <w:tr>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공정거래법·표시광고법</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해당</w:t>
            </w:r>
          </w:p>
        </w:tc>
        <w:tc>
          <w:tcPr>
            <w:tcBorders>
              <w:top w:val="single" w:color="D1D5DB" w:sz="1"/>
              <w:left w:val="single" w:color="D1D5DB" w:sz="1"/>
              <w:bottom w:val="single" w:color="D1D5DB" w:sz="1"/>
              <w:right w:val="single" w:color="D1D5DB" w:sz="1"/>
            </w:tcBorders>
            <w:shd w:fill="F9FAFB"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"전문가 컨설팅 비용의 1% 미만"이라는 비교 표현은 구체적 근거 자료 없이 사용 시 </w:t>
            </w:r>
            <w:r>
              <w:rPr>
                <w:rFonts w:ascii="NanumSquare" w:cs="NanumSquare" w:eastAsia="NanumSquare" w:hAnsi="NanumSquare"/>
                <w:b/>
                <w:bCs/>
              </w:rPr>
              <w:t xml:space="preserve">불공정 비교광고</w:t>
            </w:r>
            <w:r>
              <w:rPr>
                <w:rFonts w:ascii="NanumSquare" w:cs="NanumSquare" w:eastAsia="NanumSquare" w:hAnsi="NanumSquare"/>
              </w:rPr>
              <w:t xml:space="preserve">로 제재받을 수 있음. 광고 문안 사용 전 표시광고법 검토 및 근거 자료 확보 필요. AI 분석 결과의 정확성·완전성을 보증하는 표현도 동일하게 검토 필요.</w:t>
            </w:r>
          </w:p>
        </w:tc>
      </w:tr>
      <w:tr>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b/>
                <w:bCs/>
              </w:rPr>
              <w:t xml:space="preserve">소프트웨어진흥법·클라우드컴퓨팅법</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해당 없음 (초기)</w:t>
            </w:r>
          </w:p>
        </w:tc>
        <w:tc>
          <w:tcPr>
            <w:tcBorders>
              <w:top w:val="single" w:color="D1D5DB" w:sz="1"/>
              <w:left w:val="single" w:color="D1D5DB" w:sz="1"/>
              <w:bottom w:val="single" w:color="D1D5DB" w:sz="1"/>
              <w:right w:val="single" w:color="D1D5DB" w:sz="1"/>
            </w:tcBorders>
            <w:shd w:fill="FFFFFF" w:color="auto" w:val="clear"/>
            <w:tcMar>
              <w:top w:type="dxa" w:w="60"/>
              <w:left w:type="dxa" w:w="140"/>
              <w:bottom w:type="dxa" w:w="60"/>
              <w:right w:type="dxa" w:w="140"/>
            </w:tcMar>
            <w:vAlign w:val="center"/>
          </w:tcPr>
          <w:p>
            <w:pPr>
              <w:jc w:val="center"/>
            </w:pPr>
            <w:r>
              <w:rPr>
                <w:rFonts w:ascii="NanumSquare" w:cs="NanumSquare" w:eastAsia="NanumSquare" w:hAnsi="NanumSquare"/>
              </w:rPr>
              <w:t xml:space="preserve">초기 서비스 규모에서는 별도 인허가 불필요. 공공기관 대상 B2B 솔루션 확장 시 클라우드 보안인증(CSAP) 취득 필요성 검토 요망.</w:t>
            </w:r>
          </w:p>
        </w:tc>
      </w:tr>
    </w:tbl>
    <w:p>
      <w:pPr>
        <w:spacing w:after="200"/>
      </w:pPr>
    </w:p>
    <w:p>
      <w:pPr>
        <w:spacing w:after="120"/>
      </w:pPr>
    </w:p>
    <w:p>
      <w:pPr>
        <w:pBdr>
          <w:bottom w:val="single" w:color="D1D5DB" w:sz="2" w:space="1"/>
        </w:pBdr>
        <w:spacing w:before="300" w:after="300"/>
      </w:pPr>
    </w:p>
    <w:p>
      <w:pPr>
        <w:spacing w:after="120"/>
      </w:pPr>
    </w:p>
    <w:p>
      <w:pPr>
        <w:pBdr>
          <w:left w:val="single" w:color="B8860B" w:sz="16" w:space="10"/>
        </w:pBdr>
        <w:spacing w:before="400" w:after="120"/>
        <w:ind w:left="100"/>
      </w:pPr>
      <w:r>
        <w:rPr>
          <w:rFonts w:ascii="NanumSquare" w:cs="NanumSquare" w:eastAsia="NanumSquare" w:hAnsi="NanumSquare"/>
          <w:b/>
          <w:bCs/>
          <w:color w:val="1F2937"/>
          <w:sz w:val="26"/>
          <w:szCs w:val="26"/>
        </w:rPr>
        <w:t xml:space="preserve">14.5 스트레스 테스트</w:t>
      </w:r>
    </w:p>
    <w:p>
      <w:pPr>
        <w:spacing w:after="120"/>
      </w:pPr>
    </w:p>
    <w:p>
      <w:pPr>
        <w:spacing w:after="120"/>
      </w:pPr>
      <w:r>
        <w:rPr>
          <w:rFonts w:ascii="NanumSquare" w:cs="NanumSquare" w:eastAsia="NanumSquare" w:hAnsi="NanumSquare"/>
        </w:rPr>
        <w:t xml:space="preserve">이 사업에 가장 치명적인 </w:t>
      </w:r>
      <w:r>
        <w:rPr>
          <w:rFonts w:ascii="NanumSquare" w:cs="NanumSquare" w:eastAsia="NanumSquare" w:hAnsi="NanumSquare"/>
          <w:b/>
          <w:bCs/>
        </w:rPr>
        <w:t xml:space="preserve">3개 시나리오</w:t>
      </w:r>
      <w:r>
        <w:rPr>
          <w:rFonts w:ascii="NanumSquare" w:cs="NanumSquare" w:eastAsia="NanumSquare" w:hAnsi="NanumSquare"/>
        </w:rPr>
        <w:t xml:space="preserve"> 선택:</w:t>
      </w:r>
    </w:p>
    <w:p>
      <w:pPr>
        <w:spacing w:after="120"/>
      </w:pPr>
    </w:p>
    <w:p>
      <w:pPr>
        <w:pBdr>
          <w:bottom w:val="single" w:color="D1D5DB" w:sz="2" w:space="1"/>
        </w:pBdr>
        <w:spacing w:before="300" w:after="300"/>
      </w:pPr>
    </w:p>
    <w:p>
      <w:pPr>
        <w:spacing w:after="120"/>
      </w:pPr>
    </w:p>
    <w:p>
      <w:pPr>
        <w:spacing w:after="120"/>
      </w:pPr>
      <w:r>
        <w:rPr>
          <w:rFonts w:ascii="NanumSquare" w:cs="NanumSquare" w:eastAsia="NanumSquare" w:hAnsi="NanumSquare"/>
          <w:b/>
          <w:bCs/>
        </w:rPr>
        <w:t xml:space="preserve">① 보안 사고 / 대규모 장애 발생 (가장 치명적)</w:t>
      </w:r>
    </w:p>
    <w:p>
      <w:pPr>
        <w:spacing w:after="120"/>
      </w:pPr>
    </w:p>
    <w:p>
      <w:pPr>
        <w:pStyle w:val="ListParagraph"/>
        <w:numPr>
          <w:ilvl w:val="0"/>
          <w:numId w:val="2"/>
        </w:numPr>
        <w:spacing w:after="80"/>
      </w:pPr>
      <w:r>
        <w:rPr>
          <w:rFonts w:ascii="NanumSquare" w:cs="NanumSquare" w:eastAsia="NanumSquare" w:hAnsi="NanumSquare"/>
          <w:b/>
          <w:bCs/>
        </w:rPr>
        <w:t xml:space="preserve">영향</w:t>
      </w:r>
      <w:r>
        <w:rPr>
          <w:rFonts w:ascii="NanumSquare" w:cs="NanumSquare" w:eastAsia="NanumSquare" w:hAnsi="NanumSquare"/>
        </w:rPr>
        <w:t xml:space="preserve">: 공고 분석 리포트에 오류 정보가 포함되어 사용자가 입찰보증금 몰수 또는 계약 불이행 피해를 입을 경우, 서비스 신뢰도 붕괴와 집단 손해배상 청구가 동시에 발생할 수 있음. GovTech 서비스 특성상 언론 보도 시 KAMCO와의 관계도 악화될 위험.</w:t>
      </w:r>
    </w:p>
    <w:p>
      <w:pPr>
        <w:pStyle w:val="ListParagraph"/>
        <w:numPr>
          <w:ilvl w:val="0"/>
          <w:numId w:val="2"/>
        </w:numPr>
        <w:spacing w:after="80"/>
      </w:pPr>
      <w:r>
        <w:rPr>
          <w:rFonts w:ascii="NanumSquare" w:cs="NanumSquare" w:eastAsia="NanumSquare" w:hAnsi="NanumSquare"/>
          <w:b/>
          <w:bCs/>
        </w:rPr>
        <w:t xml:space="preserve">대응</w:t>
      </w:r>
      <w:r>
        <w:rPr>
          <w:rFonts w:ascii="NanumSquare" w:cs="NanumSquare" w:eastAsia="NanumSquare" w:hAnsi="NanumSquare"/>
        </w:rPr>
        <w:t xml:space="preserve">: 출시 전 법률 전문가의 면책 약관 설계 완료 + AI 오류 발생 시 즉각 서비스 중단 및 롤백 프로세스 수립 + 사업자배상책임보험 가입 검토.</w:t>
      </w:r>
    </w:p>
    <w:p>
      <w:pPr>
        <w:spacing w:after="120"/>
      </w:pPr>
    </w:p>
    <w:p>
      <w:pPr>
        <w:pBdr>
          <w:bottom w:val="single" w:color="D1D5DB" w:sz="2" w:space="1"/>
        </w:pBdr>
        <w:spacing w:before="300" w:after="300"/>
      </w:pPr>
    </w:p>
    <w:p>
      <w:pPr>
        <w:spacing w:after="120"/>
      </w:pPr>
    </w:p>
    <w:p>
      <w:pPr>
        <w:spacing w:after="120"/>
      </w:pPr>
      <w:r>
        <w:rPr>
          <w:rFonts w:ascii="NanumSquare" w:cs="NanumSquare" w:eastAsia="NanumSquare" w:hAnsi="NanumSquare"/>
          <w:b/>
          <w:bCs/>
        </w:rPr>
        <w:t xml:space="preserve">② 고객 획득 비용(CAC) 2배 증가</w:t>
      </w:r>
    </w:p>
    <w:p>
      <w:pPr>
        <w:spacing w:after="120"/>
      </w:pPr>
    </w:p>
    <w:p>
      <w:pPr>
        <w:pStyle w:val="ListParagraph"/>
        <w:numPr>
          <w:ilvl w:val="0"/>
          <w:numId w:val="2"/>
        </w:numPr>
        <w:spacing w:after="80"/>
      </w:pPr>
      <w:r>
        <w:rPr>
          <w:rFonts w:ascii="NanumSquare" w:cs="NanumSquare" w:eastAsia="NanumSquare" w:hAnsi="NanumSquare"/>
          <w:b/>
          <w:bCs/>
        </w:rPr>
        <w:t xml:space="preserve">영향</w:t>
      </w:r>
      <w:r>
        <w:rPr>
          <w:rFonts w:ascii="NanumSquare" w:cs="NanumSquare" w:eastAsia="NanumSquare" w:hAnsi="NanumSquare"/>
        </w:rPr>
        <w:t xml:space="preserve">: 계획 CAC 22,000원 → 실제 44,000원~70,000원 수준이 될 경우, 마케팅비 2,000만 원으로 확보 가능한 유료 고객이 895명에서 286~454명으로 급감. Year 1 BEP 달성 불가, 추가 투자 없이 서비스 운영 불가.</w:t>
      </w:r>
    </w:p>
    <w:p>
      <w:pPr>
        <w:pStyle w:val="ListParagraph"/>
        <w:numPr>
          <w:ilvl w:val="0"/>
          <w:numId w:val="2"/>
        </w:numPr>
        <w:spacing w:after="80"/>
      </w:pPr>
      <w:r>
        <w:rPr>
          <w:rFonts w:ascii="NanumSquare" w:cs="NanumSquare" w:eastAsia="NanumSquare" w:hAnsi="NanumSquare"/>
          <w:b/>
          <w:bCs/>
        </w:rPr>
        <w:t xml:space="preserve">대응</w:t>
      </w:r>
      <w:r>
        <w:rPr>
          <w:rFonts w:ascii="NanumSquare" w:cs="NanumSquare" w:eastAsia="NanumSquare" w:hAnsi="NanumSquare"/>
        </w:rPr>
        <w:t xml:space="preserve">: # 이어서 작성 (잘린 지점부터)</w:t>
      </w:r>
    </w:p>
    <w:p>
      <w:pPr>
        <w:spacing w:after="120"/>
      </w:pPr>
    </w:p>
    <w:p>
      <w:pPr>
        <w:pBdr>
          <w:bottom w:val="single" w:color="D1D5DB" w:sz="2" w:space="1"/>
        </w:pBdr>
        <w:spacing w:before="300" w:after="300"/>
      </w:pPr>
    </w:p>
    <w:p>
      <w:pPr>
        <w:spacing w:after="120"/>
      </w:pPr>
    </w:p>
    <w:p>
      <w:pPr>
        <w:spacing w:after="120"/>
      </w:pPr>
      <w:r>
        <w:rPr>
          <w:rFonts w:ascii="NanumSquare" w:cs="NanumSquare" w:eastAsia="NanumSquare" w:hAnsi="NanumSquare"/>
          <w:b/>
          <w:bCs/>
        </w:rPr>
        <w:t xml:space="preserve">② 고객 획득 비용(CAC) 2배 증가 (이어서)</w:t>
      </w:r>
    </w:p>
    <w:p>
      <w:pPr>
        <w:spacing w:after="120"/>
      </w:pPr>
    </w:p>
    <w:p>
      <w:pPr>
        <w:pStyle w:val="ListParagraph"/>
        <w:numPr>
          <w:ilvl w:val="0"/>
          <w:numId w:val="2"/>
        </w:numPr>
        <w:spacing w:after="80"/>
      </w:pPr>
      <w:r>
        <w:rPr>
          <w:rFonts w:ascii="NanumSquare" w:cs="NanumSquare" w:eastAsia="NanumSquare" w:hAnsi="NanumSquare"/>
          <w:b/>
          <w:bCs/>
        </w:rPr>
        <w:t xml:space="preserve">대응</w:t>
      </w:r>
      <w:r>
        <w:rPr>
          <w:rFonts w:ascii="NanumSquare" w:cs="NanumSquare" w:eastAsia="NanumSquare" w:hAnsi="NanumSquare"/>
        </w:rPr>
        <w:t xml:space="preserve">:</w:t>
      </w:r>
    </w:p>
    <w:p>
      <w:pPr>
        <w:pStyle w:val="ListParagraph"/>
        <w:numPr>
          <w:ilvl w:val="1"/>
          <w:numId w:val="2"/>
        </w:numPr>
        <w:spacing w:after="80"/>
      </w:pPr>
      <w:r>
        <w:rPr>
          <w:rFonts w:ascii="NanumSquare" w:cs="NanumSquare" w:eastAsia="NanumSquare" w:hAnsi="NanumSquare"/>
        </w:rPr>
        <w:t xml:space="preserve">초기 마케팅 채널을 유료 광고 의존에서 </w:t>
      </w:r>
      <w:r>
        <w:rPr>
          <w:rFonts w:ascii="NanumSquare" w:cs="NanumSquare" w:eastAsia="NanumSquare" w:hAnsi="NanumSquare"/>
          <w:b/>
          <w:bCs/>
        </w:rPr>
        <w:t xml:space="preserve">커뮤니티 직접 입점(네이버 카페 정보 제공, 오픈카톡방 유료 채널 협력)</w:t>
      </w:r>
      <w:r>
        <w:rPr>
          <w:rFonts w:ascii="NanumSquare" w:cs="NanumSquare" w:eastAsia="NanumSquare" w:hAnsi="NanumSquare"/>
        </w:rPr>
        <w:t xml:space="preserve"> 으로 전환하여 CAC 방어.</w:t>
      </w:r>
    </w:p>
    <w:p>
      <w:pPr>
        <w:pStyle w:val="ListParagraph"/>
        <w:numPr>
          <w:ilvl w:val="1"/>
          <w:numId w:val="2"/>
        </w:numPr>
        <w:spacing w:after="80"/>
      </w:pPr>
      <w:r>
        <w:rPr>
          <w:rFonts w:ascii="NanumSquare" w:cs="NanumSquare" w:eastAsia="NanumSquare" w:hAnsi="NanumSquare"/>
        </w:rPr>
        <w:t xml:space="preserve">바이럴 루프 설계: 리포트 하단에 "이 분석이 도움이 되셨나요? 동료에게 공유하기" CTA 삽입으로 무료 신규 유입 확보.</w:t>
      </w:r>
    </w:p>
    <w:p>
      <w:pPr>
        <w:pStyle w:val="ListParagraph"/>
        <w:numPr>
          <w:ilvl w:val="1"/>
          <w:numId w:val="2"/>
        </w:numPr>
        <w:spacing w:after="80"/>
      </w:pPr>
      <w:r>
        <w:rPr>
          <w:rFonts w:ascii="NanumSquare" w:cs="NanumSquare" w:eastAsia="NanumSquare" w:hAnsi="NanumSquare"/>
        </w:rPr>
        <w:t xml:space="preserve">CAC 1.5배 초과 시점(월 단위 측정)을 트리거로 마케팅 채널 전환 의사결정 프로토콜 사전 수립.</w:t>
      </w:r>
    </w:p>
    <w:p>
      <w:pPr>
        <w:spacing w:after="120"/>
      </w:pPr>
    </w:p>
    <w:p>
      <w:pPr>
        <w:pBdr>
          <w:bottom w:val="single" w:color="D1D5DB" w:sz="2" w:space="1"/>
        </w:pBdr>
        <w:spacing w:before="300" w:after="300"/>
      </w:pPr>
    </w:p>
    <w:p>
      <w:pPr>
        <w:spacing w:after="120"/>
      </w:pPr>
    </w:p>
    <w:p>
      <w:pPr>
        <w:spacing w:after="120"/>
      </w:pPr>
      <w:r>
        <w:rPr>
          <w:rFonts w:ascii="NanumSquare" w:cs="NanumSquare" w:eastAsia="NanumSquare" w:hAnsi="NanumSquare"/>
          <w:b/>
          <w:bCs/>
        </w:rPr>
        <w:t xml:space="preserve">③ 핵심 LLM API 서비스 가격 3배 인상 또는 서비스 중단</w:t>
      </w:r>
    </w:p>
    <w:p>
      <w:pPr>
        <w:spacing w:after="120"/>
      </w:pPr>
    </w:p>
    <w:p>
      <w:pPr>
        <w:pStyle w:val="ListParagraph"/>
        <w:numPr>
          <w:ilvl w:val="0"/>
          <w:numId w:val="2"/>
        </w:numPr>
        <w:spacing w:after="80"/>
      </w:pPr>
      <w:r>
        <w:rPr>
          <w:rFonts w:ascii="NanumSquare" w:cs="NanumSquare" w:eastAsia="NanumSquare" w:hAnsi="NanumSquare"/>
          <w:b/>
          <w:bCs/>
        </w:rPr>
        <w:t xml:space="preserve">영향</w:t>
      </w:r>
      <w:r>
        <w:rPr>
          <w:rFonts w:ascii="NanumSquare" w:cs="NanumSquare" w:eastAsia="NanumSquare" w:hAnsi="NanumSquare"/>
        </w:rPr>
        <w:t xml:space="preserve">: OpenAI·Claude 등 핵심 API 비용이 3배 상승 시 리포트당 변동 비용이 120원 → 360원으로 증가. 월 2,000건 처리 기준 변동 비용 월 72만 원 추가 발생. 단독으로는 치명적이지 않으나, 동시에 API 중단(예: OpenAI 한국 서비스 약관 변경)이 발생하면 서비스 자체가 즉시 중단될 수 있음.</w:t>
      </w:r>
    </w:p>
    <w:p>
      <w:pPr>
        <w:pStyle w:val="ListParagraph"/>
        <w:numPr>
          <w:ilvl w:val="0"/>
          <w:numId w:val="2"/>
        </w:numPr>
        <w:spacing w:after="80"/>
      </w:pPr>
      <w:r>
        <w:rPr>
          <w:rFonts w:ascii="NanumSquare" w:cs="NanumSquare" w:eastAsia="NanumSquare" w:hAnsi="NanumSquare"/>
          <w:b/>
          <w:bCs/>
        </w:rPr>
        <w:t xml:space="preserve">대응</w:t>
      </w:r>
      <w:r>
        <w:rPr>
          <w:rFonts w:ascii="NanumSquare" w:cs="NanumSquare" w:eastAsia="NanumSquare" w:hAnsi="NanumSquare"/>
        </w:rPr>
        <w:t xml:space="preserve">:</w:t>
      </w:r>
    </w:p>
    <w:p>
      <w:pPr>
        <w:pStyle w:val="ListParagraph"/>
        <w:numPr>
          <w:ilvl w:val="1"/>
          <w:numId w:val="2"/>
        </w:numPr>
        <w:spacing w:after="80"/>
      </w:pPr>
      <w:r>
        <w:rPr>
          <w:rFonts w:ascii="NanumSquare" w:cs="NanumSquare" w:eastAsia="NanumSquare" w:hAnsi="NanumSquare"/>
        </w:rPr>
        <w:t xml:space="preserve">멀티 LLM 아키텍처 설계(OpenAI 주력 + Claude 또는 Gemini 백업)를 Day 1부터 적용하여 단일 공급업체 의존 제거.</w:t>
      </w:r>
    </w:p>
    <w:p>
      <w:pPr>
        <w:pStyle w:val="ListParagraph"/>
        <w:numPr>
          <w:ilvl w:val="1"/>
          <w:numId w:val="2"/>
        </w:numPr>
        <w:spacing w:after="80"/>
      </w:pPr>
      <w:r>
        <w:rPr>
          <w:rFonts w:ascii="NanumSquare" w:cs="NanumSquare" w:eastAsia="NanumSquare" w:hAnsi="NanumSquare"/>
        </w:rPr>
        <w:t xml:space="preserve">핵심 분석 로직을 API 교체 시에도 재현 가능한 프롬프트 라이브러리 형태로 문서화.</w:t>
      </w:r>
    </w:p>
    <w:p>
      <w:pPr>
        <w:pStyle w:val="ListParagraph"/>
        <w:numPr>
          <w:ilvl w:val="1"/>
          <w:numId w:val="2"/>
        </w:numPr>
        <w:spacing w:after="80"/>
      </w:pPr>
      <w:r>
        <w:rPr>
          <w:rFonts w:ascii="NanumSquare" w:cs="NanumSquare" w:eastAsia="NanumSquare" w:hAnsi="NanumSquare"/>
        </w:rPr>
        <w:t xml:space="preserve">API 비용 10% 이상 급등 시 요금제 가격 조정 또는 분석 건수 상한 도입 트리거 사전 약관화.</w:t>
      </w:r>
    </w:p>
    <w:p>
      <w:pPr>
        <w:spacing w:after="120"/>
      </w:pPr>
    </w:p>
    <w:p>
      <w:pPr>
        <w:pBdr>
          <w:bottom w:val="single" w:color="D1D5DB" w:sz="2" w:space="1"/>
        </w:pBdr>
        <w:spacing w:before="300" w:after="300"/>
      </w:pPr>
    </w:p>
    <w:p>
      <w:pPr>
        <w:spacing w:after="120"/>
      </w:pPr>
    </w:p>
    <w:p>
      <w:pPr>
        <w:shd w:fill="1F2937" w:color="auto" w:val="clear"/>
        <w:spacing w:before="600" w:after="200"/>
      </w:pPr>
      <w:r>
        <w:rPr>
          <w:rFonts w:ascii="NanumSquare" w:cs="NanumSquare" w:eastAsia="NanumSquare" w:hAnsi="NanumSquare"/>
          <w:b/>
          <w:bCs/>
          <w:color w:val="FFFFFF"/>
          <w:sz w:val="32"/>
          <w:szCs w:val="32"/>
        </w:rPr>
        <w:t xml:space="preserve">  참고문헌  </w:t>
      </w:r>
    </w:p>
    <w:p>
      <w:pPr>
        <w:spacing w:after="120"/>
      </w:pPr>
    </w:p>
    <w:p>
      <w:pPr>
        <w:pStyle w:val="ListParagraph"/>
        <w:numPr>
          <w:ilvl w:val="0"/>
          <w:numId w:val="2"/>
        </w:numPr>
        <w:spacing w:after="80"/>
      </w:pPr>
      <w:r>
        <w:rPr>
          <w:rFonts w:ascii="NanumSquare" w:cs="NanumSquare" w:eastAsia="NanumSquare" w:hAnsi="NanumSquare"/>
        </w:rPr>
        <w:t xml:space="preserve">[1] 한국자산관리공사_온비드 월별 입찰참가자 현황_20251231 | 공공데이터포털</w:t>
      </w:r>
    </w:p>
    <w:p>
      <w:pPr>
        <w:pStyle w:val="ListParagraph"/>
        <w:numPr>
          <w:ilvl w:val="1"/>
          <w:numId w:val="2"/>
        </w:numPr>
        <w:spacing w:after="80"/>
      </w:pPr>
      <w:r>
        <w:rPr>
          <w:rFonts w:ascii="NanumSquare" w:cs="NanumSquare" w:eastAsia="NanumSquare" w:hAnsi="NanumSquare"/>
        </w:rPr>
        <w:t xml:space="preserve">출처: data.go.kr</w:t>
      </w:r>
    </w:p>
    <w:p>
      <w:pPr>
        <w:pStyle w:val="ListParagraph"/>
        <w:numPr>
          <w:ilvl w:val="1"/>
          <w:numId w:val="2"/>
        </w:numPr>
        <w:spacing w:after="80"/>
      </w:pPr>
      <w:r>
        <w:rPr>
          <w:rFonts w:ascii="NanumSquare" w:cs="NanumSquare" w:eastAsia="NanumSquare" w:hAnsi="NanumSquare"/>
        </w:rPr>
        <w:t xml:space="preserve">URL: https://www.data.go.kr/data/15120358/fileData.do</w:t>
      </w:r>
    </w:p>
    <w:p>
      <w:pPr>
        <w:pStyle w:val="ListParagraph"/>
        <w:numPr>
          <w:ilvl w:val="0"/>
          <w:numId w:val="2"/>
        </w:numPr>
        <w:spacing w:after="80"/>
      </w:pPr>
      <w:r>
        <w:rPr>
          <w:rFonts w:ascii="NanumSquare" w:cs="NanumSquare" w:eastAsia="NanumSquare" w:hAnsi="NanumSquare"/>
        </w:rPr>
        <w:t xml:space="preserve">[2] u00a0</w:t>
      </w:r>
    </w:p>
    <w:p>
      <w:pPr>
        <w:pStyle w:val="ListParagraph"/>
        <w:numPr>
          <w:ilvl w:val="1"/>
          <w:numId w:val="2"/>
        </w:numPr>
        <w:spacing w:after="80"/>
      </w:pPr>
      <w:r>
        <w:rPr>
          <w:rFonts w:ascii="NanumSquare" w:cs="NanumSquare" w:eastAsia="NanumSquare" w:hAnsi="NanumSquare"/>
        </w:rPr>
        <w:t xml:space="preserve">출처: sosocomm.com</w:t>
      </w:r>
    </w:p>
    <w:p>
      <w:pPr>
        <w:pStyle w:val="ListParagraph"/>
        <w:numPr>
          <w:ilvl w:val="1"/>
          <w:numId w:val="2"/>
        </w:numPr>
        <w:spacing w:after="80"/>
      </w:pPr>
      <w:r>
        <w:rPr>
          <w:rFonts w:ascii="NanumSquare" w:cs="NanumSquare" w:eastAsia="NanumSquare" w:hAnsi="NanumSquare"/>
        </w:rPr>
        <w:t xml:space="preserve">URL: https://sosocomm.com/ajax/ptp_list_add</w:t>
      </w:r>
    </w:p>
    <w:p>
      <w:pPr>
        <w:pStyle w:val="ListParagraph"/>
        <w:numPr>
          <w:ilvl w:val="0"/>
          <w:numId w:val="2"/>
        </w:numPr>
        <w:spacing w:after="80"/>
      </w:pPr>
      <w:r>
        <w:rPr>
          <w:rFonts w:ascii="NanumSquare" w:cs="NanumSquare" w:eastAsia="NanumSquare" w:hAnsi="NanumSquare"/>
        </w:rPr>
        <w:t xml:space="preserve">[3] Untitled</w:t>
      </w:r>
    </w:p>
    <w:p>
      <w:pPr>
        <w:pStyle w:val="ListParagraph"/>
        <w:numPr>
          <w:ilvl w:val="1"/>
          <w:numId w:val="2"/>
        </w:numPr>
        <w:spacing w:after="80"/>
      </w:pPr>
      <w:r>
        <w:rPr>
          <w:rFonts w:ascii="NanumSquare" w:cs="NanumSquare" w:eastAsia="NanumSquare" w:hAnsi="NanumSquare"/>
        </w:rPr>
        <w:t xml:space="preserve">출처: wine21.com</w:t>
      </w:r>
    </w:p>
    <w:p>
      <w:pPr>
        <w:pStyle w:val="ListParagraph"/>
        <w:numPr>
          <w:ilvl w:val="1"/>
          <w:numId w:val="2"/>
        </w:numPr>
        <w:spacing w:after="80"/>
      </w:pPr>
      <w:r>
        <w:rPr>
          <w:rFonts w:ascii="NanumSquare" w:cs="NanumSquare" w:eastAsia="NanumSquare" w:hAnsi="NanumSquare"/>
        </w:rPr>
        <w:t xml:space="preserve">URL: https://www.wine21.com/14_info/proc/proc_store_list_more1.php</w:t>
      </w:r>
    </w:p>
    <w:p>
      <w:pPr>
        <w:pStyle w:val="ListParagraph"/>
        <w:numPr>
          <w:ilvl w:val="0"/>
          <w:numId w:val="2"/>
        </w:numPr>
        <w:spacing w:after="80"/>
      </w:pPr>
      <w:r>
        <w:rPr>
          <w:rFonts w:ascii="NanumSquare" w:cs="NanumSquare" w:eastAsia="NanumSquare" w:hAnsi="NanumSquare"/>
        </w:rPr>
        <w:t xml:space="preserve">[4] 개인 및 법인회원 온비드 이용약관</w:t>
      </w:r>
    </w:p>
    <w:p>
      <w:pPr>
        <w:pStyle w:val="ListParagraph"/>
        <w:numPr>
          <w:ilvl w:val="1"/>
          <w:numId w:val="2"/>
        </w:numPr>
        <w:spacing w:after="80"/>
      </w:pPr>
      <w:r>
        <w:rPr>
          <w:rFonts w:ascii="NanumSquare" w:cs="NanumSquare" w:eastAsia="NanumSquare" w:hAnsi="NanumSquare"/>
        </w:rPr>
        <w:t xml:space="preserve">출처: onbid.co.kr</w:t>
      </w:r>
    </w:p>
    <w:p>
      <w:pPr>
        <w:pStyle w:val="ListParagraph"/>
        <w:numPr>
          <w:ilvl w:val="1"/>
          <w:numId w:val="2"/>
        </w:numPr>
        <w:spacing w:after="80"/>
      </w:pPr>
      <w:r>
        <w:rPr>
          <w:rFonts w:ascii="NanumSquare" w:cs="NanumSquare" w:eastAsia="NanumSquare" w:hAnsi="NanumSquare"/>
        </w:rPr>
        <w:t xml:space="preserve">URL: https://www.onbid.co.kr/op/btbdguid/etcguidpage/EtcGuidPageController/mvmnUtlzTrms.do</w:t>
      </w:r>
    </w:p>
    <w:p>
      <w:pPr>
        <w:pStyle w:val="ListParagraph"/>
        <w:numPr>
          <w:ilvl w:val="0"/>
          <w:numId w:val="2"/>
        </w:numPr>
        <w:spacing w:after="80"/>
      </w:pPr>
      <w:r>
        <w:rPr>
          <w:rFonts w:ascii="NanumSquare" w:cs="NanumSquare" w:eastAsia="NanumSquare" w:hAnsi="NanumSquare"/>
        </w:rPr>
        <w:t xml:space="preserve">[5] 온비드</w:t>
      </w:r>
    </w:p>
    <w:p>
      <w:pPr>
        <w:pStyle w:val="ListParagraph"/>
        <w:numPr>
          <w:ilvl w:val="1"/>
          <w:numId w:val="2"/>
        </w:numPr>
        <w:spacing w:after="80"/>
      </w:pPr>
      <w:r>
        <w:rPr>
          <w:rFonts w:ascii="NanumSquare" w:cs="NanumSquare" w:eastAsia="NanumSquare" w:hAnsi="NanumSquare"/>
        </w:rPr>
        <w:t xml:space="preserve">출처: onbid.co.kr</w:t>
      </w:r>
    </w:p>
    <w:p>
      <w:pPr>
        <w:pStyle w:val="ListParagraph"/>
        <w:numPr>
          <w:ilvl w:val="1"/>
          <w:numId w:val="2"/>
        </w:numPr>
        <w:spacing w:after="80"/>
      </w:pPr>
      <w:r>
        <w:rPr>
          <w:rFonts w:ascii="NanumSquare" w:cs="NanumSquare" w:eastAsia="NanumSquare" w:hAnsi="NanumSquare"/>
        </w:rPr>
        <w:t xml:space="preserve">URL: https://www.onbid.co.kr/op/cltrpbancinf/pbanc/pbancdtlinf/PbancDtlInqController/mvmnPbancDtl.do?cltrScrnGrpCd=0&amp;cltrPrptDivCd=8&amp;onbidCltrno=1983152&amp;onbidPbancNo=868267&amp;pbctNo=10035260&amp;pbctCdtnNo=5880333</w:t>
      </w:r>
    </w:p>
    <w:p>
      <w:pPr>
        <w:pStyle w:val="ListParagraph"/>
        <w:numPr>
          <w:ilvl w:val="0"/>
          <w:numId w:val="2"/>
        </w:numPr>
        <w:spacing w:after="80"/>
      </w:pPr>
      <w:r>
        <w:rPr>
          <w:rFonts w:ascii="NanumSquare" w:cs="NanumSquare" w:eastAsia="NanumSquare" w:hAnsi="NanumSquare"/>
        </w:rPr>
        <w:t xml:space="preserve">[6] [Trend Japan] 고객의 페인 포인트 (Pain Point)를 읽어라. - 매드타임스(MADTimes)</w:t>
      </w:r>
    </w:p>
    <w:p>
      <w:pPr>
        <w:pStyle w:val="ListParagraph"/>
        <w:numPr>
          <w:ilvl w:val="1"/>
          <w:numId w:val="2"/>
        </w:numPr>
        <w:spacing w:after="80"/>
      </w:pPr>
      <w:r>
        <w:rPr>
          <w:rFonts w:ascii="NanumSquare" w:cs="NanumSquare" w:eastAsia="NanumSquare" w:hAnsi="NanumSquare"/>
        </w:rPr>
        <w:t xml:space="preserve">출처: madtimes.co.kr</w:t>
      </w:r>
    </w:p>
    <w:p>
      <w:pPr>
        <w:pStyle w:val="ListParagraph"/>
        <w:numPr>
          <w:ilvl w:val="1"/>
          <w:numId w:val="2"/>
        </w:numPr>
        <w:spacing w:after="80"/>
      </w:pPr>
      <w:r>
        <w:rPr>
          <w:rFonts w:ascii="NanumSquare" w:cs="NanumSquare" w:eastAsia="NanumSquare" w:hAnsi="NanumSquare"/>
        </w:rPr>
        <w:t xml:space="preserve">URL: https://www.madtimes.co.kr/news/articleView.html?idxno=20475</w:t>
      </w:r>
    </w:p>
    <w:p>
      <w:pPr>
        <w:pStyle w:val="ListParagraph"/>
        <w:numPr>
          <w:ilvl w:val="0"/>
          <w:numId w:val="2"/>
        </w:numPr>
        <w:spacing w:after="80"/>
      </w:pPr>
      <w:r>
        <w:rPr>
          <w:rFonts w:ascii="NanumSquare" w:cs="NanumSquare" w:eastAsia="NanumSquare" w:hAnsi="NanumSquare"/>
        </w:rPr>
        <w:t xml:space="preserve">[7] 📊 2026년 미국 B2B SaaS 시장 $225억 돌파 – 한국 기업이 놓쳐선 안 될 세그먼트별 TAM·SAM·SOM 완전 분석 | Calywire (캘리와이어)</w:t>
      </w:r>
    </w:p>
    <w:p>
      <w:pPr>
        <w:pStyle w:val="ListParagraph"/>
        <w:numPr>
          <w:ilvl w:val="1"/>
          <w:numId w:val="2"/>
        </w:numPr>
        <w:spacing w:after="80"/>
      </w:pPr>
      <w:r>
        <w:rPr>
          <w:rFonts w:ascii="NanumSquare" w:cs="NanumSquare" w:eastAsia="NanumSquare" w:hAnsi="NanumSquare"/>
        </w:rPr>
        <w:t xml:space="preserve">출처: calywire.com</w:t>
      </w:r>
    </w:p>
    <w:p>
      <w:pPr>
        <w:pStyle w:val="ListParagraph"/>
        <w:numPr>
          <w:ilvl w:val="1"/>
          <w:numId w:val="2"/>
        </w:numPr>
        <w:spacing w:after="80"/>
      </w:pPr>
      <w:r>
        <w:rPr>
          <w:rFonts w:ascii="NanumSquare" w:cs="NanumSquare" w:eastAsia="NanumSquare" w:hAnsi="NanumSquare"/>
        </w:rPr>
        <w:t xml:space="preserve">URL: https://calywire.com/%F0%9F%93%8A-2026%EB%85%84-%EB%AF%B8%EA%B5%AD-b2b-saas-%EC%8B%9C%EC%9E%A5-225%EC%96%B5-%EB%8F%8C%ED%8C%8C-%ED%95%9C%EA%B5%AD-%EA%B8%B0%EC%97%85%EC%9D%B4-%EB%86%93%EC%B3%90%EC%84%A0</w:t>
      </w:r>
    </w:p>
    <w:p>
      <w:pPr>
        <w:pStyle w:val="ListParagraph"/>
        <w:numPr>
          <w:ilvl w:val="0"/>
          <w:numId w:val="2"/>
        </w:numPr>
        <w:spacing w:after="80"/>
      </w:pPr>
      <w:r>
        <w:rPr>
          <w:rFonts w:ascii="NanumSquare" w:cs="NanumSquare" w:eastAsia="NanumSquare" w:hAnsi="NanumSquare"/>
        </w:rPr>
        <w:t xml:space="preserve">[8] 시장 규모(TAM·SAM·SOM) 제대로 분석하는 법, 투자자가 신뢰하는 방식 : 네이버 블로그</w:t>
      </w:r>
    </w:p>
    <w:p>
      <w:pPr>
        <w:pStyle w:val="ListParagraph"/>
        <w:numPr>
          <w:ilvl w:val="1"/>
          <w:numId w:val="2"/>
        </w:numPr>
        <w:spacing w:after="80"/>
      </w:pPr>
      <w:r>
        <w:rPr>
          <w:rFonts w:ascii="NanumSquare" w:cs="NanumSquare" w:eastAsia="NanumSquare" w:hAnsi="NanumSquare"/>
        </w:rPr>
        <w:t xml:space="preserve">출처: m.blog.naver.com</w:t>
      </w:r>
    </w:p>
    <w:p>
      <w:pPr>
        <w:pStyle w:val="ListParagraph"/>
        <w:numPr>
          <w:ilvl w:val="1"/>
          <w:numId w:val="2"/>
        </w:numPr>
        <w:spacing w:after="80"/>
      </w:pPr>
      <w:r>
        <w:rPr>
          <w:rFonts w:ascii="NanumSquare" w:cs="NanumSquare" w:eastAsia="NanumSquare" w:hAnsi="NanumSquare"/>
        </w:rPr>
        <w:t xml:space="preserve">URL: https://m.blog.naver.com/s-valueup/224253035645</w:t>
      </w:r>
    </w:p>
    <w:sectPr>
      <w:headerReference w:type="default" r:id="rId6"/>
      <w:footerReference w:type="default" r:id="rId7"/>
      <w:pgSz w:w="11906" w:h="16838"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anumSquare" w:cs="NanumSquare" w:eastAsia="NanumSquare" w:hAnsi="NanumSquare"/>
        <w:color w:val="9CA3AF"/>
        <w:sz w:val="16"/>
        <w:szCs w:val="16"/>
      </w:rPr>
      <w:t xml:space="preserve">Bizketch AI</w:t>
    </w:r>
    <w:r>
      <w:rPr>
        <w:color w:val="D1D5DB"/>
        <w:sz w:val="16"/>
        <w:szCs w:val="16"/>
      </w:rPr>
      <w:t xml:space="preserve">  |  </w:t>
    </w:r>
    <w:r>
      <w:rPr>
        <w:rFonts w:ascii="NanumSquare" w:cs="NanumSquare" w:eastAsia="NanumSquare" w:hAnsi="NanumSquare"/>
        <w:color w:val="9CA3AF"/>
        <w:sz w:val="16"/>
        <w:szCs w:val="16"/>
      </w:rPr>
      <w:fldChar w:fldCharType="begin"/>
      <w:instrText xml:space="preserve">PAGE</w:instrText>
      <w:fldChar w:fldCharType="separate"/>
      <w:fldChar w:fldCharType="end"/>
    </w:r>
    <w:r>
      <w:rPr>
        <w:color w:val="9CA3AF"/>
        <w:sz w:val="16"/>
        <w:szCs w:val="16"/>
      </w:rPr>
      <w:t xml:space="preserve"> / </w:t>
    </w:r>
    <w:r>
      <w:rPr>
        <w:rFonts w:ascii="NanumSquare" w:cs="NanumSquare" w:eastAsia="NanumSquare" w:hAnsi="NanumSquare"/>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4"/>
      </w:pBdr>
      <w:spacing w:after="200"/>
      <w:jc w:val="right"/>
    </w:pPr>
    <w:r>
      <w:rPr>
        <w:rFonts w:ascii="NanumSquare" w:cs="NanumSquare" w:eastAsia="NanumSquare" w:hAnsi="NanumSquare"/>
        <w:i/>
        <w:iCs/>
        <w:color w:val="9CA3AF"/>
        <w:sz w:val="16"/>
        <w:szCs w:val="16"/>
      </w:rPr>
      <w:t xml:space="preserve">OnBid Public Asset Doc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280"/>
      </w:pPr>
    </w:lvl>
    <w:lvl w:ilvl="1" w15:tentative="1">
      <w:start w:val="1"/>
      <w:numFmt w:val="decimal"/>
      <w:lvlText w:val="%2."/>
      <w:lvlJc w:val="left"/>
      <w:pPr>
        <w:ind w:left="840" w:hanging="280"/>
      </w:pPr>
    </w:lvl>
    <w:lvl w:ilvl="2" w15:tentative="1">
      <w:start w:val="1"/>
      <w:numFmt w:val="decimal"/>
      <w:lvlText w:val="%3."/>
      <w:lvlJc w:val="left"/>
      <w:pPr>
        <w:ind w:left="1260" w:hanging="280"/>
      </w:pPr>
    </w:lvl>
    <w:lvl w:ilvl="3" w15:tentative="1">
      <w:start w:val="1"/>
      <w:numFmt w:val="decimal"/>
      <w:lvlText w:val="%4."/>
      <w:lvlJc w:val="left"/>
      <w:pPr>
        <w:ind w:left="1680" w:hanging="280"/>
      </w:pPr>
    </w:lvl>
  </w:abstractNum>
  <w:abstractNum w:abstractNumId="3" w15:restartNumberingAfterBreak="0">
    <w:multiLevelType w:val="hybridMultilevel"/>
    <w:lvl w:ilvl="0" w15:tentative="1">
      <w:start w:val="1"/>
      <w:numFmt w:val="bullet"/>
      <w:lvlText w:val="•"/>
      <w:lvlJc w:val="left"/>
      <w:pPr>
        <w:ind w:left="420" w:hanging="280"/>
      </w:pPr>
    </w:lvl>
    <w:lvl w:ilvl="1" w15:tentative="1">
      <w:start w:val="1"/>
      <w:numFmt w:val="bullet"/>
      <w:lvlText w:val="◦"/>
      <w:lvlJc w:val="left"/>
      <w:pPr>
        <w:ind w:left="840" w:hanging="280"/>
      </w:pPr>
    </w:lvl>
    <w:lvl w:ilvl="2" w15:tentative="1">
      <w:start w:val="1"/>
      <w:numFmt w:val="bullet"/>
      <w:lvlText w:val="▪"/>
      <w:lvlJc w:val="left"/>
      <w:pPr>
        <w:ind w:left="1260" w:hanging="280"/>
      </w:pPr>
    </w:lvl>
    <w:lvl w:ilvl="3" w15:tentative="1">
      <w:start w:val="1"/>
      <w:numFmt w:val="bullet"/>
      <w:lvlText w:val="▸"/>
      <w:lvlJc w:val="left"/>
      <w:pPr>
        <w:ind w:left="16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anumSquare" w:cs="NanumSquare" w:eastAsia="NanumSquare" w:hAnsi="NanumSquare"/>
        <w:color w:val="1F2937"/>
        <w:sz w:val="22"/>
        <w:szCs w:val="22"/>
      </w:rPr>
    </w:rPrDefault>
    <w:pPrDefault>
      <w:pPr>
        <w:spacing w:line="31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dd2e0f10295a8d4b1d4820c719a3ec29ee57df1.png"/><Relationship Id="rId9" Type="http://schemas.openxmlformats.org/officeDocument/2006/relationships/image" Target="media/9b56197454ade91949b9a1df4592fcd5302f49a0.png"/><Relationship Id="rId10" Type="http://schemas.openxmlformats.org/officeDocument/2006/relationships/image" Target="media/c51e28fa11abd9af7145ab3943ea4a275fd6a3f8.png"/><Relationship Id="rId11" Type="http://schemas.openxmlformats.org/officeDocument/2006/relationships/image" Target="media/9929a34103590744e4cfd59c347032afd08380ba.png"/><Relationship Id="rId12" Type="http://schemas.openxmlformats.org/officeDocument/2006/relationships/image" Target="media/63dfd642ea1c1c44897d5b7ea248f7f358d8f37c.png"/><Relationship Id="rId13" Type="http://schemas.openxmlformats.org/officeDocument/2006/relationships/image" Target="media/d31a4c829f94a378a2b2c86d70eb7472bb347fc1.png"/><Relationship Id="rId14" Type="http://schemas.openxmlformats.org/officeDocument/2006/relationships/image" Target="media/46d6b374585376f9a97069bbb9438dd3b0828fa5.png"/><Relationship Id="rId15" Type="http://schemas.openxmlformats.org/officeDocument/2006/relationships/image" Target="media/b1ebf5d2a87bc7906002356d59bbe17db9256f12.png"/><Relationship Id="rId16" Type="http://schemas.openxmlformats.org/officeDocument/2006/relationships/image" Target="media/34e18bdfd776986f91a40ffed036ce6a8f20e27f.png"/><Relationship Id="rId17" Type="http://schemas.openxmlformats.org/officeDocument/2006/relationships/image" Target="media/a9a07147d13858d3c504956ad6848119ec307c57.png"/><Relationship Id="rId18" Type="http://schemas.openxmlformats.org/officeDocument/2006/relationships/image" Target="media/3c4025233b42da6d65501130d9117e387e970f50.png"/><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2026-07-04T03:11:18.734Z</dcterms:created>
  <dcterms:modified xsi:type="dcterms:W3CDTF">2026-07-04T03:11:18.734Z</dcterms:modified>
</cp:coreProperties>
</file>

<file path=docProps/custom.xml><?xml version="1.0" encoding="utf-8"?>
<Properties xmlns="http://schemas.openxmlformats.org/officeDocument/2006/custom-properties" xmlns:vt="http://schemas.openxmlformats.org/officeDocument/2006/docPropsVTypes"/>
</file>