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6"/>
        </w:rPr>
        <w:t>[붙임 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389" w:hRule="atLeast"/>
        </w:trPr>
        <w:tc>
          <w:tcPr>
            <w:tcW w:type="dxa" w:w="1031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460" w:lineRule="exact"/>
              <w:jc w:val="center"/>
            </w:pPr>
            <w:r/>
            <w:r>
              <w:rPr>
                <w:rFonts w:ascii="맑은 고딕" w:hAnsi="맑은 고딕"/>
                <w:b/>
                <w:sz w:val="40"/>
              </w:rPr>
              <w:t>2026 KAMCO Startup TechBlaze</w:t>
            </w:r>
          </w:p>
          <w:p>
            <w:pPr>
              <w:spacing w:before="0" w:after="0" w:line="460" w:lineRule="exact"/>
              <w:jc w:val="center"/>
            </w:pPr>
            <w:r>
              <w:rPr>
                <w:rFonts w:ascii="맑은 고딕" w:hAnsi="맑은 고딕"/>
                <w:b/>
                <w:sz w:val="40"/>
              </w:rPr>
              <w:t>신청서 및 기획서</w:t>
            </w:r>
          </w:p>
        </w:tc>
      </w:tr>
    </w:tbl>
    <w:p>
      <w:pPr>
        <w:spacing w:after="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311" w:hRule="exact"/>
        </w:trPr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접수번호:  2026-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rHeight w:val="396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모집부문① AI·공공데이터 활용 제품 및 서비스 개발</w:t>
            </w:r>
          </w:p>
        </w:tc>
      </w:tr>
      <w:tr>
        <w:trPr>
          <w:trHeight w:val="351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성  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기업명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데일컴퍼니</w:t>
            </w:r>
          </w:p>
        </w:tc>
      </w:tr>
      <w:tr>
        <w:trPr>
          <w:trHeight w:val="522" w:hRule="atLeas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공공데이터 활용여부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맑은 고딕" w:hAnsi="맑은 고딕"/>
                <w:sz w:val="18"/>
              </w:rPr>
              <w:t>☑ 활용  ☐ 미활용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공공데이터</w:t>
              <w:br/>
              <w:t>출처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>
              <w:rPr>
                <w:rFonts w:ascii="맑은 고딕" w:hAnsi="맑은 고딕" w:eastAsia="맑은 고딕"/>
                <w:sz w:val="15"/>
              </w:rPr>
            </w:r>
            <w:r>
              <w:rPr>
                <w:rFonts w:ascii="맑은 고딕" w:hAnsi="맑은 고딕" w:eastAsia="맑은 고딕"/>
                <w:b w:val="0"/>
                <w:sz w:val="15"/>
              </w:rPr>
              <w:t>KAMCO 온비드 공고목록·공고상세·물건정보·입찰정보·입찰결과 조회서비스, 온비드 용어사전</w:t>
            </w:r>
          </w:p>
        </w:tc>
      </w:tr>
      <w:tr>
        <w:trPr>
          <w:trHeight w:val="374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참가 구분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☐ 예비창업자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☑ 개인사업자   ☐ 법인사업자    (창업일자 : 2026.03.07)</w:t>
            </w:r>
          </w:p>
        </w:tc>
      </w:tr>
      <w:tr>
        <w:trPr>
          <w:trHeight w:val="328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신청인</w:t>
              <w:br/>
              <w:t>(대표자)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성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기업정보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기업명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데일컴퍼니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사업장 주소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경기도 성남시 분당구 정자일로 21, 1303호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사업자등록번호/법인번호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716-06-03123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e-mail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휴대전화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306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팀원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성명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생년월일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소속</w:t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이메일/휴대전화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담당업무</w:t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62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온비드 공공자산 공고 해석 리포트 Agent (OnBid Public Asset Doc Agent)</w:t>
            </w:r>
          </w:p>
        </w:tc>
      </w:tr>
      <w:tr>
        <w:trPr>
          <w:trHeight w:val="708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</w:t>
              <w:br/>
              <w:t>요약설명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온비드 공공자산 공고와 KAMCO 공공데이터를 활용해 공고 요약, 일정, 제출서류, 비용 후보, 유의 리스크, 원문 근거를 PDF 리포트로 생성하는 AI 준비 보조 서비스</w:t>
            </w:r>
          </w:p>
        </w:tc>
      </w:tr>
      <w:tr>
        <w:trPr>
          <w:trHeight w:val="328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위 내용은 사실과 다름이 없음을 확인하며, 위와 같이 신청서를 제출합니다</w:t>
            </w:r>
          </w:p>
        </w:tc>
      </w:tr>
      <w:tr>
        <w:trPr>
          <w:trHeight w:val="992" w:hRule="atLeas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맑은 고딕" w:hAnsi="맑은 고딕"/>
                <w:b/>
                <w:sz w:val="24"/>
              </w:rPr>
              <w:t>2026년      7월      4일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맑은 고딕" w:hAnsi="맑은 고딕"/>
                <w:b/>
                <w:sz w:val="23"/>
              </w:rPr>
              <w:t>신 청 인(대표자) :     윤동원             (인)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맑은 고딕" w:hAnsi="맑은 고딕"/>
                <w:b w:val="0"/>
                <w:sz w:val="17"/>
              </w:rPr>
              <w:t>한국자산관리공사 · 서울창조경제혁신센터 · 부산창조경제혁신센터 귀중</w:t>
            </w:r>
          </w:p>
        </w:tc>
      </w:tr>
      <w:tr>
        <w:trPr>
          <w:trHeight w:val="300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첨부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 수집·조회·활용 및 제3자 제공 동의서, 참가서약서, 기타 증빙자료</w:t>
            </w:r>
          </w:p>
        </w:tc>
      </w:tr>
    </w:tbl>
    <w:sectPr w:rsidR="00FC693F" w:rsidRPr="0006063C" w:rsidSect="00034616">
      <w:pgSz w:w="11906" w:h="16838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