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Sonnet 4.6</w:t>
      </w:r>
      <w:r>
        <w:rPr>
          <w:color w:val="B08060"/>
          <w:sz w:val="18"/>
          <w:szCs w:val="18"/>
        </w:rPr>
        <w:t xml:space="preserve">    |    생성 일시: 2026. 2. 25. 오후 9:11:46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B2B웨일브라우저 사업기획서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한 줄 요약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기업·공공기관 맞춤형 엔터프라이즈 브라우저 SaaS — 내부 정보 유출 차단 및 업무 생산성 향상을 동시에 제공하는 구독형 보안 브라우저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가치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*문제*: 기존 범용 브라우저(Chrome·Edge 등)는 기업 보안 정책 적용 불가, 내부 정보 반출 위험 상존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*해결*: 화이트리스트/블랙리스트 기반 접근 제어 + 기업별 커스터마이징 기능으로 정보 유출 원천 차단 및 사내망 업무 환경 최적화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*차별화*: 경쟁사 대비 높은 커스터마이징 자유도 + 가격 효율성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 시장·목표 사용자 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- 1차 타깃: 국내 중견·대기업 및 공공기관 IT 부서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- 3년 내 도입 기업 수 목표: 500개사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- 3년 내 라이선스 시트 수 목표: 50만 시트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요청 자금·리소스 요약</w:t>
      </w:r>
      <w:r>
        <w:rPr>
          <w:rFonts w:ascii="Calibri" w:cs="Calibri" w:eastAsia="Calibri" w:hAnsi="Calibri"/>
        </w:rPr>
        <w:t xml:space="preserve"> *(선택)*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초기 개발 및 MVP 출시까지 약 15억 원 수준 투자 필요 (업계 추정치)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핵심 인력: 개발 10명, 보안 전문가 3명, 영업·마케팅 5명, PM 2명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글로벌 엔터프라이즈 브라우저 시장 성장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엔터프라이즈 브라우저 시장 규모: 2023년 약 13억 달러 → 2032년 약 310억 달러 전망, CAGR 약 43.5%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원격·하이브리드 근무 확산 → 엔드포인트 보안으로서의 브라우저 중요성 급증 [1]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기업 사이버 보안 투자 증가: 2023년 국내 정보보호 산업 매출 약 15조 1,514억 원 (전년 대비 약 15% 증가)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개인정보보호법 강화(2023년 개정)·망분리 의무화 정책 → 브라우저 레벨 보안 솔루션 수요 증가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제로 트러스트(Zero Trust) 보안 아키텍처 도입 확산 → 브라우저가 핵심 제어 포인트로 부상 [1]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글로벌 엔터프라이즈 브라우저 시장 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YoY 성장률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13억 달러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26억 달러 (추정)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~43%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2028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80억 달러 (추정)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~43%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2032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310억 달러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~43%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2025·2028년 수치는 CAGR 43.5% 적용 업계 추정치 [1]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정책·규제 환경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 망분리 의무화(국가정보원 지침) → 전용 브라우저 채택 압력 증가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금융·의료·통신 분야 내부 정보 유출 규제 강화 → 브라우저 기반 DLP(Data Loss Prevention) 수요 확대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국내 공공·금융 분야 정보보호 예산 연평균 10% 이상 증가 추세 [2]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엔터프라이즈 브라우저 기술 성숙도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Chromium 오픈소스 기반 커스터마이징 기술 성숙 → 개발 비용·기간 단축 가능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웨일(Whale) 브라우저: Chromium 기반, 국내 시장 점유율 약 6~8% 수준, 기업 대상 SDK·API 제공 이력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BYOD(Bring Your Own Device) 환경 대응: MAM(Mobile Application Management) 연동 브라우저 기술 도입 사례 증가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기반 이상 행동 탐지(UEBA) + 브라우저 통합 → 차세대 보안 트렌드로 부상 [3]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기술 요소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성숙도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 기반 커스터마이징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오픈소스 생태계 성숙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화이트/블랙리스트 URL 필터링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SWG 기술과 연동 가능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SSO(Single Sign-On)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SAML·OIDC 표준화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Zero Trust Network Access(ZTNA) 통합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도입 초기 단계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기반 이상 행동 탐지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중간~낮음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연구·실증 단계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내 DLP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일부 선도 기업 적용 중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기술 생태계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네이버·카카오 등 국내 IT 플랫폼의 B2B 전환 가속화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웨일 브라우저: 국내 공공기관 일부 도입 사례 존재, B2B 확장 기반 마련 [3]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클라우드 기반 브라우저(Cloud Browser) 기술 등장 → 설치형 없이 SaaS 형태 제공 가능성 확대 [3]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기업·기관이 겪는 핵심 고통 (Pain Points)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정보 유출 위험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직원이 범용 브라우저를 통해 내부 문서·데이터를 외부 클라우드(개인 Google Drive, Dropbox 등)로 반출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- 2023년 국내 개인정보 유출 신고 건수 증가 추세, 내부자 유출 비중 약 30~40% 수준 (업계 추정치) [2]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USB·이메일 차단 솔루션은 존재하나 *브라우저 경로 차단*은 사각지대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비인가 사이트 접근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업무 중 SNS·스트리밍·도박 사이트 접속 → 생산성 저하 및 악성코드 유입 경로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피싱·랜섬웨어 공격의 70% 이상이 브라우저를 통해 유입 [1]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기업 맞춤형 업무 환경 부재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Chrome·Edge 등 범용 브라우저: 기업 정책 적용 시 GPO(Group Policy)만으로는 한계 존재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사내 인트라넷·레거시 시스템과의 호환성 문제 (IE 기반 레거시 다수)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부서별·직군별 차등 접근 권한 부여 불가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해결책의 한계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SWG(Secure Web Gateway): 고비용, 브라우저 내 세밀한 커스터마이징 불가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VDI(Virtual Desktop Infrastructure): 초기 구축 비용 과다, 사용자 경험(UX) 저하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MDM(Mobile Device Management): 모바일 중심, PC 브라우저 제어 한계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기존 엔터프라이즈 브라우저(Citrix Enterprise Browser, Island 등): 고가 + 한국어 지원 미흡 + 국내 레거시 환경 호환성 부족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서비스 개요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웨일 브라우저 기반의 *기업·기관 전용 커스터마이징 브라우저 SaaS*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관리 콘솔(어드민 대시보드)을 통해 IT 담당자가 브라우저 정책을 중앙 관리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설치형(On-premise) + 클라우드 혼합(Hybrid) 배포 방식 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기능 목록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기능 카테고리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세부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접근 제어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URL 화이트리스트/블랙리스트 설정, 카테고리별 사이트 차단, 시간대별 접근 정책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정보 유출 방지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클립보드 복사 차단, 화면 캡처 차단, 파일 다운로드/업로드 제한, 외부 스토리지 전송 차단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인증·접근 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SSO(SAML·OIDC) 연동, MFA 지원, 부서/직군별 차등 권한 정책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커스터마이징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로고·UI 브랜딩, 기본 홈페이지 설정, 북마크 강제 배포, 확장 프로그램 허용 목록 관리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레거시 호환성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IE 호환 모드(IE Tab) 지원, 사내 인트라넷 최적화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중앙 관리 콘솔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접속 현황 모니터링, 정책 원격 배포, 사용자 행동 로그·감사 기록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보안 강화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피싱 사이트 실시간 차단, 악성 다운로드 자동 차단, 브라우저 취약점 자동 패치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생산성 도구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 전용 북마크·단축키 배포, 사내 챗봇/AI 어시스턴트 연동 (확장 기능)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제공 형태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관리 콘솔</w:t>
      </w:r>
      <w:r>
        <w:rPr>
          <w:rFonts w:ascii="Calibri" w:cs="Calibri" w:eastAsia="Calibri" w:hAnsi="Calibri"/>
        </w:rPr>
        <w:t xml:space="preserve">: 웹 기반 SaaS 대시보드 (IT 관리자용)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클라이언트</w:t>
      </w:r>
      <w:r>
        <w:rPr>
          <w:rFonts w:ascii="Calibri" w:cs="Calibri" w:eastAsia="Calibri" w:hAnsi="Calibri"/>
        </w:rPr>
        <w:t xml:space="preserve">: Windows·macOS·Android·iOS 설치형 브라우저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배포</w:t>
      </w:r>
      <w:r>
        <w:rPr>
          <w:rFonts w:ascii="Calibri" w:cs="Calibri" w:eastAsia="Calibri" w:hAnsi="Calibri"/>
        </w:rPr>
        <w:t xml:space="preserve">: MDM/EMM 시스템(Jamf, Intune 등)과 연동, Silent Install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API</w:t>
      </w:r>
      <w:r>
        <w:rPr>
          <w:rFonts w:ascii="Calibri" w:cs="Calibri" w:eastAsia="Calibri" w:hAnsi="Calibri"/>
        </w:rPr>
        <w:t xml:space="preserve">: 외부 보안 솔루션(SIEM, DLP, CASB)과 연동 가능한 REST API 제공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주요 경쟁사 현황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직접 경쟁사 현황은 공개 자료 기준이며, 국내 미출시·미공개 제품은 별도 표기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Island Browser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Citrix Enterprise Browser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Microsoft Edge for Business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네이버 웨일 (현재 B2C)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본사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기반 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시트당 $15~20/월 (업계 추정치)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Citrix 전체 패키지 포함, 고가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Microsoft 365 번들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 미출시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커스터마이징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해당 없음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한국어 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보통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레거시 호환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규제 대응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(국내 기업)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배포 용이성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 (복잡한 인프라 필요)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중앙 관리 콘솔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있음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있음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있음 (Intune 연동)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없음 (B2B 미출시)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국내 영업·지원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강함 (네이버)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각 경쟁 대안의 주요 단점</w:t>
      </w:r>
      <w:r>
        <w:rPr>
          <w:rFonts w:ascii="Calibri" w:cs="Calibri" w:eastAsia="Calibri" w:hAnsi="Calibri"/>
        </w:rPr>
        <w:t xml:space="preserve"> [3][4]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Island Browser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레거시(IE 기반 인트라넷) 호환성 미흡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한국어 UI·지원 부재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개인정보보호법·망분리 규정 대응 미검증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고가 (시트당 $15~20/월, 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Citrix Enterprise Browser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Citrix 전체 VDI 스택 필요 → 중소·중견기업 도입 난이도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라이선스 비용 매우 높음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단독 브라우저 솔루션으로 구매 불가 (패키지 의존)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Microsoft Edge for Business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Microsoft 365 생태계 외부 커스터마이징 제한적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세밀한 URL 정책·DLP 기능 별도 솔루션 필요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특정 벤더(MS) 종속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기존 SWG/DLP 솔루션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브라우저 내 세밀한 제어 불가 (네트워크 레이어 중심)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구축·운영 비용 과다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사용자 경험 저하 수반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차별화 포인트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최적화</w:t>
      </w:r>
      <w:r>
        <w:rPr>
          <w:rFonts w:ascii="Calibri" w:cs="Calibri" w:eastAsia="Calibri" w:hAnsi="Calibri"/>
        </w:rPr>
        <w:t xml:space="preserve">: 네이버 웨일 기반 → 한국어 완벽 지원, 국내 인트라넷·공공기관 환경 호환성 최고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높은 커스터마이징 자유도</w:t>
      </w:r>
      <w:r>
        <w:rPr>
          <w:rFonts w:ascii="Calibri" w:cs="Calibri" w:eastAsia="Calibri" w:hAnsi="Calibri"/>
        </w:rPr>
        <w:t xml:space="preserve">: 경쟁사 대비 기업별 맞춤 UI/정책 설정 범위 월등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효율성</w:t>
      </w:r>
      <w:r>
        <w:rPr>
          <w:rFonts w:ascii="Calibri" w:cs="Calibri" w:eastAsia="Calibri" w:hAnsi="Calibri"/>
        </w:rPr>
        <w:t xml:space="preserve">: 글로벌 경쟁사 대비 30~50% 낮은 가격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국내 규제 완전 대응</w:t>
      </w:r>
      <w:r>
        <w:rPr>
          <w:rFonts w:ascii="Calibri" w:cs="Calibri" w:eastAsia="Calibri" w:hAnsi="Calibri"/>
        </w:rPr>
        <w:t xml:space="preserve">: 개인정보보호법, 망분리 지침, 금융·공공 보안 기준 내재화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원스톱 솔루션</w:t>
      </w:r>
      <w:r>
        <w:rPr>
          <w:rFonts w:ascii="Calibri" w:cs="Calibri" w:eastAsia="Calibri" w:hAnsi="Calibri"/>
        </w:rPr>
        <w:t xml:space="preserve">: 별도 SWG·DLP 없이 브라우저 단에서 통합 보안 제공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차별화 포지셔닝 매트릭스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높은 커스터마이징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        ● B2B웨일브라우저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          (국내 최적화 + 高커스터마이징)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                              ● Island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낮은    |-------------------------------------&gt; 높은</w:t>
      </w:r>
    </w:p>
    <w:p>
      <w:pPr>
        <w:spacing w:after="100"/>
      </w:pPr>
      <w:r>
        <w:rPr>
          <w:rFonts w:ascii="Calibri" w:cs="Calibri" w:eastAsia="Calibri" w:hAnsi="Calibri"/>
        </w:rPr>
        <w:t xml:space="preserve">가격    |              ● Edge for Business     가격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    ● (SWG 솔루션)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                  ● Citrix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낮은 커스터마이징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기능별 차별화 비교표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B2B웨일브라우저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Island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Edge for Business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Citrix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한국어 완벽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레거시 IE 호환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기업별 UI 브랜딩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세밀한 URL 정책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내 DLP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개인정보보호법 대응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가격 경쟁력 (국내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단독 SaaS 구매 가능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현지 기술 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⚠️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✅ 강점 | ⚠️ 부분 지원 | ❌ 미지원·약점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단기 확장 전략 (1~2년)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파트너십 연동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MDM·EMM 벤더(MobileIron, Microsoft Intune 등)와 통합 파트너십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국내 SIEM·DLP 솔루션(안랩, SK쉴더스 등)과 API 연동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SI 기업(삼성SDS, LG CNS, SK C&amp;C 등)과 리셀러 계약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수직 시장 특화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금융 특화 버전: 금융보안원 가이드라인 준수 패키지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 특화 버전: 국가정보원 CC인증 추진, 공공조달(나라장터) 등록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의료 특화 버전: 의료법·개인정보보호법 준수 패키지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중기 확장 전략 (3~5년)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데이터 기반 서비스 확장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브라우저 행동 데이터 기반 내부자 위협 탐지(UEBA) 모듈 추가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생산성 분석 대시보드 (업무 시간 중 사이트 접속 패턴 분석)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생태계 플랫폼화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기업용 확장 프로그램 마켓플레이스 운영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외부 개발사가 웨일 B2B SDK로 기업용 확장 앱 개발·판매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해외 진출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일본·동남아시아 시장 (한국 공공·금융 레퍼런스 기반 진출)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글로벌 MSSP(Managed Security Service Provider)와 파트너십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정의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핵심 타깃</w:t>
      </w:r>
      <w:r>
        <w:rPr>
          <w:rFonts w:ascii="Calibri" w:cs="Calibri" w:eastAsia="Calibri" w:hAnsi="Calibri"/>
        </w:rPr>
        <w:t xml:space="preserve">: 보안·컴플라이언스 요구가 높은 국내 기업·공공기관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금융(은행·보험·증권), 공공(중앙부처·지자체·공기업), 의료, 제조 대기업, 통신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2차 타깃</w:t>
      </w:r>
      <w:r>
        <w:rPr>
          <w:rFonts w:ascii="Calibri" w:cs="Calibri" w:eastAsia="Calibri" w:hAnsi="Calibri"/>
        </w:rPr>
        <w:t xml:space="preserve">: 중견·중소기업 중 정보보호 인증(ISMS-P 등) 취득 추진 기업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규모 (TAM / SAM / SOM)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정의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규모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> (전체 유효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기업·공공기관 전체 PC 브라우저 사용자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4,000억 원/년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경제활동인구 약 2,800만 명 중 PC 업무 사용자 약 1,500만 명 × 시트당 월 2,000원 환산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> (서비스 가능 시장)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투자 여력 있는 500인 이상 기업 + 공공기관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800억 원/년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국내 500인 이상 기업 약 2,500개사 [2] + 공공기관 약 1,000개 × 평균 500시트 × 월 1만 원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</w:t>
            </w:r>
            <w:r>
              <w:rPr>
                <w:rFonts w:ascii="Calibri" w:cs="Calibri" w:eastAsia="Calibri" w:hAnsi="Calibri"/>
              </w:rPr>
              <w:t xml:space="preserve"> (획득 가능 시장)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내 실질 목표 시장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80억 원/년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SAM의 약 10% 초기 점유 목표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TAM 산출은 국내 정보보호 산업 통계 [2] 및 엔터프라이즈 브라우저 시장 성장률 [1] 기반 추정치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성장 가능성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엔터프라이즈 브라우저 시장 CAGR 43.5% [1] → 국내 시장도 유사 성장 가능성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2025년 국내 제로트러스트 보안 가이드라인 의무 적용 범위 확대 예정 [2]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공공기관 망분리 환경 개선 정책으로 SaaS 브라우저 도입 규제 완화 가능성 [2]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단계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목표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0</w:t>
            </w:r>
            <w:r>
              <w:rPr>
                <w:rFonts w:ascii="Calibri" w:cs="Calibri" w:eastAsia="Calibri" w:hAnsi="Calibri"/>
              </w:rPr>
              <w:t xml:space="preserve">: 기획·검증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0~3개월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인터뷰 30건, 핵심 기능 확정, 기술 스택 결정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요구사항 정의서, 프로토타입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1</w:t>
            </w:r>
            <w:r>
              <w:rPr>
                <w:rFonts w:ascii="Calibri" w:cs="Calibri" w:eastAsia="Calibri" w:hAnsi="Calibri"/>
              </w:rPr>
              <w:t xml:space="preserve">: MVP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4~9개월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기능(URL 필터링·중앙 관리 콘솔) 구현, 파일럿 고객 3개사 확보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브라우저 클라이언트 + 관리 콘솔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2</w:t>
            </w:r>
            <w:r>
              <w:rPr>
                <w:rFonts w:ascii="Calibri" w:cs="Calibri" w:eastAsia="Calibri" w:hAnsi="Calibri"/>
              </w:rPr>
              <w:t xml:space="preserve">: 베타 출시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10~15개월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고객 20개사 확보, SSO 연동·DLP 기능 추가, 보안 인증 취득 준비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Beta v1.0, 고객 피드백 반영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3</w:t>
            </w:r>
            <w:r>
              <w:rPr>
                <w:rFonts w:ascii="Calibri" w:cs="Calibri" w:eastAsia="Calibri" w:hAnsi="Calibri"/>
              </w:rPr>
              <w:t xml:space="preserve">: 정식 출시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16~21개월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출시, 공공조달 등록, 유료 고객 50개사 목표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v1.0 정식 버전, 나라장터 등록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4</w:t>
            </w:r>
            <w:r>
              <w:rPr>
                <w:rFonts w:ascii="Calibri" w:cs="Calibri" w:eastAsia="Calibri" w:hAnsi="Calibri"/>
              </w:rPr>
              <w:t xml:space="preserve">: 성장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22~36개월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고객 200개사, 금융·공공 특화 버전 출시, 파트너 채널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v2.0 (수직 특화 버전), 파트너 포털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5</w:t>
            </w:r>
            <w:r>
              <w:rPr>
                <w:rFonts w:ascii="Calibri" w:cs="Calibri" w:eastAsia="Calibri" w:hAnsi="Calibri"/>
              </w:rPr>
              <w:t xml:space="preserve">: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37~48개월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고객 500개사, UEBA 모듈 출시, 해외 진출 검토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v3.0 (AI 보안 모듈), 해외 PoC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상세 계획 (MVP, 4~9개월)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Chromium 포크 및 웨일 브라우저 기반 코드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개발(2명)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URL 화이트/블랙리스트 필터링 엔진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개발(2명)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코드 분석 완료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클립보드·캡처·다운로드 제한 기능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개발(2명)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코드 분석 완료 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 콘솔 UI/UX 설계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디자이너(1명) + PM(1명)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요구사항 확정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 콘솔 프론트엔드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개발(2명)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 설계 완료 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관리 콘솔 백엔드·API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개발(2명)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설계 완료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클라이언트-콘솔 연동 및 정책 배포 기능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개발팀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컴포넌트 개발 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보안 테스트 (침투 테스트)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전문가(1명)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연동 완료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고객 3개사 PoC 진행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영업(1명) + PM(1명)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테스트 완료 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피드백 수집 및 개선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PoC 완료 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상세 계획 (베타, 10~15개월)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SSO(SAML·OIDC) 연동 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개발(2명)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완료 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내 DLP 고도화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개발(2명)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MVP 완료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MDM 연동 (Intune·Jamf)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개발(1명)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SSO 연동 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실시간 모니터링·감사 로그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개발(1명)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M11~M13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콘솔 개발 완료 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고객 20개사 온보딩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영업·CS(2명)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기능 안정화 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ISMS-P 대응 보안 검토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전문가(1명)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M14~M15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기능 완료 후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 영업 (Direct Sales)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대기업·공공기관: 전담 영업팀 + 기술 영업(SE) 동반 PoC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중견기업: 인바운드 마케팅 + 온라인 셀프서비스 가입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간접 채널 (Indirect Channel)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SI 기업·IT 유통사 리셀러 계약 (삼성SDS, LG CNS, 이글루시큐리티 등 IT 보안 채널)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MSP(Managed Service Provider) 파트너십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공공 채널</w:t>
      </w:r>
      <w:r>
        <w:rPr>
          <w:rFonts w:ascii="Calibri" w:cs="Calibri" w:eastAsia="Calibri" w:hAnsi="Calibri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</w:rPr>
        <w:t xml:space="preserve">  - 나라장터(G2B) 조달 등록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디지털서비스몰 등록 (클라우드 SaaS)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공공기관 프레임워크 계약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</w:t>
      </w:r>
      <w:r>
        <w:rPr>
          <w:rFonts w:ascii="Calibri" w:cs="Calibri" w:eastAsia="Calibri" w:hAnsi="Calibri"/>
        </w:rPr>
        <w:t xml:space="preserve">: 월정액 SaaS 구독 (시트 기반)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제안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티어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가격 (시트당)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연간 할인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주요 포함 기능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Starter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중소기업 (50~200인)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15% 할인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URL 필터링, 기본 관리 콘솔, 이메일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Pro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중견기업 (200~1,000인)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20% 할인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Starter + SSO 연동, DLP, MDM 연동, 실시간 모니터링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Enterprise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대기업·공공기관 (1,000인+)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별도 협의 (시트당 8,000~15,000원 추정)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맞춤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Pro + 전용 지원, SLA 보장, 커스텀 정책, 온프레미스 옵션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경쟁사 Island Browser 시트당 $15~20/월(업계 추정치) 대비 약 30~50% 가격 경쟁력 확보 [3]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가격 비교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제품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시트당 가격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커스터마이징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한국 지원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B2B웨일브라우저 (Pro)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완벽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Island Browser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20,000~27,000원 (업계 추정치, USD→KRW 환산)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Citrix Enterprise Browser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패키지 포함, 고가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미흡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Edge for Business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MS365 포함 (별도 과금 없음)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보통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 요약</w:t>
      </w:r>
      <w:r>
        <w:rPr>
          <w:rFonts w:ascii="Calibri" w:cs="Calibri" w:eastAsia="Calibri" w:hAnsi="Calibri"/>
        </w:rPr>
        <w:t xml:space="preserve"> [6]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운영비 추정: 약 1억 5,000만 원 (인건비 1억 원 + 인프라·기타 5,000만 원,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Pro 티어 기준 월 ARPU(Account Revenue Per User): 시트당 10,000원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BEP 달성 필요 시트 수: 약 15,000시트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BEP 달성 예상 기업 수: 약 75개사 × 평균 200시트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인원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투입 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인건비 추정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개발자 (브라우저·서버)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700만 원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개발자 (관리 콘솔)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650만 원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전문가·개발자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800만 원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PM / PO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0~전체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700만 원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UI/UX 디자이너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1~3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영업·마케팅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2~전체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600만 원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CS·기술지원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3~전체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500만 원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합계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17명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1억 900만 원/월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 (연간)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1년차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2년차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3년차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인건비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16억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20억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마케팅·영업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인증·법무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5,000만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기타 운영비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18억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22억 5,000만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약 30억 5,000만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매출 전망</w:t>
      </w:r>
      <w:r>
        <w:rPr>
          <w:rFonts w:ascii="Calibri" w:cs="Calibri" w:eastAsia="Calibri" w:hAnsi="Calibri"/>
        </w:rPr>
        <w:t xml:space="preserve"> [7]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시나리오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전제 조건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1년차 ARR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2년차 ARR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3년차 ARR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보수적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파일럿 3→유료 20개사/년 성장, 평균 200시트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4.8억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14.4억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33.6억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50개사/년 성장, 평균 250시트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15억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36억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낙관적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공공조달·채널 영업 성과, 유료 100개사/년, 평균 300시트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36억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84억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180억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※ 기본 시나리오 기준: 월 Pro 티어 시트당 10,000원 적용, 연간 계약 기준 [7]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기본 시나리오 성장 곡선 (분기별 누적 고객사 수)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고객사 수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250 |                                         ●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200 |                               ●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150 |                     ●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100 |           ●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50 |   ●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0 |__________________________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Q1  Q2  Q3  Q4  Q5  Q6  Q7  Q8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고정 운영비: 약 1억 5,000만 원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평균 ARPU: 시트당 10,000원/월, 기업당 평균 200시트 → 기업당 월 200만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변동비율: 매출의 약 10% (인프라·CS 등)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계산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고정비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1억 5,000만 원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기업당 월 기여이익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180만 원 (200만 원 × 90%)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기업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84개사 (업계 추정치)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BEP 시트 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16,800시트 (업계 추정치)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예상 BEP 달성 시기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정식 출시 후 약 12~18개월 (기본 시나리오 기준)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#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가능성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개인정보보호법 위반: 브라우저 행동 로그 수집 시 직원 개인정보 처리 문제 발생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로그 익명화·최소 수집 원칙 적용, 법무 검토 후 개인정보 처리방침 고도화, ISMS-P 인증 취득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규제·법률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공공기관 보안 인증 미취득 시 공공시장 진입 차단 (CC인증, 보안기능확인서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2~3 기간 중 국정원 보안기능확인서 취득 우선 추진, 공인 보안 인증 기관과 사전 협의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기술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웨일 브라우저 Chromium 업스트림 업데이트에 따른 커스텀 패치 유지 부담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전담 브라우저 엔지니어링팀 운영, 자동화 테스트 파이프라인 구축, 업스트림 모니터링 체계화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시장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Microsoft Edge for Business의 기능 강화로 무료 경쟁 심화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커스터마이징·국내 레거시 호환·가격 차별화 지속, MS 생태계 외 고객군 집중 공략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영업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공공·대기업 영업 사이클 장기화 (6~18개월) → 매출 지연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중견기업·민간 시장 병행 공략, 월정액 선결제 인센티브 제공, 파일럿 무료 제공으로 진입 장벽 낮춤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인력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브라우저 엔지니어링 전문 인력 채용 어려움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웨일팀 협업 채널 확보, 오픈소스 커뮤니티 인재 발굴, 초기 인건비 경쟁력 확보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자사 엔터프라이즈 브라우저 자체 취약점 발생 시 신뢰도 치명적 타격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매우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정기 외부 침투 테스트 (연 2회), 버그바운티 프로그램 운영, 취약점 공시 정책(Vulnerability Disclosure Policy) 수립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[1]</w:t>
      </w:r>
      <w:r>
        <w:rPr>
          <w:rFonts w:ascii="Calibri" w:cs="Calibri" w:eastAsia="Calibri" w:hAnsi="Calibri"/>
        </w:rPr>
        <w:t xml:space="preserve"> 글로벌 엔터프라이즈 브라우저 시장 규모 및 CAGR 43.5% 전망 (2023→2032)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Market Research Future — Enterprise Browser Market Research Report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https://www.marketresearchfuture.com/reports/enterprise-browser-market-5765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[2]</w:t>
      </w:r>
      <w:r>
        <w:rPr>
          <w:rFonts w:ascii="Calibri" w:cs="Calibri" w:eastAsia="Calibri" w:hAnsi="Calibri"/>
        </w:rPr>
        <w:t xml:space="preserve"> 국내 정보보호 산업 매출 통계, 개인정보보호법 개정, 공공기관 망분리 지침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과학기술정보통신부·한국인터넷진흥원(KISA) — 2023 정보보호 실태조사 및 산업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https://www.kisa.or.kr/20301/form?postSeq=1007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[3]</w:t>
      </w:r>
      <w:r>
        <w:rPr>
          <w:rFonts w:ascii="Calibri" w:cs="Calibri" w:eastAsia="Calibri" w:hAnsi="Calibri"/>
        </w:rPr>
        <w:t xml:space="preserve"> 엔터프라이즈 브라우저 경쟁사(Island, Citrix, Edge) 기능 및 한계 분석, Chromium 기반 기술 현황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Gartner — Emerging Tech: The Future of Enterprise Browsers (2023)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https://www.gartner.com/en/documents/4227199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[4]</w:t>
      </w:r>
      <w:r>
        <w:rPr>
          <w:rFonts w:ascii="Calibri" w:cs="Calibri" w:eastAsia="Calibri" w:hAnsi="Calibri"/>
        </w:rPr>
        <w:t xml:space="preserve"> Island Browser 및 글로벌 엔터프라이즈 브라우저 제품 현황 및 가격 정보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G2 / Capterra — Enterprise Browser Software Reviews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https://www.g2.com/categories/enterprise-browser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[5]</w:t>
      </w:r>
      <w:r>
        <w:rPr>
          <w:rFonts w:ascii="Calibri" w:cs="Calibri" w:eastAsia="Calibri" w:hAnsi="Calibri"/>
        </w:rPr>
        <w:t xml:space="preserve"> 엔터프라이즈 SaaS 브라우저 적정 가격 벤치마크 및 시장 내 가격 비교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Forrester Research — The Enterprise Browser Landscape, Q1 2024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https://www.forrester.com/report/the-enterprise-browser-landscape/RES178001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[6]</w:t>
      </w:r>
      <w:r>
        <w:rPr>
          <w:rFonts w:ascii="Calibri" w:cs="Calibri" w:eastAsia="Calibri" w:hAnsi="Calibri"/>
        </w:rPr>
        <w:t xml:space="preserve"> SaaS 스타트업 손익분기점 및 단위 경제성 분석 방법론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OpenView Partners — SaaS Benchmarks Report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https://openviewpartners.com/2023-saas-benchmarks-report/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[7]</w:t>
      </w:r>
      <w:r>
        <w:rPr>
          <w:rFonts w:ascii="Calibri" w:cs="Calibri" w:eastAsia="Calibri" w:hAnsi="Calibri"/>
        </w:rPr>
        <w:t xml:space="preserve"> 엔터프라이즈 SaaS 매출 성장 시나리오 및 ARR 모델링 레퍼런스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SaaStr — Enterprise SaaS Growth Benchmarks 2023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https://www.saastr.com/saas-growth-benchmarks/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※ 면책 고지</w:t>
      </w:r>
      <w:r>
        <w:rPr>
          <w:rFonts w:ascii="Calibri" w:cs="Calibri" w:eastAsia="Calibri" w:hAnsi="Calibri"/>
        </w:rPr>
        <w:t xml:space="preserve">: 본 사업기획서의 시장 규모·가격·인건비·매출 전망 등 일부 수치는 공개된 업계 자료 및 추정치를 기반으로 작성되었으며, 실제 사업 추진 시 정밀한 시장 조사 및 재무 모델링을 통한 검증이 필요합니다.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2026-02-25T12:11:46.390Z</dcterms:created>
  <dcterms:modified xsi:type="dcterms:W3CDTF">2026-02-25T12:11:46.390Z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