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에이전트 기반 온라인 규제 준수 어드바이저 사업기획서</w:t>
      </w: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>: 온라인 개인사업자를 위한 AI 에이전트 기반 규제 준수 자동 관리 및 개선 어드바이저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가치</w:t>
      </w:r>
      <w:r>
        <w:t xml:space="preserve">: 복잡하고 변화무쌍한 온라인 규제(예: EU 접근성법, 개인정보보호)를 실시간으로 모니터링하고, AI 기반의 자동 진단 및 개선 초안, 규제 보고서 생성 기능을 통해 개인사업자의 법적 위험을 줄이고 운영 효율성을 극대화하는 솔루션 제공 [1, 13].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>: 전 세계 온라인 개인사업자 및 소규모 기업 시장 중, 초기 3년간 약 5만 명의 고객 확보를 목표 [업계 추정치].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요청 자금·리소스 요약</w:t>
      </w:r>
      <w:r>
        <w:t xml:space="preserve">: 초기 개발 및 시장 진입을 위한 엔젤 투자 또는 시드 라운드 투자 유치. AI 개발 인력, 규제 전문가 및 클라우드 인프라 자원 확보.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규제 준수 중요성 증대</w:t>
      </w:r>
      <w:r>
        <w:t xml:space="preserve">: EU AI법, DORA, GDPR과 같은 새로운 규제가 시행됨에 따라 기업들은 엄격한 규정 준수 요건을 충족해야 하는 과제에 직면 [1]. 법적 오류 및 규정 준수 위반은 기업의 큰 손실 위험 중 하나로, 규제 준수 투자의 빠른 투자 회수 가능성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중소기업(SME)의 AI 도입 필요성 증가</w:t>
      </w:r>
      <w:r>
        <w:t xml:space="preserve">: 대규모 법무팀을 운영할 여력이 없는 중견 기업의 경우, AI 솔루션을 통해 규제 요건을 체계적이고 비용 효율적으로 충족 가능 [1]. AI 에이전트 도입 시 운영 비용 40% 절감, 매출 25% 증가 기대 (통합 플랫폼 도입 기업 평균 성과) [5].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온라인 사업자 급증과 규제 공백</w:t>
      </w:r>
      <w:r>
        <w:t xml:space="preserve">: 스타트업과 중소기업은 빠른 시장 진입과 비용 절감이 핵심 경쟁력이지만, 법률 대응 속도 지연 시 운영 지연 및 규제 위반 리스크 발생 [13]. 개인 창업자 및 소규모 조직은 전문 변호사 자문의 비용 및 접근성 부담으로 실시간 법률 공백 반복 [13].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법률 서비스의 디지털 전환 가속화</w:t>
      </w:r>
      <w:r>
        <w:t xml:space="preserve">: 법률 접근성 격차 해소 및 창업 생태계 다양성·확장성 강화 방향으로 작용하며, 온디맨드형 AI 법률 에이전트의 필요성 부각 [13].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관련 시장 성장</w:t>
      </w:r>
      <w:r>
        <w:t xml:space="preserve">: 글로벌 온라인 채용 플랫폼 시장은 2023년 약 478억 USD에서 2024년 약 530억 USD(70조 원)로 성장했으며, 연평균성장률이 11.5%를 기록. 특히 아시아 지역의 성장 속도가 매우 빠름 [9].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AI 에이전트 기술 발전</w:t>
      </w:r>
      <w:r>
        <w:t xml:space="preserve">: AI 에이전트는 규정집 검토, 변경 사항 제안, 버전 기록, 규제 변경 추적, 업데이트 생성, 문서 분류, 엔티티 추출 등 복잡한 업무를 수행할 수 있는 잠재력 보유 [1]. Microsoft Graph Neural Network는 데이터 포인트 간 관계를 연결하여 AI 에이전트가 워크플로우에서 직접 맥락적 인사이트를 제공하도록 지원 [3].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지식 관리 및 자동화 기능</w:t>
      </w:r>
      <w:r>
        <w:t xml:space="preserve">: AI 에이전트를 활용한 지식 관리는 직원 이직 및 세대교체로 인한 경험적 지식 손실 문제를 해결하고, 지식 접근성 향상, 능동적 활용 및 지속적인 발전을 지원 [1]. 회의록 시스템은 수작업을 80% 줄여 연간 1만 유로의 비용 절감 효과를 가져옴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하이브리드 보안 솔루션의 적용</w:t>
      </w:r>
      <w:r>
        <w:t xml:space="preserve">: 에이전트 기반과 에이전트리스 보안의 하이브리드 접근 방식은 자원을 과도하게 부담시키지 않으면서 포괄적인 보안 및 규정 준수를 제공하며 보호와 성능을 최적화 [2]. 이는 규제 준수 모니터링에도 확장 적용 가능.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생성형 AI의 실질적 적용</w:t>
      </w:r>
      <w:r>
        <w:t xml:space="preserve">: GPT-5 기반 자율 에이전트는 사실관계 오류를 이전 모델 대비 최대 80%까지 줄였으며, 복잡한 비즈니스 워크플로우를 자율적으로 수행하는 수준에 도달 [15]. 이는 기업 운영의 효율성을 극대화하지만 '책임 있는 AI'의 중요성을 부각. 기업의 일상 업무 결정 중 15%가 AI에 의해 이루어질 것으로 전망 [15].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다양한 AI 에이전트의 비즈니스 활용</w:t>
      </w:r>
      <w:r>
        <w:t xml:space="preserve">: 전자상거래에서 AI 기반 쇼핑 도우미는 전환율을 25%까지 높일 것으로 예상되며, 재고 비용 절감 및 배송 효율성 향상 [1]. 공급망 최적화에서 AI 에이전트는 공급망 차질 시뮬레이션, 배송 경로 변경, 주문 우선순위 재조정 등 경제적으로 효과적인 응용 분야를 제공 [1].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복잡하고 변화무쌍한 규제 파악의 어려움</w:t>
      </w:r>
      <w:r>
        <w:t xml:space="preserve">: 온라인 개인사업자는 EU 접근성법, 개인정보보호 규정 등 복잡하고 빠르게 변화하는 온라인 규제들을 일일이 파악하고 사업에 적용하기 어려움 [1, 13].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법적 위험 및 비용 부담</w:t>
      </w:r>
      <w:r>
        <w:t xml:space="preserve">: 규제 미준수로 인해 벌금, 서비스 중단, 법적 분쟁과 같은 심각한 위험에 노출될 수 있음. 전문 변호사나 컨설턴트 고용은 초기 사업자에게 큰 비용 부담 [13].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시간 및 자원 소모</w:t>
      </w:r>
      <w:r>
        <w:t xml:space="preserve">: 규제 준수를 위한 정보 탐색, 문서 작성, 웹사이트 수정 등은 상당한 시간과 인적 자원을 소모하며, 이는 핵심 비즈니스 성장에 집중할 기회를 제약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규제 변경에 대한 실시간 대응 부재</w:t>
      </w:r>
      <w:r>
        <w:t xml:space="preserve">: 기존의 수동적인 규제 관리 방식으로는 최신 규제 변경 사항을 즉시 인지하고 대응하기 어려워, 잠재적인 위험에 노출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결과물 부재</w:t>
      </w:r>
      <w:r>
        <w:t xml:space="preserve">: 단순히 규제 정보를 제공하는 것을 넘어, 사업자가 실제 행동으로 옮길 수 있는 구체적인 개선 방안이나 규제 기관 제출용 보고서 등 '결과물'을 얻기 어려움.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우리가 만들려는 것</w:t>
      </w:r>
      <w:r>
        <w:t xml:space="preserve">: 온라인 개인사업자가 복잡한 규제 준수 상태를 실시간으로 자동 관리하고 개선하도록 돕는 AI 에이전트 기반 온라인 규제 준수 어드바이저 서비스.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서비스의 구체적인 기능 및 형상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핵심 기능 목록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실시간 규제 변경 모니터링</w:t>
      </w:r>
      <w:r>
        <w:t xml:space="preserve">: 최신 규제 변화를 자동으로 감지하고, EU AI법, DORA, GDPR 등 해당 사업에 미치는 영향을 분석하여 개인화된 알림 제공 [1, 15].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웹사이트/서비스 규제 준수 자동 진단 및 개선 제안</w:t>
      </w:r>
      <w:r>
        <w:t xml:space="preserve">: 웹사이트의 접근성, 개인정보처리방침, 쿠키 정책 등을 정기적으로 스캔하여 규제 위반 가능성을 진단하고, AI가 직접 구체적인 수정 가이드라인 초안을 제시 [1].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준수 보고서 자동 생성 및 관리</w:t>
      </w:r>
      <w:r>
        <w:t xml:space="preserve">: 규제 기관 제출용 보고서(예: 개인정보 처리방침, 접근성 보고서 등) 초안을 자동으로 생성하고, 사업자의 승인 후 PDF 등으로 저장/관리 [1].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대화형 법률 안내</w:t>
      </w:r>
      <w:r>
        <w:t xml:space="preserve">: 법률 용어에 익숙하지 않은 사업자도 쉽게 활용할 수 있도록, 웹 기반 챗봇 형식으로 규제 관련 질의에 답변하고 맥락에 맞는 안내 제공 [13].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UI/UX·제공 형태 요약</w:t>
      </w:r>
      <w:r>
        <w:t xml:space="preserve">:</w:t>
      </w:r>
    </w:p>
    <w:p>
      <w:pPr>
        <w:spacing w:after="100"/>
      </w:pPr>
      <w:r>
        <w:t xml:space="preserve">    - 웹 기반 대시보드 및 챗봇 인터페이스를 통해 직관적인 사용 경험 제공.</w:t>
      </w:r>
    </w:p>
    <w:p>
      <w:pPr>
        <w:spacing w:after="100"/>
      </w:pPr>
      <w:r>
        <w:t xml:space="preserve">    - 규제 관련 알림 및 진단 결과는 대시보드를 통해 일목요연하게 확인 가능.</w:t>
      </w:r>
    </w:p>
    <w:p>
      <w:pPr>
        <w:spacing w:after="100"/>
      </w:pPr>
      <w:r>
        <w:t xml:space="preserve">    - AI 에이전트와의 대화를 통해 필요한 정보 탐색 및 문서 생성 요청.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방법</w:t>
      </w:r>
      <w:r>
        <w:t xml:space="preserve"> 또는 </w:t>
      </w:r>
      <w:r>
        <w:rPr>
          <w:b/>
          <w:bCs/>
        </w:rPr>
        <w:t xml:space="preserve">직접적인 경쟁 제품</w:t>
      </w:r>
      <w:r>
        <w:t xml:space="preserve"> 나열: 직접적인 경쟁사 미확인. 아래는 간접적 혹은 부분적으로 유사한 서비스를 제공하는 유형들.</w:t>
      </w:r>
    </w:p>
    <w:p>
      <w:pPr>
        <w:spacing w:after="100"/>
      </w:pPr>
      <w:r>
        <w:t xml:space="preserve">  1.  </w:t>
      </w:r>
      <w:r>
        <w:rPr>
          <w:b/>
          <w:bCs/>
        </w:rPr>
        <w:t xml:space="preserve">360 Legal AI</w:t>
      </w:r>
      <w:r>
        <w:t xml:space="preserve">: 스타트업 및 중소기업을 대상으로 법률 질의에 실시간 답변을 제공하는 AI 챗봇 서비스 [13].</w:t>
      </w:r>
    </w:p>
    <w:p>
      <w:pPr>
        <w:spacing w:after="100"/>
      </w:pPr>
      <w:r>
        <w:t xml:space="preserve">  2.  </w:t>
      </w:r>
      <w:r>
        <w:rPr>
          <w:b/>
          <w:bCs/>
        </w:rPr>
        <w:t xml:space="preserve">기존 법률/규제 컨설팅</w:t>
      </w:r>
      <w:r>
        <w:t xml:space="preserve">: 전문 변호사나 법무법인을 통해 규제 자문 및 문서 검토를 제공하는 전통적인 서비스.</w:t>
      </w:r>
    </w:p>
    <w:p>
      <w:pPr>
        <w:spacing w:after="100"/>
      </w:pPr>
      <w:r>
        <w:t xml:space="preserve">  3.  </w:t>
      </w:r>
      <w:r>
        <w:rPr>
          <w:b/>
          <w:bCs/>
        </w:rPr>
        <w:t xml:space="preserve">온라인 웹사이트/개인정보 처리방침 생성기</w:t>
      </w:r>
      <w:r>
        <w:t xml:space="preserve">: 웹 기반으로 개인정보 처리방침, 쿠키 정책 등의 문서를 자동으로 생성해주는 도구.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각 대안의 단점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360 Legal AI</w:t>
      </w:r>
      <w:r>
        <w:t xml:space="preserve">: 법률 정보 제공에 초점을 맞추며, 특정 온라인 규제에 대한 심층적인 자동 진단 및 개선 초안 생성, 규제 보고서 자동화 기능은 미비 [13].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기존 법률/규제 컨설팅</w:t>
      </w:r>
      <w:r>
        <w:t xml:space="preserve">: 매우 높은 비용과 느린 대응 속도로 개인사업자나 소규모 기업에게는 접근성이 낮음. 실시간 규제 모니터링 및 자동화된 서비스 제공 불가.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온라인 웹사이트/개인정보 처리방침 생성기</w:t>
      </w:r>
      <w:r>
        <w:t xml:space="preserve">: 단순 문서 생성에 그쳐, 실시간 규제 변경 모니터링, 웹사이트 자동 진단, AI 기반 개선 제안, 규제 보고서 생성 등의 핵심 기능 부재. 법적 리스크에 상시 노출될 가능성 [1].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주요 경쟁 제품들과 비교표</w:t>
      </w:r>
      <w: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에이전트 기반 온라인 규제 준수 어드바이저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360 Legal AI (AI 법률 챗봇) [13]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법률/규제 컨설팅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온라인 문서 생성기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대상 고객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온라인 개인사업자, 소규모 기업</w:t>
            </w:r>
          </w:p>
        </w:tc>
        <w:tc>
          <w:p>
            <w:pPr>
              <w:spacing w:after="60"/>
            </w:pPr>
            <w:r>
              <w:t xml:space="preserve">스타트업, 일반 중소기업</w:t>
            </w:r>
          </w:p>
        </w:tc>
        <w:tc>
          <w:p>
            <w:pPr>
              <w:spacing w:after="60"/>
            </w:pPr>
            <w:r>
              <w:t xml:space="preserve">대기업, 중견기업</w:t>
            </w:r>
          </w:p>
        </w:tc>
        <w:tc>
          <w:p>
            <w:pPr>
              <w:spacing w:after="60"/>
            </w:pPr>
            <w:r>
              <w:t xml:space="preserve">일반 웹사이트 소유자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핵심 기능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실시간 규제 모니터링, 자동 진단, AI 개선 초안, 보고서 자동 생성</w:t>
            </w:r>
          </w:p>
        </w:tc>
        <w:tc>
          <w:p>
            <w:pPr>
              <w:spacing w:after="60"/>
            </w:pPr>
            <w:r>
              <w:t xml:space="preserve">법률 질의응답, 기초 법률 정보 제공</w:t>
            </w:r>
          </w:p>
        </w:tc>
        <w:tc>
          <w:p>
            <w:pPr>
              <w:spacing w:after="60"/>
            </w:pPr>
            <w:r>
              <w:t xml:space="preserve">맞춤형 법률 자문, 문서 검토</w:t>
            </w:r>
          </w:p>
        </w:tc>
        <w:tc>
          <w:p>
            <w:pPr>
              <w:spacing w:after="60"/>
            </w:pPr>
            <w:r>
              <w:t xml:space="preserve">기본 법률 문서(개인정보 처리방침 등) 생성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자동화 수준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고도화된 AI 에이전트 기반의 실시간 자동화 및 결과물 생성</w:t>
            </w:r>
          </w:p>
        </w:tc>
        <w:tc>
          <w:p>
            <w:pPr>
              <w:spacing w:after="60"/>
            </w:pPr>
            <w:r>
              <w:t xml:space="preserve">질의응답 자동화</w:t>
            </w:r>
          </w:p>
        </w:tc>
        <w:tc>
          <w:p>
            <w:pPr>
              <w:spacing w:after="60"/>
            </w:pPr>
            <w:r>
              <w:t xml:space="preserve">수동 분석 및 자문</w:t>
            </w:r>
          </w:p>
        </w:tc>
        <w:tc>
          <w:p>
            <w:pPr>
              <w:spacing w:after="60"/>
            </w:pPr>
            <w:r>
              <w:t xml:space="preserve">서식 기반 수동 입력 및 생성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비용 효율성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매우 높음 (자동화 및 구독 모델) [1]</w:t>
            </w:r>
          </w:p>
        </w:tc>
        <w:tc>
          <w:p>
            <w:pPr>
              <w:spacing w:after="60"/>
            </w:pPr>
            <w:r>
              <w:t xml:space="preserve">높음 (변호사 대비)</w:t>
            </w:r>
          </w:p>
        </w:tc>
        <w:tc>
          <w:p>
            <w:pPr>
              <w:spacing w:after="60"/>
            </w:pPr>
            <w:r>
              <w:t xml:space="preserve">매우 낮음 (고비용)</w:t>
            </w:r>
          </w:p>
        </w:tc>
        <w:tc>
          <w:p>
            <w:pPr>
              <w:spacing w:after="60"/>
            </w:pPr>
            <w:r>
              <w:t xml:space="preserve">매우 높음 (저렴하거나 무료)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규제 변경 대응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실시간 모니터링 및 자동 반영</w:t>
            </w:r>
          </w:p>
        </w:tc>
        <w:tc>
          <w:p>
            <w:pPr>
              <w:spacing w:after="60"/>
            </w:pPr>
            <w:r>
              <w:t xml:space="preserve">실시간 정보 제공 (사용자 질의 기반)</w:t>
            </w:r>
          </w:p>
        </w:tc>
        <w:tc>
          <w:p>
            <w:pPr>
              <w:spacing w:after="60"/>
            </w:pPr>
            <w:r>
              <w:t xml:space="preserve">수동 업데이트, 자문 필요</w:t>
            </w:r>
          </w:p>
        </w:tc>
        <w:tc>
          <w:p>
            <w:pPr>
              <w:spacing w:after="60"/>
            </w:pPr>
            <w:r>
              <w:t xml:space="preserve">업데이트 기능 미비, 수동 관리 필요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결과물 제공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구체적인 개선 초안, 규제 기관 제출용 보고서</w:t>
            </w:r>
          </w:p>
        </w:tc>
        <w:tc>
          <w:p>
            <w:pPr>
              <w:spacing w:after="60"/>
            </w:pPr>
            <w:r>
              <w:t xml:space="preserve">답변 및 정보</w:t>
            </w:r>
          </w:p>
        </w:tc>
        <w:tc>
          <w:p>
            <w:pPr>
              <w:spacing w:after="60"/>
            </w:pPr>
            <w:r>
              <w:t xml:space="preserve">법률 검토 보고서, 자문</w:t>
            </w:r>
          </w:p>
        </w:tc>
        <w:tc>
          <w:p>
            <w:pPr>
              <w:spacing w:after="60"/>
            </w:pPr>
            <w:r>
              <w:t xml:space="preserve">문서 초안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주요 차별점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결과물(초안, 보고서) 생성 및 특정 버티컬 특화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법률 정보 접근성 개선</w:t>
            </w:r>
          </w:p>
        </w:tc>
        <w:tc>
          <w:p>
            <w:pPr>
              <w:spacing w:after="60"/>
            </w:pPr>
            <w:r>
              <w:t xml:space="preserve">최고 수준의 전문성</w:t>
            </w:r>
          </w:p>
        </w:tc>
        <w:tc>
          <w:p>
            <w:pPr>
              <w:spacing w:after="60"/>
            </w:pPr>
            <w:r>
              <w:t xml:space="preserve">저렴한 기본 문서 확보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솔루션들과의 차별성</w:t>
      </w:r>
      <w:r>
        <w:t xml:space="preserve">: 우리 서비스는 단순히 규제 정보를 제공하거나 일반적인 법률 자문을 제공하는 것을 넘어, 온라인 개인사업자의 특정 요구사항에 맞춰 AI 에이전트가 직접 '결과물'을 생성하고 '자동으로 개선'하는 데 중점을 둠.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우리 서비스가 기존 대안들의 단점을 어떻게, 얼마나 극복하는지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결과물 중심 접근</w:t>
      </w:r>
      <w:r>
        <w:t xml:space="preserve">: 복잡한 규제 문서를 읽고 이해하는 데 필요한 시간과 노력을 AI가 대신하며, 웹사이트/서비스에 직접 적용 가능한 개선 초안(예: 개인정보처리방침 수정 초안, 접근성 가이드라인) 및 규제 기관 제출용 보고서를 자동으로 생성하여 사업자의 법률 대응 속도를 획기적으로 높임 [1, 13]. 이는 AI 에이전트 투자 시 최소 100%의 투자 수익률(ROI)을 기대할 수 있다는 보고와 일치 [1].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특정 버티컬(온라인 개인사업자)에 특화</w:t>
      </w:r>
      <w:r>
        <w:t xml:space="preserve">: 일반적인 법률 자문 서비스와 달리, 온라인 이커머스, 디지털 콘텐츠 등 온라인 사업 운영에 필요한 EU 접근성법, GDPR, DORA 등 특정 규제 지식과 워크플로우에 깊이 초점을 맞춰 관련성이 높은 맞춤형 솔루션을 제공 [1].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실시간 자동화 및 비용 효율성</w:t>
      </w:r>
      <w:r>
        <w:t xml:space="preserve">: 실시간 규제 변경을 자동으로 감지하고 사업에 미치는 영향을 분석하여 적시에 알림을 제공. 고비용의 전문 컨설팅이나 변호사 자문 없이도 체계적이고 비용 효율적인 규제 준수 관리가 가능 [1, 13]. 통합 플랫폼 도입 시 운영 비용 40% 절감 효과 기대 [5].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능동적인 지식 관리</w:t>
      </w:r>
      <w:r>
        <w:t xml:space="preserve">: 지식 관리 분야의 AI 에이전트는 지식에 대한 접근성을 높일 뿐만 아니라, 능동적으로 활용되고, 구조화되고, 지속적으로 발전될 수 있도록 지원 [1].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차별화 포인트를 시각화하는 도표</w:t>
      </w:r>
      <w: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차별화 요소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에이전트 기반 온라인 규제 준수 어드바이저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법률/규제 컨설팅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AI 법률 챗봇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단순 온라인 생성기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온라인 개인사업자 특화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🔺 (일반 스타트업 대상)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실시간 규제 변경 모니터링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 기반 자동 진단 및 개선 초안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규제 보고서 자동 생성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결과물(Output) 중심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  <w:tc>
          <w:p>
            <w:pPr>
              <w:spacing w:after="60"/>
            </w:pPr>
            <w:r>
              <w:t xml:space="preserve">🔺 (자문 보고서)</w:t>
            </w:r>
          </w:p>
        </w:tc>
        <w:tc>
          <w:p>
            <w:pPr>
              <w:spacing w:after="60"/>
            </w:pPr>
            <w:r>
              <w:t xml:space="preserve">❌ (정보 중심)</w:t>
            </w:r>
          </w:p>
        </w:tc>
        <w:tc>
          <w:p>
            <w:pPr>
              <w:spacing w:after="60"/>
            </w:pPr>
            <w:r>
              <w:t xml:space="preserve">🔺 (초안만 생성)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비용 효율성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✅✅</w:t>
            </w:r>
          </w:p>
        </w:tc>
        <w:tc>
          <w:p>
            <w:pPr>
              <w:spacing w:after="60"/>
            </w:pPr>
            <w:r>
              <w:t xml:space="preserve">❌❌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  <w:tc>
          <w:p>
            <w:pPr>
              <w:spacing w:after="60"/>
            </w:pPr>
            <w:r>
              <w:t xml:space="preserve">✅✅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(선택)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솔루션 성공 시 확장 전략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SaaS 플랫폼 연동</w:t>
      </w:r>
      <w:r>
        <w:t xml:space="preserve">: Shopify, 카페24, 네이버 스마트스토어 등 주요 이커머스 플랫폼과의 API 연동을 통해 서비스 접근성 및 사용 편의성 극대화. 플랫폼 내 앱 마켓플레이스 입점 [5].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AI 에이전트 마켓플레이스 확장</w:t>
      </w:r>
      <w:r>
        <w:t xml:space="preserve">: 규제 준수 외에도 마케팅, 재무, 공급망 관리 등 온라인 개인사업자에게 필요한 다양한 AI 에이전트 솔루션을 연동 또는 개발하여 토탈 비즈니스 어드바이저 플랫폼으로 확장 [1].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파트너십 강화</w:t>
      </w:r>
      <w:r>
        <w:t xml:space="preserve">: 법무법인, 회계법인, 웹 개발사 등과의 파트너십을 통해 AI 에이전트가 제공하는 초안의 최종 검토 및 고도화된 컨설팅 서비스로 확장하여 신뢰성 강화 [13].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데이터 기반 인사이트 제공</w:t>
      </w:r>
      <w:r>
        <w:t xml:space="preserve">: 축적된 규제 준수 데이터를 분석하여 온라인 사업자들을 위한 산업별 규제 트렌드, 리스크 예측 및 최적화 전략 리포트 제공 [1, 6].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교육 및 커뮤니티 구축</w:t>
      </w:r>
      <w:r>
        <w:t xml:space="preserve">: 규제 준수 관련 온라인 교육 콘텐츠 제공 및 개인사업자 커뮤니티를 구축하여 지식 공유 및 문제 해결 지원.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정의</w:t>
      </w:r>
      <w:r>
        <w:t xml:space="preserve">: 전 세계적으로 온라인에서 사업을 운영하며 복잡한 온라인 규제(개인정보보호, 접근성, 전자상거래 법규 등) 준수에 어려움을 겪는 개인사업자 및 소규모 기업을 대상으로 하는 '온라인 규제 준수 자동화 서비스' 시장.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규모 (TAM)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TAM (Total Addressable Market, 총 유효 시장)</w:t>
      </w:r>
      <w:r>
        <w:t xml:space="preserve">: 전 세계 모든 온라인 개인사업자 및 소규모 기업이 규제 준수 자동화 서비스를 이용할 때 발생할 수 있는 최대 시장 규모.</w:t>
      </w:r>
    </w:p>
    <w:p>
      <w:pPr>
        <w:spacing w:after="100"/>
      </w:pPr>
      <w:r>
        <w:t xml:space="preserve">    - 전 세계 중소기업(SME) 수는 약 4억~5억 개로 추정 [업계 추정치].</w:t>
      </w:r>
    </w:p>
    <w:p>
      <w:pPr>
        <w:spacing w:after="100"/>
      </w:pPr>
      <w:r>
        <w:t xml:space="preserve">    - 이 중 온라인 존재를 가지며 규제 준수 요구를 받는 기업은 50%로 가정 [업계 추정치].</w:t>
      </w:r>
    </w:p>
    <w:p>
      <w:pPr>
        <w:spacing w:after="100"/>
      </w:pPr>
      <w:r>
        <w:t xml:space="preserve">    - 연간 기본 규제 준수 관련 서비스에 지출하는 비용(또는 절감할 수 있는 비용)을 기업당 연 $1,000로 가정 [업계 추정치].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TAM</w:t>
      </w:r>
      <w:r>
        <w:t xml:space="preserve">: (5억 개 * 0.5) * $1,000/년 = </w:t>
      </w:r>
      <w:r>
        <w:rPr>
          <w:b/>
          <w:bCs/>
        </w:rPr>
        <w:t xml:space="preserve">$2,500억 (약 330조 원) (업계 추정치)</w:t>
      </w:r>
      <w:r>
        <w:t xml:space="preserve"/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SAM (Serviceable Available Market, 서비스 가능 시장)</w:t>
      </w:r>
      <w:r>
        <w:t xml:space="preserve">: 우리 서비스가 현재 기술 및 역량으로 서비스할 수 있는 현실적인 시장.</w:t>
      </w:r>
    </w:p>
    <w:p>
      <w:pPr>
        <w:spacing w:after="100"/>
      </w:pPr>
      <w:r>
        <w:t xml:space="preserve">    - TAM 중 EU, 북미, 한국 등 규제 환경이 복잡하고 서비스 수요가 높은 지역의 온라인 사업자 비율을 20%로 가정 [업계 추정치].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SAM</w:t>
      </w:r>
      <w:r>
        <w:t xml:space="preserve">: $2,500억 * 0.20 = </w:t>
      </w:r>
      <w:r>
        <w:rPr>
          <w:b/>
          <w:bCs/>
        </w:rPr>
        <w:t xml:space="preserve">$500억 (약 66조 원) (업계 추정치)</w:t>
      </w:r>
      <w:r>
        <w:t xml:space="preserve"/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SOM (Serviceable Obtainable Market, 수익 시장)</w:t>
      </w:r>
      <w:r>
        <w:t xml:space="preserve">: 단기적으로(예: 3~5년 이내) 우리 서비스가 현실적으로 확보할 수 있는 시장 점유율에 따른 시장 규모.</w:t>
      </w:r>
    </w:p>
    <w:p>
      <w:pPr>
        <w:spacing w:after="100"/>
      </w:pPr>
      <w:r>
        <w:t xml:space="preserve">    - SAM 중 초기 3년간 시장 점유율을 1%로 가정 [업계 추정치].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SOM</w:t>
      </w:r>
      <w:r>
        <w:t xml:space="preserve">: $500억 * 0.01 = </w:t>
      </w:r>
      <w:r>
        <w:rPr>
          <w:b/>
          <w:bCs/>
        </w:rPr>
        <w:t xml:space="preserve">$5억 (약 6,600억 원) (업계 추정치)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성장 가능성</w:t>
      </w:r>
      <w:r>
        <w:t xml:space="preserve">: 온라인 사업의 지속적인 확대, 전 세계적인 규제 강화 추세(EU AI법 등 새로운 규제 지속 등장) [1, 15], 그리고 법률 서비스의 디지털 전환 가속화에 힘입어 시장은 연평균 11.5% 이상 [9] 또는 그 이상의 높은 성장률을 보일 것으로 예상.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1: MVP 개발 및 초기 시장 검증 (출시 후 6개월)</w:t>
      </w:r>
      <w:r>
        <w:t xml:space="preserve"/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목표</w:t>
      </w:r>
      <w:r>
        <w:t xml:space="preserve">: 핵심 기능(실시간 규제 모니터링, 웹사이트 기본 진단, 개인정보처리방침 초안 생성)을 갖춘 MVP 출시.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산출물</w:t>
      </w:r>
      <w:r>
        <w:t xml:space="preserve">: 웹 기반 MVP 서비스, 초기 사용자 1,000명 확보, 사용자 피드백 수집.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대략적 시기</w:t>
      </w:r>
      <w:r>
        <w:t xml:space="preserve">: 출시 후 6개월.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2: 기능 확장 및 시장 확대 (출시 후 6~18개월)</w:t>
      </w:r>
      <w:r>
        <w:t xml:space="preserve"/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목표</w:t>
      </w:r>
      <w:r>
        <w:t xml:space="preserve">: AI 기반 개선 초안 기능 고도화 (AI가 직접 웹사이트 수정 코드/텍스트 제안), 규제 보고서 자동 생성 기능 추가 (EU 접근성 보고서, GDPR DPIA 초안 등), EU 주요 국가 대상 서비스 확장.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산출물</w:t>
      </w:r>
      <w:r>
        <w:t xml:space="preserve">: Pro/Enterprise 티어 기능 추가, 5,000명 이상의 고객 확보, 주요 규제 보고서 템플릿 제공, 파트너십 채널 구축.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대략적 시기</w:t>
      </w:r>
      <w:r>
        <w:t xml:space="preserve">: 출시 후 6~18개월.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3: 플랫폼 고도화 및 생태계 구축 (출시 후 18개월 이후)</w:t>
      </w:r>
      <w:r>
        <w:t xml:space="preserve"/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목표</w:t>
      </w:r>
      <w:r>
        <w:t xml:space="preserve">: 타 이커머스/ERP 플랫폼 API 연동, 산업별 특화 규제 지식 모듈 추가 (예: 헬스케어, 금융), AI 에이전트 마켓플레이스 조성.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산출물</w:t>
      </w:r>
      <w:r>
        <w:t xml:space="preserve">: API 연동 완료, 2만 5천 명 이상의 고객 확보, AI 에이전트 생태계 구축 시작, 글로벌 시장 진출 가속화.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대략적 시기</w:t>
      </w:r>
      <w:r>
        <w:t xml:space="preserve">: 출시 후 18개월 이후.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수익화 방식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서비스 구독(SaaS)</w:t>
      </w:r>
      <w:r>
        <w:t xml:space="preserve">: 기본 모니터링 및 진단 기능에 대한 정액제 구독 모델.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사용량/성과 기반 변동 수수료</w:t>
      </w:r>
      <w:r>
        <w:t xml:space="preserve">: 특정 규제 보고서 생성 건수, AI 기반 웹사이트 자동 수정 제안 실행 건수 등에 따른 추가 과금 [10, 12].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프리미엄 모델</w:t>
      </w:r>
      <w:r>
        <w:t xml:space="preserve">: 제한된 기능의 무료 플랜을 제공하여 사용자 유입을 촉진하고 유료 전환 유도.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채널·고객 유형 요약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온라인 직접 판매</w:t>
      </w:r>
      <w:r>
        <w:t xml:space="preserve">: 웹사이트를 통한 구독 신청 및 결제.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이커머스 플랫폼 내 앱 연동</w:t>
      </w:r>
      <w:r>
        <w:t xml:space="preserve">: Shopify App Store, 카페24 마켓 등 주요 온라인 플랫폼을 통해 서비스 제공.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파트너십</w:t>
      </w:r>
      <w:r>
        <w:t xml:space="preserve">: 웹 에이전시, 호스팅 업체, 법무법인 등과 협력하여 서비스 번들링 또는 공동 판매.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적정 가격 제안</w:t>
      </w:r>
      <w:r>
        <w:t xml:space="preserve">: 하이브리드 모델을 기반으로 고객의 사용량과 가치에 비례하여 합리적인 가격 정책 수립 [10, 11, 12].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Starter (기본 플랜)</w:t>
      </w:r>
      <w:r>
        <w:t xml:space="preserve">: 월 49,000원 (업계 추정치)</w:t>
      </w:r>
    </w:p>
    <w:p>
      <w:pPr>
        <w:spacing w:after="100"/>
      </w:pPr>
      <w:r>
        <w:t xml:space="preserve">    - 실시간 규제 변경 모니터링, 웹사이트 기본 진단 (월 1회), 개인정보처리방침 초안 1회 생성.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Pro (성장 플랜)</w:t>
      </w:r>
      <w:r>
        <w:t xml:space="preserve">: 월 199,000원 (업계 추정치)</w:t>
      </w:r>
    </w:p>
    <w:p>
      <w:pPr>
        <w:spacing w:after="100"/>
      </w:pPr>
      <w:r>
        <w:t xml:space="preserve">    - Starter 모든 기능 포함. 웹사이트 심층 진단 (월 5회), AI 기반 개선 초안 무제한 제안, 규제 보고서 생성 건당 10,000원 (최초 3건 무료).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Enterprise (맞춤 플랜)</w:t>
      </w:r>
      <w:r>
        <w:t xml:space="preserve">: 별도 협의 (업계 추정치)</w:t>
      </w:r>
    </w:p>
    <w:p>
      <w:pPr>
        <w:spacing w:after="100"/>
      </w:pPr>
      <w:r>
        <w:t xml:space="preserve">    - 모든 기능 무제한 사용, API 연동 지원, 전담 고객 지원, 맞춤형 규제 워크플로우 자동화.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경쟁 제품과 비교</w:t>
      </w:r>
      <w:r>
        <w:t xml:space="preserve">:</w:t>
      </w:r>
    </w:p>
    <w:p>
      <w:pPr>
        <w:spacing w:after="100"/>
      </w:pPr>
      <w:r>
        <w:t xml:space="preserve">  - `360 Legal AI`와 같은 AI 챗봇은 월 고정 요금($29/에이전트) [10] 또는 사용량 기반(API 호출, 토큰) [10]으로 과금되나, 직접적인 결과물 생성 기능은 부족. 우리 서비스는 결과물 중심의 가치를 제공하므로 더 높은 가격 책정이 정당화됨.</w:t>
      </w:r>
    </w:p>
    <w:p>
      <w:pPr>
        <w:spacing w:after="100"/>
      </w:pPr>
      <w:r>
        <w:t xml:space="preserve">  - 기존 법률/규제 컨설팅에 비해 현저히 낮은 비용으로 접근성 및 확장성 확보. AI 에이전트 도입 시 최소 100%의 ROI를 기대할 수 있다는 점은 가격 대비 높은 가치를 시사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개발·운영 예상 비용과 비교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초기 개발 비용</w:t>
      </w:r>
      <w:r>
        <w:t xml:space="preserve">: 약 5억 원 (업계 추정치, AI 모델 개발 및 플랫폼 구축)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월 운영 비용</w:t>
      </w:r>
      <w:r>
        <w:t xml:space="preserve">: 약 5천만 원 (업계 추정치, 인건비, 클라우드 인프라 사용료, 마케팅 등)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평균 고객 단가 (ARPU)</w:t>
      </w:r>
      <w:r>
        <w:t xml:space="preserve">: Starter 70%, Pro 30% 비율 가정 시 약 95,000원/월 (49,000원 * 0.7 + 199,000원 * 0.3 = 34,300 + 59,700 = 94,000원 + 보고서 건당 추가 매출. 단순화를 위해 95,000원 가정) [업계 추정치].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손익분기점 도달 고객 수</w:t>
      </w:r>
      <w:r>
        <w:t xml:space="preserve">: (500,000,000원 + 50,000,000원) / 95,000원/월 = 약 5,789명.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손익분기점</w:t>
      </w:r>
      <w:r>
        <w:t xml:space="preserve">: 약 5,789명의 유료 고객 확보 시 손익분기점에 도달할 것으로 예상 (업계 추정치).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12.1 리소스 계획 (Resource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인력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AI 개발팀 (4명)</w:t>
      </w:r>
      <w:r>
        <w:t xml:space="preserve">: AI 모델 학습/튜닝, 에이전트 로직 개발, LLM 연동.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백엔드/프론트엔드 개발팀 (5명)</w:t>
      </w:r>
      <w:r>
        <w:t xml:space="preserve">: 플랫폼 개발, API 연동, UI/UX 구현.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규제 전문가 (2명)</w:t>
      </w:r>
      <w:r>
        <w:t xml:space="preserve">: 최신 규제 동향 분석, AI 학습 데이터 검수, 보고서 템플릿 정의.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UI/UX 디자이너 (1명)</w:t>
      </w:r>
      <w:r>
        <w:t xml:space="preserve">: 사용자 경험 개선, 대시보드 및 챗봇 인터페이스 디자인.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마케팅/영업팀 (3명)</w:t>
      </w:r>
      <w:r>
        <w:t xml:space="preserve">: 시장 조사, 고객 유치, 파트너십 구축.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운영/CS팀 (2명)</w:t>
      </w:r>
      <w:r>
        <w:t xml:space="preserve">: 고객 지원, 시스템 모니터링.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비용 (월 기준)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직접비</w:t>
      </w:r>
      <w:r>
        <w:t xml:space="preserve">: 인건비 (팀 규모 기준 약 3,000만 원), 클라우드 인프라 (LLM API 사용료, 서버 비용 등 약 1,000만 원) [업계 추정치].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간접비</w:t>
      </w:r>
      <w:r>
        <w:t xml:space="preserve">: 마케팅 및 광고 (약 500만 원), 사무실 임대료 및 관리비 (약 300만 원), 기타 운영비 (약 200만 원) [업계 추정치].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총 월 운영 비용</w:t>
      </w:r>
      <w:r>
        <w:t xml:space="preserve">: 약 5천만 원 (상세 프로젝트 계획에 따라 변동) [업계 추정치].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12.2 매출 전망 (Sales Forecast)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보수 시나리오</w:t>
      </w:r>
      <w:r>
        <w:t xml:space="preserve">:</w:t>
      </w:r>
    </w:p>
    <w:p>
      <w:pPr>
        <w:spacing w:after="100"/>
      </w:pPr>
      <w:r>
        <w:t xml:space="preserve">  - 1년차: 고객 1,000명 (월 매출 약 9천 5백만 원)</w:t>
      </w:r>
    </w:p>
    <w:p>
      <w:pPr>
        <w:spacing w:after="100"/>
      </w:pPr>
      <w:r>
        <w:t xml:space="preserve">  - 2년차: 고객 5,000명 (월 매출 약 4억 7천 5백만 원)</w:t>
      </w:r>
    </w:p>
    <w:p>
      <w:pPr>
        <w:spacing w:after="100"/>
      </w:pPr>
      <w:r>
        <w:t xml:space="preserve">  - 3년차: 고객 10,000명 (월 매출 약 9억 5천만 원)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기본 시나리오</w:t>
      </w:r>
      <w:r>
        <w:t xml:space="preserve">:</w:t>
      </w:r>
    </w:p>
    <w:p>
      <w:pPr>
        <w:spacing w:after="100"/>
      </w:pPr>
      <w:r>
        <w:t xml:space="preserve">  - 1년차: 고객 2,000명 (월 매출 약 1억 9천만 원)</w:t>
      </w:r>
    </w:p>
    <w:p>
      <w:pPr>
        <w:spacing w:after="100"/>
      </w:pPr>
      <w:r>
        <w:t xml:space="preserve">  - 2년차: 고객 10,000명 (월 매출 약 9억 5천만 원)</w:t>
      </w:r>
    </w:p>
    <w:p>
      <w:pPr>
        <w:spacing w:after="100"/>
      </w:pPr>
      <w:r>
        <w:t xml:space="preserve">  - 3년차: 고객 25,000명 (월 매출 약 23억 7천 5백만 원)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낙관 시나리오</w:t>
      </w:r>
      <w:r>
        <w:t xml:space="preserve">:</w:t>
      </w:r>
    </w:p>
    <w:p>
      <w:pPr>
        <w:spacing w:after="100"/>
      </w:pPr>
      <w:r>
        <w:t xml:space="preserve">  - 1년차: 고객 5,000명 (월 매출 약 4억 7천 5백만 원)</w:t>
      </w:r>
    </w:p>
    <w:p>
      <w:pPr>
        <w:spacing w:after="100"/>
      </w:pPr>
      <w:r>
        <w:t xml:space="preserve">  - 2년차: 고객 25,000명 (월 매출 약 23억 7천 5백만 원)</w:t>
      </w:r>
    </w:p>
    <w:p>
      <w:pPr>
        <w:spacing w:after="100"/>
      </w:pPr>
      <w:r>
        <w:t xml:space="preserve">  - 3년차: 고객 50,000명 (월 매출 약 47억 5천만 원)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성장 잠재력</w:t>
      </w:r>
      <w:r>
        <w:t xml:space="preserve">: AI 에이전트 도입 기업들의 운영 비용 40% 절감 및 매출 25% 증가 효과 [5]와 온라인 채용 시장의 연평균 성장률 11.5% [9]를 고려할 때, 서비스의 가치와 시장 성장성을 바탕으로 높은 매출 성장이 기대됨.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손익분기 시점</w:t>
      </w:r>
      <w:r>
        <w:t xml:space="preserve">: 약 5,789명의 유료 고객을 확보하는 시점 (월/분기 기준은 시장 진입 속도에 따라 달라짐) [업계 추정치].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전제 조건</w:t>
      </w:r>
      <w:r>
        <w:t xml:space="preserve">:</w:t>
      </w:r>
    </w:p>
    <w:p>
      <w:pPr>
        <w:spacing w:after="100"/>
      </w:pPr>
      <w:r>
        <w:t xml:space="preserve">  - Starter 플랜 고객 비율 70%, Pro 플랜 고객 비율 30% [업계 추정치].</w:t>
      </w:r>
    </w:p>
    <w:p>
      <w:pPr>
        <w:spacing w:after="100"/>
      </w:pPr>
      <w:r>
        <w:t xml:space="preserve">  - 평균 월 고객 이탈률 5% 미만 유지 (업계 추정치).</w:t>
      </w:r>
    </w:p>
    <w:p>
      <w:pPr>
        <w:spacing w:after="100"/>
      </w:pPr>
      <w:r>
        <w:t xml:space="preserve">  - 마케팅 효율성 및 고객 유치 비용(CAC) 예측치 유지.</w:t>
      </w:r>
    </w:p>
    <w:p>
      <w:pPr>
        <w:spacing w:after="100"/>
      </w:pPr>
      <w:r>
        <w:t xml:space="preserve">  - 초기 개발 비용 5억 원, 월 운영 비용 5천만 원 가정 [업계 추정치].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규제·법률 리스크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AI 생성물의 책임 소재</w:t>
      </w:r>
      <w:r>
        <w:t xml:space="preserve">: AI 에이전트가 생성한 법률 초안, 개선 제안, 보고서에 오류가 발생할 경우, 법적 책임이 서비스 제공자, AI 개발사, 또는 최종 사용자 중 누구에게 있는지에 대한 불분명한 기준 [15]. 특히 법률 분야는 단 1%의 오류도 치명적인 리스크를 초래할 수 있음 [15].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서비스 이용 약관에 AI 생성물의 법률적 최종 검토 및 사용 책임은 사용자에게 있음을 명시. 중요 의사결정(결제, 계약 전송 등) 시에는 반드시 인간의 승인 절차(Human-in-the-loop)를 거치도록 시스템 설계 [15]. 초기에는 법률 전문가의 검수를 강화하여 AI 학습 데이터의 정확성을 높이고, 생성물에 대한 정기적인 검증 프로세스 마련.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빠르게 변화하는 규제 환경</w:t>
      </w:r>
      <w:r>
        <w:t xml:space="preserve">: EU AI법, DORA, AMLA 등 새로운 규제가 지속적으로 도입되고 기존 규제도 빠르게 업데이트되는 환경에서 AI 에이전트가 모든 변화를 실시간으로 정확하게 반영하고 최신성을 유지하는 것이 어려울 수 있음 [1, 15].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전담 규제 리서치 팀을 운영하여 법률 전문가 네트워크를 구축하고 최신 규제 동향을 상시 모니터링. AI 모델의 상시 업데이트 및 재학습 시스템을 구축하여 규제 변경 사항을 즉각 반영. 주요 규제 변경 발생 시, 사용자에게 선제적으로 알림 및 대응 가이드 제공.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기술적 리스크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AI 모델의 정확성 및 편향성</w:t>
      </w:r>
      <w:r>
        <w:t xml:space="preserve">: AI 에이전트의 진단 및 제안이 특정 데이터에 편향되거나, 복잡한 법률 해석에서 미묘한 오류를 발생시킬 가능성 [15]. '더 똑똑해진' AI가 오히려 인간이 잡아내기 힘든 정교한 오류를 생성할 위험 [15].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다양한 법률 및 규제 데이터를 활용한 지속적인 모델 학습 및 개선. '시스템 카드' 공개, 적대적 테스트(Red Teaming) 및 실시간 모니터링 시스템 가동을 통해 AI의 안전성 및 신뢰성 검증 [15]. 사용자 피드백을 적극적으로 수집하여 모델 개선에 활용.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데이터 보안 및 프라이버시</w:t>
      </w:r>
      <w:r>
        <w:t xml:space="preserve">: 민감한 기업 정보(웹사이트 데이터, 개인정보 처리방침 등)를 다루는 서비스 특성상 데이터 유출 및 오용의 위험 [15].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엔터프라이즈 데이터는 기본적으로 모델 학습에 사용되지 않도록 정책 수립 및 기술 구현 [15]. 강력한 암호화, 접근 제어, 데이터 익명화 등 최고 수준의 보안 프로토콜 적용. GDPR 등 개인정보보호 규정을 철저히 준수하고, 정기적인 보안 감사 및 취약점 점검 실시.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리스크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고객의 AI 서비스 신뢰 부족</w:t>
      </w:r>
      <w:r>
        <w:t xml:space="preserve">: 법률 문제에 대한 AI 서비스의 신뢰성에 대한 의구심.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초기 성공 사례를 적극적으로 홍보하고, 투명한 AI 운영 정책 공개. 무료 체험 기간 제공, 법률 전문가 자문 연계 서비스 등을 통해 신뢰 구축.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경쟁 심화</w:t>
      </w:r>
      <w:r>
        <w:t xml:space="preserve">: 유사 AI 기반 법률/규제 서비스의 등장.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특정 버티컬(온라인 개인사업자)에 대한 전문성 심화, 결과물 중심의 차별화된 기능 지속 개발, 파트너십 확대를 통한 시장 지배력 강화.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[1] </w:t>
      </w:r>
      <w:r>
        <w:rPr>
          <w:b/>
          <w:bCs/>
        </w:rPr>
        <w:t xml:space="preserve">경쟁 우위로서의 AI – 엄청난 잠재력: 거의 모든 중소기업이 간과하는 ...</w:t>
      </w:r>
      <w:r>
        <w:t xml:space="preserve"/>
      </w:r>
    </w:p>
    <w:p>
      <w:pPr>
        <w:spacing w:after="100"/>
      </w:pPr>
      <w:r>
        <w:t xml:space="preserve">  - 내용 요약: AI 에이전트의 규정 검토, 변경 제안, 규제 변경 추적, 지식 관리, 위험 모니터링, 공급망 최적화 등의 역할과 중소기업에 대한 비용 효율성 및 ROI.</w:t>
      </w:r>
    </w:p>
    <w:p>
      <w:pPr>
        <w:spacing w:after="100"/>
      </w:pPr>
      <w:r>
        <w:t xml:space="preserve">  - 출처: xpert.digital</w:t>
      </w:r>
    </w:p>
    <w:p>
      <w:pPr>
        <w:spacing w:after="100"/>
      </w:pPr>
      <w:r>
        <w:t xml:space="preserve">  - URL: https://xpert.digital/ko/ai%EC%9D%98-%EA%B2%BD%EC%9F%81-%EC%9A%B0%EC%9C%84/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[2] </w:t>
      </w:r>
      <w:r>
        <w:rPr>
          <w:b/>
          <w:bCs/>
        </w:rPr>
        <w:t xml:space="preserve">에이전트 기반 vs 에이전트리스 보안: 어떤 것을 선택해야 할까?</w:t>
      </w:r>
      <w:r>
        <w:t xml:space="preserve"/>
      </w:r>
    </w:p>
    <w:p>
      <w:pPr>
        <w:spacing w:after="100"/>
      </w:pPr>
      <w:r>
        <w:t xml:space="preserve">  - 내용 요약: 하이브리드 보안 솔루션의 구현 사례 및 에이전트 기반/에이전트리스 보안의 장단점.</w:t>
      </w:r>
    </w:p>
    <w:p>
      <w:pPr>
        <w:spacing w:after="100"/>
      </w:pPr>
      <w:r>
        <w:t xml:space="preserve">  - 출처: SentinelOne</w:t>
      </w:r>
    </w:p>
    <w:p>
      <w:pPr>
        <w:spacing w:after="100"/>
      </w:pPr>
      <w:r>
        <w:t xml:space="preserve">  - URL: https://www.sentinelone.com/ko/cybersecurity-101/cybersecurity/agent-vs-agentless-security/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[3] </w:t>
      </w:r>
      <w:r>
        <w:rPr>
          <w:b/>
          <w:bCs/>
        </w:rPr>
        <w:t xml:space="preserve">위대한 AI 각성: T3 2025 컨퍼런스의 7가지 기술 트렌드 - 위키독스</w:t>
      </w:r>
      <w:r>
        <w:t xml:space="preserve"/>
      </w:r>
    </w:p>
    <w:p>
      <w:pPr>
        <w:spacing w:after="100"/>
      </w:pPr>
      <w:r>
        <w:t xml:space="preserve">  - 내용 요약: Microsoft Graph Neural Network를 통한 AI 에이전트의 맥락적 인사이트 제공 및 Zeplyn AI Support Assistant의 규정 준수 자동 추적 기능.</w:t>
      </w:r>
    </w:p>
    <w:p>
      <w:pPr>
        <w:spacing w:after="100"/>
      </w:pPr>
      <w:r>
        <w:t xml:space="preserve">  - 출처: wikidocs.net</w:t>
      </w:r>
    </w:p>
    <w:p>
      <w:pPr>
        <w:spacing w:after="100"/>
      </w:pPr>
      <w:r>
        <w:t xml:space="preserve">  - URL: https://wikidocs.net/326110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[4] </w:t>
      </w:r>
      <w:r>
        <w:rPr>
          <w:b/>
          <w:bCs/>
        </w:rPr>
        <w:t xml:space="preserve">[PDF] 이커머스, 파괴적 혁신으로 진화하다</w:t>
      </w:r>
      <w:r>
        <w:t xml:space="preserve"/>
      </w:r>
    </w:p>
    <w:p>
      <w:pPr>
        <w:spacing w:after="100"/>
      </w:pPr>
      <w:r>
        <w:t xml:space="preserve">  - 내용 요약: 한국 이커머스 생태계의 발전 과정, 중소상인의 온라인 판매 경쟁력, 농식품 유통의 기회.</w:t>
      </w:r>
    </w:p>
    <w:p>
      <w:pPr>
        <w:spacing w:after="100"/>
      </w:pPr>
      <w:r>
        <w:t xml:space="preserve">  - 출처: datocms-assets.com</w:t>
      </w:r>
    </w:p>
    <w:p>
      <w:pPr>
        <w:spacing w:after="100"/>
      </w:pPr>
      <w:r>
        <w:t xml:space="preserve">  - URL: https://www.datocms-assets.com/45669/1634269667-1014.pdf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[5] </w:t>
      </w:r>
      <w:r>
        <w:rPr>
          <w:b/>
          <w:bCs/>
        </w:rPr>
        <w:t xml:space="preserve">전자상거래 통합 플랫폼 | 브레스웍스 맞춤형 이커머스 솔루션</w:t>
      </w:r>
      <w:r>
        <w:t xml:space="preserve"/>
      </w:r>
    </w:p>
    <w:p>
      <w:pPr>
        <w:spacing w:after="100"/>
      </w:pPr>
      <w:r>
        <w:t xml:space="preserve">  - 내용 요약: 브레스웍스의 통합 플랫폼이 커머스, ERP, SCM 등을 연결하여 기업 운영을 자동화하고, 도입 시 주문 처리 시간 단축, 운영 비용 절감, 매출 증가, 고객 만족도 향상 효과.</w:t>
      </w:r>
    </w:p>
    <w:p>
      <w:pPr>
        <w:spacing w:after="100"/>
      </w:pPr>
      <w:r>
        <w:t xml:space="preserve">  - 출처: b-works.link</w:t>
      </w:r>
    </w:p>
    <w:p>
      <w:pPr>
        <w:spacing w:after="100"/>
      </w:pPr>
      <w:r>
        <w:t xml:space="preserve">  - URL: https://b-works.link/solution/platform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[6] </w:t>
      </w:r>
      <w:r>
        <w:rPr>
          <w:b/>
          <w:bCs/>
        </w:rPr>
        <w:t xml:space="preserve">[PDF] 플랫폼 다양화에 따른 광고시장내 플레이어들의 변화와 전망</w:t>
      </w:r>
      <w:r>
        <w:t xml:space="preserve"/>
      </w:r>
    </w:p>
    <w:p>
      <w:pPr>
        <w:spacing w:after="100"/>
      </w:pPr>
      <w:r>
        <w:t xml:space="preserve">  - 내용 요약: 광고대행사의 D2C 커머스 진출과 오운드 미디어를 통한 고객 데이터 축적, 컨설팅 서비스 확장 등의 트렌드.</w:t>
      </w:r>
    </w:p>
    <w:p>
      <w:pPr>
        <w:spacing w:after="100"/>
      </w:pPr>
      <w:r>
        <w:t xml:space="preserve">  - 출처: kibme.org</w:t>
      </w:r>
    </w:p>
    <w:p>
      <w:pPr>
        <w:spacing w:after="100"/>
      </w:pPr>
      <w:r>
        <w:t xml:space="preserve">  - URL: https://www.kibme.org/resources/journal/20221123115047609.pdf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[7] </w:t>
      </w:r>
      <w:r>
        <w:rPr>
          <w:b/>
          <w:bCs/>
        </w:rPr>
        <w:t xml:space="preserve">TAM(전체 시장 규모)이란 무엇인가요? TAM 뜻, 산정 방법, 예시</w:t>
      </w:r>
      <w:r>
        <w:t xml:space="preserve"/>
      </w:r>
    </w:p>
    <w:p>
      <w:pPr>
        <w:spacing w:after="100"/>
      </w:pPr>
      <w:r>
        <w:t xml:space="preserve">  - 내용 요약: TAM, SAM, SOM의 개념과 차이점, 계산 방법, 전략 수립에서의 중요성.</w:t>
      </w:r>
    </w:p>
    <w:p>
      <w:pPr>
        <w:spacing w:after="100"/>
      </w:pPr>
      <w:r>
        <w:t xml:space="preserve">  - 출처: Salesforce</w:t>
      </w:r>
    </w:p>
    <w:p>
      <w:pPr>
        <w:spacing w:after="100"/>
      </w:pPr>
      <w:r>
        <w:t xml:space="preserve">  - URL: https://www.salesforce.com/kr/blog/total-addressable-market/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[8] </w:t>
      </w:r>
      <w:r>
        <w:rPr>
          <w:b/>
          <w:bCs/>
        </w:rPr>
        <w:t xml:space="preserve">Total Addressable Market Guide 2025 - Letterdrop</w:t>
      </w:r>
      <w:r>
        <w:t xml:space="preserve"/>
      </w:r>
    </w:p>
    <w:p>
      <w:pPr>
        <w:spacing w:after="100"/>
      </w:pPr>
      <w:r>
        <w:t xml:space="preserve">  - 내용 요약: TAM, SAM, SOM의 정의 및 계산 방법.</w:t>
      </w:r>
    </w:p>
    <w:p>
      <w:pPr>
        <w:spacing w:after="100"/>
      </w:pPr>
      <w:r>
        <w:t xml:space="preserve">  - 출처: letterdrop.com</w:t>
      </w:r>
    </w:p>
    <w:p>
      <w:pPr>
        <w:spacing w:after="100"/>
      </w:pPr>
      <w:r>
        <w:t xml:space="preserve">  - URL: https://letterdrop.com/blog/total-addressable-market-guide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[9] </w:t>
      </w:r>
      <w:r>
        <w:rPr>
          <w:b/>
          <w:bCs/>
        </w:rPr>
        <w:t xml:space="preserve">스타트업 최종보고서 | PDF - Scribd</w:t>
      </w:r>
      <w:r>
        <w:t xml:space="preserve"/>
      </w:r>
    </w:p>
    <w:p>
      <w:pPr>
        <w:spacing w:after="100"/>
      </w:pPr>
      <w:r>
        <w:t xml:space="preserve">  - 내용 요약: 글로벌 및 한국 온라인 채용 플랫폼 시장 규모 및 성장률, 2025년 기준 TAM/SAM/SOM 분석 사례.</w:t>
      </w:r>
    </w:p>
    <w:p>
      <w:pPr>
        <w:spacing w:after="100"/>
      </w:pPr>
      <w:r>
        <w:t xml:space="preserve">  - 출처: Scribd</w:t>
      </w:r>
    </w:p>
    <w:p>
      <w:pPr>
        <w:spacing w:after="100"/>
      </w:pPr>
      <w:r>
        <w:t xml:space="preserve">  - URL: https://www.scribd.com/document/910184487/%EC%8A%A4%ED%83%80%ED%8A%B8%EC%97%85-%EC%B5%9C%EC%A2%85%EB%B3%B4%EA%B3%A0%EC%84%9C-2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[10] </w:t>
      </w:r>
      <w:r>
        <w:rPr>
          <w:b/>
          <w:bCs/>
        </w:rPr>
        <w:t xml:space="preserve">AI 에이전트 시대의 비즈니스: 라이선스 모델의 진화와 미래</w:t>
      </w:r>
      <w:r>
        <w:t xml:space="preserve"/>
      </w:r>
    </w:p>
    <w:p>
      <w:pPr>
        <w:spacing w:after="100"/>
      </w:pPr>
      <w:r>
        <w:t xml:space="preserve">  - 내용 요약: AI 에이전트의 등장으로 인한 라이선스 모델 변화 (사용량 기반, 성과 기반) 및 SaaS 벤더들의 하이브리드 모델 사례 (Salesforce, SAP, Intercom, Zendesk, OpenAI).</w:t>
      </w:r>
    </w:p>
    <w:p>
      <w:pPr>
        <w:spacing w:after="100"/>
      </w:pPr>
      <w:r>
        <w:t xml:space="preserve">  - 출처: Samsung SDS</w:t>
      </w:r>
    </w:p>
    <w:p>
      <w:pPr>
        <w:spacing w:after="100"/>
      </w:pPr>
      <w:r>
        <w:t xml:space="preserve">  - URL: https://www.samsungsds.com/kr/insights/the-evolution-and-future-of-licensing-models.html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[11] </w:t>
      </w:r>
      <w:r>
        <w:rPr>
          <w:b/>
          <w:bCs/>
        </w:rPr>
        <w:t xml:space="preserve">성공을 이끄는 8가지 SaaS 가격 모델 예시</w:t>
      </w:r>
      <w:r>
        <w:t xml:space="preserve"/>
      </w:r>
    </w:p>
    <w:p>
      <w:pPr>
        <w:spacing w:after="100"/>
      </w:pPr>
      <w:r>
        <w:t xml:space="preserve">  - 내용 요약: 사용자 기반, 사용 구독 등 다양한 SaaS 가격 모델 예시 및 최적화 전략.</w:t>
      </w:r>
    </w:p>
    <w:p>
      <w:pPr>
        <w:spacing w:after="100"/>
      </w:pPr>
      <w:r>
        <w:t xml:space="preserve">  - 출처: Thalesgroup</w:t>
      </w:r>
    </w:p>
    <w:p>
      <w:pPr>
        <w:spacing w:after="100"/>
      </w:pPr>
      <w:r>
        <w:t xml:space="preserve">  - URL: https://cpl.thalesgroup.com/ko/software-monetization/saas-pricing-models-examples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[12] </w:t>
      </w:r>
      <w:r>
        <w:rPr>
          <w:b/>
          <w:bCs/>
        </w:rPr>
        <w:t xml:space="preserve">SaaS 솔루션 구축 및 제공을 위한 주요 가격 책정 고려 사항</w:t>
      </w:r>
      <w:r>
        <w:t xml:space="preserve"/>
      </w:r>
    </w:p>
    <w:p>
      <w:pPr>
        <w:spacing w:after="100"/>
      </w:pPr>
      <w:r>
        <w:t xml:space="preserve">  - 내용 요약: SaaS 수익 모델의 가격 책정 중요성, 소비 기반 가격 책정의 장점.</w:t>
      </w:r>
    </w:p>
    <w:p>
      <w:pPr>
        <w:spacing w:after="100"/>
      </w:pPr>
      <w:r>
        <w:t xml:space="preserve">  - 출처: Snowflake</w:t>
      </w:r>
    </w:p>
    <w:p>
      <w:pPr>
        <w:spacing w:after="100"/>
      </w:pPr>
      <w:r>
        <w:t xml:space="preserve">  - URL: https://www.snowflake.com/ko/blog/key-pricing-considerations-for-building-and-delivering-saas-solutions/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[13] </w:t>
      </w:r>
      <w:r>
        <w:rPr>
          <w:b/>
          <w:bCs/>
        </w:rPr>
        <w:t xml:space="preserve">비용 부담 없이 '법률 대응 속도' 높이는 AI 기술이 기업 생존 전략</w:t>
      </w:r>
      <w:r>
        <w:t xml:space="preserve"/>
      </w:r>
    </w:p>
    <w:p>
      <w:pPr>
        <w:spacing w:after="100"/>
      </w:pPr>
      <w:r>
        <w:t xml:space="preserve">  - 내용 요약: 360리걸의 AI 법률 에이전트 '360 리걸 AI' 출시, 창업 과정의 법률 질문 실시간 답변, 초기 법률 공백 해소 및 창업 생태계 기여.</w:t>
      </w:r>
    </w:p>
    <w:p>
      <w:pPr>
        <w:spacing w:after="100"/>
      </w:pPr>
      <w:r>
        <w:t xml:space="preserve">  - 출처: gttkorea.com</w:t>
      </w:r>
    </w:p>
    <w:p>
      <w:pPr>
        <w:spacing w:after="100"/>
      </w:pPr>
      <w:r>
        <w:t xml:space="preserve">  - URL: https://www.gttkorea.com/news/articleView.html?idxno=22955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[14] </w:t>
      </w:r>
      <w:r>
        <w:rPr>
          <w:b/>
          <w:bCs/>
        </w:rPr>
        <w:t xml:space="preserve">기술혁신에 따른 금융안정 법제 개선 연구 - KLRI Repository</w:t>
      </w:r>
      <w:r>
        <w:t xml:space="preserve"/>
      </w:r>
    </w:p>
    <w:p>
      <w:pPr>
        <w:spacing w:after="100"/>
      </w:pPr>
      <w:r>
        <w:t xml:space="preserve">  - 내용 요약: 금융안정 개념 및 핀테크 분야(모바일 제3자 지급결제, 로보어드바이저 등) 이슈와 규제 적정성.</w:t>
      </w:r>
    </w:p>
    <w:p>
      <w:pPr>
        <w:spacing w:after="100"/>
      </w:pPr>
      <w:r>
        <w:t xml:space="preserve">  - 출처: KLRI Repository</w:t>
      </w:r>
    </w:p>
    <w:p>
      <w:pPr>
        <w:spacing w:after="100"/>
      </w:pPr>
      <w:r>
        <w:t xml:space="preserve">  - URL: https://repository.klri.re.kr/bitstream/2017.oak/7312/1/%EA%B8%B0%EC%88%A0%ED%98%81%EC%8B%A0%EC%97%90%20%EB%94%B0%EB%A5%B8%EA%B8%88%EC%9C%B5%EC%95%88%EC%A0%95%20%EB%B2%95%EC%A0%9C%20%EA%B0%9C%EC%84%A0%20%EC%97%B0%EA%B5%AC.pdf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[15] </w:t>
      </w:r>
      <w:r>
        <w:rPr>
          <w:b/>
          <w:bCs/>
        </w:rPr>
        <w:t xml:space="preserve">GPT-5 에이전트 모드, 월 200달러에 사무실의 '새로운 동료'가 되다 ...</w:t>
      </w:r>
      <w:r>
        <w:t xml:space="preserve"/>
      </w:r>
    </w:p>
    <w:p>
      <w:pPr>
        <w:spacing w:after="100"/>
      </w:pPr>
      <w:r>
        <w:t xml:space="preserve">  - 내용 요약: GPT-5 기반 자율 에이전트 기능의 고도화, 데이터 프라이버시 정책, 안전성 검증, 책임 및 권한 (Human-in-the-loop), 규제 준수, 시장 및 사회적 파급 효과, 비판적 관점.</w:t>
      </w:r>
    </w:p>
    <w:p>
      <w:pPr>
        <w:spacing w:after="100"/>
      </w:pPr>
      <w:r>
        <w:t xml:space="preserve">  - 출처: eopla.net</w:t>
      </w:r>
    </w:p>
    <w:p>
      <w:pPr>
        <w:spacing w:after="100"/>
      </w:pPr>
      <w:r>
        <w:t xml:space="preserve">  - URL: https://eopla.net/magazines/39502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2026-02-22T08:57:14.411Z</dcterms:created>
  <dcterms:modified xsi:type="dcterms:W3CDTF">2026-02-22T08:57:14.411Z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