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7280"/>
          <w:sz w:val="18"/>
          <w:szCs w:val="18"/>
        </w:rPr>
        <w:t xml:space="preserve">생성 모델: Gemini Flash 2.5</w:t>
      </w:r>
      <w:r>
        <w:rPr>
          <w:color w:val="6B7280"/>
          <w:sz w:val="18"/>
          <w:szCs w:val="18"/>
        </w:rPr>
        <w:t xml:space="preserve">    |    생성 일시: 2026. 2. 22. 오후 9:57:51</w:t>
      </w:r>
    </w:p>
    <w:p>
      <w:pPr>
        <w:pBdr>
          <w:bottom w:val="single" w:color="E5E7EB" w:sz="1"/>
        </w:pBdr>
        <w:spacing w:after="200"/>
      </w:pPr>
      <w:r>
        <w:rPr>
          <w:sz w:val="4"/>
          <w:szCs w:val="4"/>
        </w:rPr>
        <w:t xml:space="preserve"/>
      </w:r>
    </w:p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공공 입찰 기회 발굴 및 초기 분석 에이전트 사업기획서 (풀버전)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서비스 한 줄 요약</w:t>
      </w:r>
      <w:r>
        <w:t xml:space="preserve">: AI 에이전트가 중소기업의 비즈니스에 최적화된 공공 입찰 기회를 탐지하고 초기 분석 보고서를 비동기적으로 제공하여 성공적인 입찰 진입을 돕는 서비스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핵심 가치</w:t>
      </w:r>
      <w:r>
        <w:t xml:space="preserve">: 방대한 공공 입찰 공고 속에서 자사에 맞는 마이크로 니치 기회를 선별하고, 복잡한 초기 타당성 검토 과정을 AI가 자동화하여 중소기업 및 스타트업의 시간과 인력 소모 및 초기 탐색 비용을 획기적으로 절감함. AI 분석의 투명성을 제공하여 신뢰할 수 있는 의사결정을 지원함.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목표 시장·목표 사용자 수</w:t>
      </w:r>
      <w:r>
        <w:t xml:space="preserve">: 공공 입찰 시장에 진입하거나 경쟁력 강화를 목표로 하는 국내 중소기업 및 스타트업 (SAM 약 300조 원 규모 중 초기 진입 기업 대상). 출시 후 3년 내 SAM의 약 0.05%~0.1%에 해당하는 시장을 점유하여 연간 1,500억 원 ~ 3,000억 원 규모의 수익 목표를 달성하기 위한 사용자 기반 확보.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공공 조달 시장 규모 및 성장</w:t>
      </w:r>
      <w:r>
        <w:t xml:space="preserve">:</w:t>
      </w:r>
    </w:p>
    <w:p>
      <w:pPr>
        <w:spacing w:after="100"/>
      </w:pPr>
      <w:r>
        <w:t xml:space="preserve">    *   글로벌 공공 조달 시장은 2,300조 원 규모로 추정되며, 한국의 AI 스타트업이 이 시장 재편을 목표로 함 [1].</w:t>
      </w:r>
    </w:p>
    <w:p>
      <w:pPr>
        <w:spacing w:after="100"/>
      </w:pPr>
      <w:r>
        <w:t xml:space="preserve">    *   국내 입찰 시장은 1,000조 원 규모로 추정되며, AI를 통한 혁신이 활발함 [1].</w:t>
      </w:r>
    </w:p>
    <w:p>
      <w:pPr>
        <w:spacing w:after="100"/>
      </w:pPr>
      <w:r>
        <w:t xml:space="preserve">    *   2026년 정부 총지출은 전년 대비 8.1% 증가한 728조 원 규모로 확정되어 공공 사업 기회가 확대될 것으로 예상됨 [1].</w:t>
      </w:r>
    </w:p>
    <w:p>
      <w:pPr>
        <w:spacing w:after="100"/>
      </w:pPr>
      <w:r>
        <w:t xml:space="preserve">    *   마이스(MICE) 공공 입찰 시장 규모는 1조 1,917억 원에 달하며, 전년 동기 대비 약 29% 증가했음 [1].</w:t>
      </w:r>
    </w:p>
    <w:p>
      <w:pPr>
        <w:spacing w:after="100"/>
      </w:pPr>
      <w:r>
        <w:t xml:space="preserve">    *   AI 분야 마이스 입찰은 60% 성장하는 등 AI 및 디지털 전환(DX) 분야의 공공 사업 예산이 확대되는 추세임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정책 변화 및 중소기업 지원 강화</w:t>
      </w:r>
      <w:r>
        <w:t xml:space="preserve">:</w:t>
      </w:r>
    </w:p>
    <w:p>
      <w:pPr>
        <w:spacing w:after="100"/>
      </w:pPr>
      <w:r>
        <w:t xml:space="preserve">    *   조달청에서 AI 및 미국 조달 시장 진출에 대한 발표를 진행하는 등 정부 차원의 AI 및 해외 조달 시장에 대한 관심이 증대됨 [1].</w:t>
      </w:r>
    </w:p>
    <w:p>
      <w:pPr>
        <w:spacing w:after="100"/>
      </w:pPr>
      <w:r>
        <w:t xml:space="preserve">    *   2026년 수의계약의 범위와 한도에 대한 내용이 정리되어, 복잡한 입찰 과정 없이 계약 체결이 가능한 수의계약이 중소기업과 소상공인에게 중요한 기회로 작용함 [1].</w:t>
      </w:r>
    </w:p>
    <w:p>
      <w:pPr>
        <w:spacing w:after="100"/>
      </w:pPr>
      <w:r>
        <w:t xml:space="preserve">    *   독일에서는 '공공조달 가속법' 도입으로 절차 간소화가 추진되는 동시에, 분할 발주 우선 원칙을 통해 중소기업의 참여와 공정 경쟁을 유도하는 글로벌 트렌드가 나타남 [15].</w:t>
      </w:r>
    </w:p>
    <w:p>
      <w:pPr>
        <w:spacing w:after="100"/>
      </w:pPr>
      <w:r>
        <w:t xml:space="preserve">    *   전자입찰 시스템 활용 능력, ESG 기준, 데이터·문서 관리 역량 등 비가격적 요소의 중요성이 강화되고 있음 [15].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AI 에이전트 및 파운데이션 모델 경쟁</w:t>
      </w:r>
      <w:r>
        <w:t xml:space="preserve">:</w:t>
      </w:r>
    </w:p>
    <w:p>
      <w:pPr>
        <w:spacing w:after="100"/>
      </w:pPr>
      <w:r>
        <w:t xml:space="preserve">    *   OpenAI, Microsoft, Google 등 주요 AI 기업들은 복잡한 다단계 작업을 수행하는 'AI 에이전트' 역량 강화에 집중하고 있음 [3].</w:t>
      </w:r>
    </w:p>
    <w:p>
      <w:pPr>
        <w:spacing w:after="100"/>
      </w:pPr>
      <w:r>
        <w:t xml:space="preserve">    *   Microsoft는 Azure AI Foundry를 통해 다양한 AI 모델을 제공하며 전체 AI 생태계의 필수 인프라 제공자가 되는 전략을 추진하고, AI를 자사의 고수익 소프트웨어 제품에 통합하고 있음 [3].</w:t>
      </w:r>
    </w:p>
    <w:p>
      <w:pPr>
        <w:spacing w:after="100"/>
      </w:pPr>
      <w:r>
        <w:t xml:space="preserve">    *   Google은 '보편적 AI 에이전트'를 목표로 Gemini 모델군과 '프로젝트 아스트라'를 통해 실시간으로 인지하고 행동하는 AI를 시연하고 있음 [3].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AI 기반 공공 조달 자동화 솔루션 도입</w:t>
      </w:r>
      <w:r>
        <w:t xml:space="preserve">:</w:t>
      </w:r>
    </w:p>
    <w:p>
      <w:pPr>
        <w:spacing w:after="100"/>
      </w:pPr>
      <w:r>
        <w:t xml:space="preserve">    *   글로벌 바이오테크 기업 써모피셔사이언티픽은 AI 기반 공공조달 자동화 솔루션 도입 후 매출 45.5% 성장 및 입찰 참여 32.0% 증가를 달성함 [1]. 이는 AI 솔루션의 실제적 성과를 입증하는 사례임.</w:t>
      </w:r>
    </w:p>
    <w:p>
      <w:pPr>
        <w:spacing w:after="100"/>
      </w:pPr>
      <w:r>
        <w:t xml:space="preserve">    *   클라이원트는 중앙정부와 전국 243개 지방자치단체의 방대한 예산서를 AI로 통합 분석하여 제공하고, 수천 조 원 규모의 글로벌 공공조달 시장에서 방대한 제안요청서(RFP)를 단 몇 초 만에 처리하는 기술력을 보유함 [1].</w:t>
      </w:r>
    </w:p>
    <w:p>
      <w:pPr>
        <w:spacing w:after="100"/>
      </w:pPr>
      <w:r>
        <w:t xml:space="preserve">    *   AI 기술을 활용하여 중소형 온라인 판매자들의 물류 페인포인트를 해결하는 사례(콜로세움)에서 보듯, AI는 복잡한 비즈니스 프로세스에서 효율성을 제공하고 있음 [4].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SaaS 가격 모델 및 소비 기반 과금 확산</w:t>
      </w:r>
      <w:r>
        <w:t xml:space="preserve">:</w:t>
      </w:r>
    </w:p>
    <w:p>
      <w:pPr>
        <w:spacing w:after="100"/>
      </w:pPr>
      <w:r>
        <w:t xml:space="preserve">    *   SaaS 및 AI 제품의 가격 책정은 가치 기반, 사용량 기반, 단계별 플랜 등 다양한 모델이 활용되며, 이는 제품 포지셔닝과 고객 가치 인식을 반영함 [10, 11, 12].</w:t>
      </w:r>
    </w:p>
    <w:p>
      <w:pPr>
        <w:spacing w:after="100"/>
      </w:pPr>
      <w:r>
        <w:t xml:space="preserve">    *   소비 기반 가격 책정 모델이 확산되고 있으며, 고객은 사용한 만큼 지불할 준비가 되어 있어 SaaS 기업이 단순성과 민첩성으로 비즈니스 모델을 확장하는 데 기여함 [12].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방대한 공고 속 기회 발굴의 어려움</w:t>
      </w:r>
      <w:r>
        <w:t xml:space="preserve">:</w:t>
      </w:r>
    </w:p>
    <w:p>
      <w:pPr>
        <w:spacing w:after="100"/>
      </w:pPr>
      <w:r>
        <w:t xml:space="preserve">    *   공공 입찰 시장에는 방대한 수의 공고가 존재하며, 자사 비즈니스에 최적화된 기회를 찾아내고 초기 타당성을 검토하는 데 많은 시간과 인력 소모가 불가피함 [서비스 설명].</w:t>
      </w:r>
    </w:p>
    <w:p>
      <w:pPr>
        <w:spacing w:after="100"/>
      </w:pPr>
      <w:r>
        <w:t xml:space="preserve">    *   특히 특정 마이크로 니치 시장의 입찰 동향을 파악하기 어렵고, 이로 인해 중소기업 및 스타트업은 시장 진입에 큰 초기 탐색 비용을 부담해야 함 [서비스 설명].</w:t>
      </w:r>
    </w:p>
    <w:p>
      <w:pPr>
        <w:spacing w:after="100"/>
      </w:pPr>
      <w:r>
        <w:t xml:space="preserve">    *   고객은 시장에서 불편하다고 느끼는 문제점(Pain Point)을 해결함으로써 새로운 가치를 얻고자 하며, 기존의 정보 탐색 방식은 이러한 Pain Point를 충분히 해결하지 못함 [5, 6].</w:t>
      </w:r>
    </w:p>
    <w:p>
      <w:pPr>
        <w:spacing w:after="100"/>
      </w:pPr>
      <w:r>
        <w:t xml:space="preserve">    *   국제 입찰의 경우, 국가별 특징 및 관행에 대한 사전 확인과 발주처 질의 등 철저한 준비가 필요하며, 현지 파트너 활용 시에도 전문성 검증 및 역할/책임에 따른 마진율 조정 등 복잡성이 존재함 [2].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기존 해결책의 한계 및 본 서비스의 효과</w:t>
      </w:r>
      <w:r>
        <w:t xml:space="preserve">:</w:t>
      </w:r>
    </w:p>
    <w:p>
      <w:pPr>
        <w:spacing w:after="100"/>
      </w:pPr>
      <w:r>
        <w:t xml:space="preserve">    *   기존에는 사람이 직접 방대한 입찰 공고를 일일이 확인하고 분석해야 했으나, 본 서비스는 AI 에이전트가 기업의 고유한 역량(업종, 기술, 실적)을 학습하여 수많은 공고 중 가장 적합한 마이크로 니치 기회를 선별하고 초기 분석까지 자동화함 [서비스 설명].</w:t>
      </w:r>
    </w:p>
    <w:p>
      <w:pPr>
        <w:spacing w:after="100"/>
      </w:pPr>
      <w:r>
        <w:t xml:space="preserve">    *   이는 '사람이 잠든 사이' 핵심 정보를 제공함으로써 중소기업이 공공 입찰 시장에 진입하고 경쟁력을 확보하는 데 드는 초기 탐색 비용을 획기적으로 절감시킴 [서비스 설명].</w:t>
      </w:r>
    </w:p>
    <w:p>
      <w:pPr>
        <w:spacing w:after="100"/>
      </w:pPr>
      <w:r>
        <w:t xml:space="preserve">    *   AI 에이전트가 분석한 입찰 기회의 판단 근거와 데이터 출처(감사 로그)를 제공하여 정보의 투명성과 신뢰도를 높임 [서비스 설명].</w:t>
      </w:r>
    </w:p>
    <w:p>
      <w:pPr>
        <w:spacing w:after="100"/>
      </w:pPr>
      <w:r>
        <w:t xml:space="preserve">    *   클라이원트 사례에서 볼 수 있듯이, AI 기반 솔루션은 기업의 매출을 45.5% 성장시키고 입찰 참여 횟수를 32.0% 증가시키는 등 기존 방식보다 월등히 높은 효율성과 성과를 제공할 수 있음 [1].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만들려는 것</w:t>
      </w:r>
      <w:r>
        <w:t xml:space="preserve">: 사용자 비즈니스에 특화된 공공 입찰 기회를 AI 에이전트가 지속적으로 발굴하고, 해당 기회에 대한 심층 초기 분석 보고서를 자동 생성하여 제공하는 SaaS 플랫폼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핵심 기능 목록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AI 기반 맞춤형 입찰 공고 추천</w:t>
      </w:r>
      <w:r>
        <w:t xml:space="preserve">: 사용자 비즈니스 프로필(업종, 기술, 실적)을 학습하여 수많은 공고 중 최적의 마이크로 니치 기회 실시간 선별 및 추천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자동화된 초기 타당성 분석 보고서</w:t>
      </w:r>
      <w:r>
        <w:t xml:space="preserve">: 추천 공고에 대한 예상 경쟁 강도, 요구사항 적합성, 잠재 수익성 등 핵심 지표를 포함한 간이 타당성 분석 보고서 즉시 생성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비동기 알림 및 요약</w:t>
      </w:r>
      <w:r>
        <w:t xml:space="preserve">: 신규 입찰 공고, 경쟁사 동향 변화, 예산 확대/축소 분야 등에 대한 실시간 알림 및 AI 요약 정보 제공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AI 판단 근거 및 데이터 출처 제공</w:t>
      </w:r>
      <w:r>
        <w:t xml:space="preserve">: AI 에이전트가 입찰 기회를 판단한 근거와 분석에 활용된 데이터 출처(감사 로그)를 명확히 제시하여 투명성 및 신뢰도 확보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사용자 비즈니스 프로필 관리</w:t>
      </w:r>
      <w:r>
        <w:t xml:space="preserve">: 기업의 업종, 기술 스택, 주요 실적, 선호 입찰 유형 등을 손쉽게 등록 및 업데이트할 수 있는 기능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UI/UX·제공 형태 요약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UI/UX</w:t>
      </w:r>
      <w:r>
        <w:t xml:space="preserve">: 직관적인 웹 기반 대시보드를 중심으로, 맞춤형 추천 공고 목록, 분석 보고서 뷰어, 알림 센터, 프로필 설정 등을 제공. 모바일 앱을 통해 언제 어디서든 핵심 정보에 접근하고 알림을 확인할 수 있도록 지원.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제공 형태</w:t>
      </w:r>
      <w:r>
        <w:t xml:space="preserve">: 클라우드 기반 SaaS (Software as a Service) 형태로 제공. 사용자는 별도의 설치 없이 웹 브라우저 또는 모바일 앱을 통해 서비스에 접속.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클라이원트 (Cliwant)</w:t>
      </w:r>
      <w:r>
        <w:t xml:space="preserve"/>
      </w:r>
    </w:p>
    <w:p>
      <w:pPr>
        <w:spacing w:after="100"/>
      </w:pPr>
      <w:r>
        <w:t xml:space="preserve">    *   AI 기반 공공조달 자동화 솔루션을 제공하며, 기업의 매출 성장 및 입찰 참여 증대 성과를 달성 [1].</w:t>
      </w:r>
    </w:p>
    <w:p>
      <w:pPr>
        <w:spacing w:after="100"/>
      </w:pPr>
      <w:r>
        <w:t xml:space="preserve">    *   중앙정부 및 지방자치단체의 방대한 예산서를 AI로 통합 분석하고, 대규모 제안요청서(RFP)를 빠르게 처리하는 기술력을 보유 [1].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단점 분석:</w:t>
      </w:r>
      <w:r>
        <w:t xml:space="preserve"> 엔터프라이즈 계약 사례가 주로 언급되어, 중소기업 및 스타트업의 초기 진입 비용 문제 해결에 특화된 마이크로 니치 기회 발굴 및 초기 타당성 분석 자동화에 대한 구체적인 차별점은 명확하지 않을 수 있음. AI 분석의 판단 근거 및 데이터 출처(감사 로그) 제공 여부 불분명.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기존 공공 입찰 정보 포털 (예: 나라장터 및 유사 서비스)</w:t>
      </w:r>
      <w:r>
        <w:t xml:space="preserve"/>
      </w:r>
    </w:p>
    <w:p>
      <w:pPr>
        <w:spacing w:after="100"/>
      </w:pPr>
      <w:r>
        <w:t xml:space="preserve">    *   공공 기관의 입찰 공고를 통합 제공하는 기본 인프라 역할을 수행.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단점 분석:</w:t>
      </w:r>
      <w:r>
        <w:t xml:space="preserve"> 방대한 공고 중 자사 비즈니스에 최적화된 기회 탐색에 많은 시간과 인력 소모가 불가피함 [서비스 설명]. 특정 마이크로 니치 시장의 입찰 동향 파악이 어렵고, 단순 정보 제공에 그쳐 예상 경쟁 강도, 요구사항 적합성, 잠재 수익성 등 초기 타당성 분석 기능을 제공하지 않음 [서비스 설명].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입찰 컨설팅/에이전트 서비스 (인력 기반)</w:t>
      </w:r>
      <w:r>
        <w:t xml:space="preserve"/>
      </w:r>
    </w:p>
    <w:p>
      <w:pPr>
        <w:spacing w:after="100"/>
      </w:pPr>
      <w:r>
        <w:t xml:space="preserve">    *   현지 인적 네트워크를 바탕으로 사업 기회를 발굴하고, 국제 입찰 시 국가별 특징 및 관행에 대한 준비를 지원 [2].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단점 분석:</w:t>
      </w:r>
      <w:r>
        <w:t xml:space="preserve"> 고액의 수수료 발생 및 초기 진입 비용 부담이 크며, 전문성 검증 및 역할/책임에 따른 마진율 조정 등 복잡성이 존재 [2, 서비스 설명]. 서비스 제공 속도가 느리고, 비동기적 실시간 알림 등 디지털화된 기능이 부족하며, 인력 기반으로 '사람이 잠든 사이' 자동 분석 및 알림 제공이 불가능함.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주요 경쟁 제품 비교표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본 서비스 (AI 에이전트)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클라이원트 (AI 기반 솔루션)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공공 입찰 정보 포털 (나라장터 등)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입찰 컨설팅/에이전트 (인력 기반)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기반 맞춤형 추천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기업 역량 학습 기반 마이크로 니치 기회 선별 및 추천</w:t>
            </w:r>
          </w:p>
        </w:tc>
        <w:tc>
          <w:p>
            <w:pPr>
              <w:spacing w:after="60"/>
            </w:pPr>
            <w:r>
              <w:t xml:space="preserve">AI 기반 공공조달 자동화 (범용적)</w:t>
            </w:r>
          </w:p>
        </w:tc>
        <w:tc>
          <w:p>
            <w:pPr>
              <w:spacing w:after="60"/>
            </w:pPr>
            <w:r>
              <w:t xml:space="preserve">제한적, 키워드 기반 수동 검색</w:t>
            </w:r>
          </w:p>
        </w:tc>
        <w:tc>
          <w:p>
            <w:pPr>
              <w:spacing w:after="60"/>
            </w:pPr>
            <w:r>
              <w:t xml:space="preserve">인력 네트워크/경험 기반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타당성 분석 자동화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예상 경쟁 강도, 적합성, 수익성 등 간이 보고서 자동 생성</w:t>
            </w:r>
          </w:p>
        </w:tc>
        <w:tc>
          <w:p>
            <w:pPr>
              <w:spacing w:after="60"/>
            </w:pPr>
            <w:r>
              <w:t xml:space="preserve">구체적인 초기 타당성 분석 기능 불명확</w:t>
            </w:r>
          </w:p>
        </w:tc>
        <w:tc>
          <w:p>
            <w:pPr>
              <w:spacing w:after="60"/>
            </w:pPr>
            <w:r>
              <w:t xml:space="preserve">없음 (정보 단순 제공)</w:t>
            </w:r>
          </w:p>
        </w:tc>
        <w:tc>
          <w:p>
            <w:pPr>
              <w:spacing w:after="60"/>
            </w:pPr>
            <w:r>
              <w:t xml:space="preserve">컨설턴트의 수동 분석 및 의견 제공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비동기 알림 및 요약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신규 공고, 경쟁사 동향 변화에 대한 실시간 알림 및 요약</w:t>
            </w:r>
          </w:p>
        </w:tc>
        <w:tc>
          <w:p>
            <w:pPr>
              <w:spacing w:after="60"/>
            </w:pPr>
            <w:r>
              <w:t xml:space="preserve">일부 제공 가능성 있으나 구체적 언급 없음</w:t>
            </w:r>
          </w:p>
        </w:tc>
        <w:tc>
          <w:p>
            <w:pPr>
              <w:spacing w:after="60"/>
            </w:pPr>
            <w:r>
              <w:t xml:space="preserve">제한적 (필터링된 정보 푸쉬)</w:t>
            </w:r>
          </w:p>
        </w:tc>
        <w:tc>
          <w:p>
            <w:pPr>
              <w:spacing w:after="60"/>
            </w:pPr>
            <w:r>
              <w:t xml:space="preserve">즉각적인 알림 제공 불가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판단 근거(감사 로그) 제공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분석 근거 및 데이터 출처 제공</w:t>
            </w:r>
          </w:p>
        </w:tc>
        <w:tc>
          <w:p>
            <w:pPr>
              <w:spacing w:after="60"/>
            </w:pPr>
            <w:r>
              <w:t xml:space="preserve">구체적인 언급 없음</w:t>
            </w:r>
          </w:p>
        </w:tc>
        <w:tc>
          <w:p>
            <w:pPr>
              <w:spacing w:after="60"/>
            </w:pPr>
            <w:r>
              <w:t xml:space="preserve">해당 없음</w:t>
            </w:r>
          </w:p>
        </w:tc>
        <w:tc>
          <w:p>
            <w:pPr>
              <w:spacing w:after="60"/>
            </w:pPr>
            <w:r>
              <w:t xml:space="preserve">컨설턴트의 경험/전문 지식에 의존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비용 부담 (중소기업 관점)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기본 월 구독료 + 성과 기반 수수료 (비용 효율적)</w:t>
            </w:r>
          </w:p>
        </w:tc>
        <w:tc>
          <w:p>
            <w:pPr>
              <w:spacing w:after="60"/>
            </w:pPr>
            <w:r>
              <w:t xml:space="preserve">엔터프라이즈 대상 계약 사례 위주 (초기 비용 불명확)</w:t>
            </w:r>
          </w:p>
        </w:tc>
        <w:tc>
          <w:p>
            <w:pPr>
              <w:spacing w:after="60"/>
            </w:pPr>
            <w:r>
              <w:t xml:space="preserve">무료 (탐색 시간/인력 비용 발생)</w:t>
            </w:r>
          </w:p>
        </w:tc>
        <w:tc>
          <w:p>
            <w:pPr>
              <w:spacing w:after="60"/>
            </w:pPr>
            <w:r>
              <w:t xml:space="preserve">고액의 선불/성공 보수 (비용 비효율적)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주요 고객층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공공 입찰 시장 진입 중소기업/스타트업</w:t>
            </w:r>
          </w:p>
        </w:tc>
        <w:tc>
          <w:p>
            <w:pPr>
              <w:spacing w:after="60"/>
            </w:pPr>
            <w:r>
              <w:t xml:space="preserve">바이오테크 등 대형 기업 및 공공조달 시장 참여 기업</w:t>
            </w:r>
          </w:p>
        </w:tc>
        <w:tc>
          <w:p>
            <w:pPr>
              <w:spacing w:after="60"/>
            </w:pPr>
            <w:r>
              <w:t xml:space="preserve">모든 공공 입찰 참여 기관 및 기업</w:t>
            </w:r>
          </w:p>
        </w:tc>
        <w:tc>
          <w:p>
            <w:pPr>
              <w:spacing w:after="60"/>
            </w:pPr>
            <w:r>
              <w:t xml:space="preserve">국제 입찰 또는 복잡한 건의 대기업/중견기업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개인화된 마이크로 니치 기회 선별 및 초기 분석 자동화</w:t>
      </w:r>
      <w:r>
        <w:t xml:space="preserve"/>
      </w:r>
    </w:p>
    <w:p>
      <w:pPr>
        <w:spacing w:after="100"/>
      </w:pPr>
      <w:r>
        <w:t xml:space="preserve">    *   기존 정보 포털이 제공하는 단순 정보나 일반적인 AI 솔루션과 달리, AI 에이전트가 중소기업의 고유한 비즈니스 프로필(업종, 기술, 실적)을 학습하여 수많은 공고 중 '가장 적합한 마이크로 니치 기회'를 선별함.</w:t>
      </w:r>
    </w:p>
    <w:p>
      <w:pPr>
        <w:spacing w:after="100"/>
      </w:pPr>
      <w:r>
        <w:t xml:space="preserve">    *   선별된 공고에 대한 예상 경쟁 강도, 요구사항 적합성, 잠재 수익성 등 '초기 타당성 분석 보고서'를 자동으로 생성하여, 사람이 직접 수행하던 초기 탐색 및 분석에 드는 시간과 인력을 획기적으로 절감시킴.</w:t>
      </w:r>
    </w:p>
    <w:p>
      <w:pPr>
        <w:spacing w:after="100"/>
      </w:pPr>
      <w:r>
        <w:t xml:space="preserve">    *   이는 '사람이 잠든 사이'에도 핵심 정보를 제공함으로써 중소기업이 공공 입찰 시장에 진입하고 경쟁력을 확보하는 데 드는 초기 탐색 비용을 극적으로 절감하고, 기존 인력 기반 컨설팅 서비스의 고비용 및 비효율성을 해소함.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AI 에이전트의 판단 근거 및 투명성 제공</w:t>
      </w:r>
      <w:r>
        <w:t xml:space="preserve"/>
      </w:r>
    </w:p>
    <w:p>
      <w:pPr>
        <w:spacing w:after="100"/>
      </w:pPr>
      <w:r>
        <w:t xml:space="preserve">    *   AI 에이전트가 분석한 입찰 기회의 '판단 근거 및 데이터 출처(감사 로그)'를 제공하여, AI 기반 분석 결과에 대한 신뢰성과 투명성을 높임.</w:t>
      </w:r>
    </w:p>
    <w:p>
      <w:pPr>
        <w:spacing w:after="100"/>
      </w:pPr>
      <w:r>
        <w:t xml:space="preserve">    *   이는 불투명하거나 검증하기 어려웠던 기존 컨설팅 서비스의 단점을 극복하고, 사용자가 AI의 추천을 납득하고 의사결정하는 데 필요한 정보를 제공함.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하이브리드 수익 모델을 통한 중소기업 진입 장벽 완화</w:t>
      </w:r>
      <w:r>
        <w:t xml:space="preserve"/>
      </w:r>
    </w:p>
    <w:p>
      <w:pPr>
        <w:spacing w:after="100"/>
      </w:pPr>
      <w:r>
        <w:t xml:space="preserve">    *   기본 월 구독료와 특정 단계 진행 또는 낙찰 시 성과 기반 수수료를 결합한 하이브리드 수익 모델은 중소기업의 초기 비용 부담을 최소화하고, 서비스의 가치와 기업의 성공이 직접적으로 연동되도록 설계됨.</w:t>
      </w:r>
    </w:p>
    <w:p>
      <w:pPr>
        <w:spacing w:after="100"/>
      </w:pPr>
      <w:r>
        <w:t xml:space="preserve">    *   이는 고액의 선불 컨설팅 비용이 부담스러운 중소기업 및 스타트업에게 매력적인 대안을 제시하며, '수의계약'과 같은 중소기업 친화적 정책 흐름과도 부합함 [1].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차별화 포인트 도표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차별화 요소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본 서비스의 강점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대안 대비 장점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마이크로 니치 기회 선별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기업 고유 역량 학습 AI 에이전트가 최적의 기회 발굴</w:t>
            </w:r>
          </w:p>
        </w:tc>
        <w:tc>
          <w:p>
            <w:pPr>
              <w:spacing w:after="60"/>
            </w:pPr>
            <w:r>
              <w:t xml:space="preserve">- 클라이원트: 범용적 자동화&lt;br&gt;- 정보 포털: 수동 필터링 한계&lt;br&gt;- 컨설팅: 개인 역량 의존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타당성 분석 자동화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경쟁 강도, 적합성, 수익성 등 간이 보고서 즉시 생성</w:t>
            </w:r>
          </w:p>
        </w:tc>
        <w:tc>
          <w:p>
            <w:pPr>
              <w:spacing w:after="60"/>
            </w:pPr>
            <w:r>
              <w:t xml:space="preserve">- 클라이원트: 불명확&lt;br&gt;- 정보 포털: 기능 부재&lt;br&gt;- 컨설팅: 수동 및 시간 소요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24/7 비동기적 정보 제공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'사람이 잠든 사이'에도 입찰 정보 탐지 및 분석, 알림</w:t>
            </w:r>
          </w:p>
        </w:tc>
        <w:tc>
          <w:p>
            <w:pPr>
              <w:spacing w:after="60"/>
            </w:pPr>
            <w:r>
              <w:t xml:space="preserve">- 클라이원트: 불명확&lt;br&gt;- 정보 포털: 실시간 연동 한계&lt;br&gt;- 컨설팅: 인력 운영 시간 제약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분석 투명성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판단 근거 및 데이터 출처(감사 로그) 제공</w:t>
            </w:r>
          </w:p>
        </w:tc>
        <w:tc>
          <w:p>
            <w:pPr>
              <w:spacing w:after="60"/>
            </w:pPr>
            <w:r>
              <w:t xml:space="preserve">- 클라이원트: 불명확&lt;br&gt;- 정보 포털: 해당 없음&lt;br&gt;- 컨설팅: 경험 기반 설명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중소기업 비용 효율성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기본 구독료 + 성과 기반 수수료의 하이브리드 모델</w:t>
            </w:r>
          </w:p>
        </w:tc>
        <w:tc>
          <w:p>
            <w:pPr>
              <w:spacing w:after="60"/>
            </w:pPr>
            <w:r>
              <w:t xml:space="preserve">- 클라이원트: 엔터프라이즈 중심&lt;br&gt;- 정보 포털: 탐색 비용&lt;br&gt;- 컨설팅: 고액의 선불 수수료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부가 서비스 확장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AI 기반 제안서 작성 및 최적화 지원:</w:t>
      </w:r>
      <w:r>
        <w:t xml:space="preserve"> 초기 분석을 넘어, 입찰 공고의 요구사항과 과거 낙찰 사례를 분석하여 제안서 초안 작성, 핵심 키워드 추천, 경쟁사 제안서 분석 기능 등을 제공.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수주 후 계약 이행 관리 도구 연동:</w:t>
      </w:r>
      <w:r>
        <w:t xml:space="preserve"> 낙찰된 프로젝트의 계약 조건, 기한, 성과 지표 등을 관리하고, 이행 과정에서 발생할 수 있는 리스크를 예측하는 솔루션을 통합 제공.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공공사업 예산 통합 분석 및 예측 고도화:</w:t>
      </w:r>
      <w:r>
        <w:t xml:space="preserve"> 중앙정부 및 지방자치단체의 예산 정보를 AI로 더욱 정교하게 분석하여, 미래 공공사업의 확대·축소 분야를 예측하고 사용자 비즈니스 맞춤형 예산 활용 전략을 제시 [1].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글로벌 공공조달 시장 진출 지원:</w:t>
      </w:r>
      <w:r>
        <w:t xml:space="preserve"> 미국(2,300조 원 규모) 및 독일 공공조달 시장 등 해외 입찰 정보를 통합하고, 국제 입찰 준비 과정(현지 파트너 발굴, 법규 검토)을 AI로 지원하는 서비스를 제공 [1, 2, 15].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API 및 파트너십 강화</w:t>
      </w:r>
      <w:r>
        <w:t xml:space="preserve"/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공공 기관 데이터 연동 확대:</w:t>
      </w:r>
      <w:r>
        <w:t xml:space="preserve"> 조달청, 국토부 등 주요 발주처의 API와 직접 연동하여 입찰 공고, 예산, 계약 정보의 실시간 확보 및 정확성 극대화.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산업 특화 데이터 파트너십:</w:t>
      </w:r>
      <w:r>
        <w:t xml:space="preserve"> 특정 산업군(예: IT, 바이오, 건설)에 특화된 시장 동향, 기술 표준, 전문 인력 수급 데이터 등을 연동하여 에이전트 분석의 깊이와 정확도 향상.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기업용 솔루션(ERP, CRM) 통합:</w:t>
      </w:r>
      <w:r>
        <w:t xml:space="preserve"> 고객사의 기존 비즈니스 관리 시스템(ERP, CRM 등)과 API 연동을 통해 입찰 기회 발굴부터 계약, 프로젝트 관리까지 전 과정을 매끄럽게 통합하여 운영 효율성 증대.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법률 및 회계 자문 파트너십:</w:t>
      </w:r>
      <w:r>
        <w:t xml:space="preserve"> 공공 입찰 관련 법률 검토, 계약 조건 협상, 세무/회계 처리 등 전문 서비스 제공 기업과의 파트너십을 통해 고객에게 원스톱 지원 체계 구축.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클라우드/AI 인프라 및 모델 협력:</w:t>
      </w:r>
      <w:r>
        <w:t xml:space="preserve"> OpenAI, Microsoft, Google 등 파운데이션 모델 및 클라우드 인프라 제공 기업과의 협력을 통해 AI 에이전트의 성능 및 확장성 강화 [3].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시장 정의</w:t>
      </w:r>
      <w:r>
        <w:t xml:space="preserve">:</w:t>
      </w:r>
    </w:p>
    <w:p>
      <w:pPr>
        <w:spacing w:after="100"/>
      </w:pPr>
      <w:r>
        <w:t xml:space="preserve">    공공 입찰 시장에 진입하고자 하는 중소기업 및 스타트업을 대상으로, 이들에게 최적화된 공공 입찰 기회를 탐지하고 초기 타당성 분석 보고서를 제공하는 AI 기반 에이전트 서비스 시장.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TAM (Total Addressable Market, 전체 시장)</w:t>
      </w:r>
      <w:r>
        <w:t xml:space="preserve">:</w:t>
      </w:r>
    </w:p>
    <w:p>
      <w:pPr>
        <w:spacing w:after="100"/>
      </w:pPr>
      <w:r>
        <w:t xml:space="preserve">    AI 입찰 솔루션이 혁신할 수 있는 국내 전체 공공 입찰 시장 규모는 연간 약 1,000조 원으로 추정됨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SAM (Serviceable Available Market, 획득 가능 시장)</w:t>
      </w:r>
      <w:r>
        <w:t xml:space="preserve">:</w:t>
      </w:r>
    </w:p>
    <w:p>
      <w:pPr>
        <w:spacing w:after="100"/>
      </w:pPr>
      <w:r>
        <w:t xml:space="preserve">    TAM 중 공공 입찰 시장에 진입하거나 활발히 참여하고 있는 중소기업 및 스타트업이 접근 가능한 시장 규모. 중소기업에 유리한 수의계약 제도 확대 [1] 및 중소기업 참여를 독려하는 정책적 트렌드 [15]를 고려할 때, 국내 공공 입찰 시장의 약 30%가 중소기업 및 스타트업이 참여 가능한 유효 시장으로 추정됨. 이에 따라 SAM은 약 300조 원에 달할 것으로 예상됨.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SOM (Serviceable Obtainable Market, 현실적 점유 목표)</w:t>
      </w:r>
      <w:r>
        <w:t xml:space="preserve">:</w:t>
      </w:r>
    </w:p>
    <w:p>
      <w:pPr>
        <w:spacing w:after="100"/>
      </w:pPr>
      <w:r>
        <w:t xml:space="preserve">    본 서비스의 차별화된 AI 에이전트 기능(맞춤형 추천, 자동 분석, 비용 절감) 및 시장 트렌드(AI/DX 분야 예산 확대, AI 솔루션 성과 증명)를 바탕으로, 출시 후 3년 내 SAM의 약 0.05%~0.1%를 점유하는 것을 목표로 함. 이는 연간 약 1,500억 원 ~ 3,000억 원 규모의 시장 수익에 해당함 (업계 추정치).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성장 가능성</w:t>
      </w:r>
      <w:r>
        <w:t xml:space="preserve">:</w:t>
      </w:r>
    </w:p>
    <w:p>
      <w:pPr>
        <w:spacing w:after="100"/>
      </w:pPr>
      <w:r>
        <w:t xml:space="preserve">    AI 및 디지털 전환(DX) 분야에 대한 정부 예산 확대 [1], 조달청의 AI 도입 관심 [1], 그리고 AI 기반 공공 조달 자동화 솔루션의 성공 사례 [1] 등을 고려할 때, 본 서비스가 속한 시장은 높은 성장 잠재력을 가지고 있음. 특히 중소기업의 공공 조달 시장 진입 장벽 해소에 기여하며 새로운 수요를 창출할 수 있어, 장기적으로 SOM을 확장할 가능성이 높음.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Phase 1: 핵심 기능 출시 및 시장 검증 (6개월)</w:t>
      </w:r>
      <w:r>
        <w:t xml:space="preserve"/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목표</w:t>
      </w:r>
      <w:r>
        <w:t xml:space="preserve">: MVP(Minimum Viable Product) 출시를 통해 핵심 가치를 증명하고 초기 사용자 확보 및 피드백 수렴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산출물</w:t>
      </w:r>
      <w:r>
        <w:t xml:space="preserve">:</w:t>
      </w:r>
    </w:p>
    <w:p>
      <w:pPr>
        <w:spacing w:after="100"/>
      </w:pPr>
      <w:r>
        <w:t xml:space="preserve">        -   사용자 비즈니스 프로필 기반 맞춤형 입찰 공고 추천 기능</w:t>
      </w:r>
    </w:p>
    <w:p>
      <w:pPr>
        <w:spacing w:after="100"/>
      </w:pPr>
      <w:r>
        <w:t xml:space="preserve">        -   간이 타당성 분석 보고서 자동 생성 기능 (경쟁 강도, 요구사항 적합성, 잠재 수익성)</w:t>
      </w:r>
    </w:p>
    <w:p>
      <w:pPr>
        <w:spacing w:after="100"/>
      </w:pPr>
      <w:r>
        <w:t xml:space="preserve">        -   신규 공고 및 경쟁사 동향 비동기 알림 (이메일/앱 푸시)</w:t>
      </w:r>
    </w:p>
    <w:p>
      <w:pPr>
        <w:spacing w:after="100"/>
      </w:pPr>
      <w:r>
        <w:t xml:space="preserve">        -   AI 판단 근거 및 데이터 출처(감사 로그) 제공 기능</w:t>
      </w:r>
    </w:p>
    <w:p>
      <w:pPr>
        <w:spacing w:after="100"/>
      </w:pPr>
      <w:r>
        <w:t xml:space="preserve">        -   기본 월 구독료 + 성과 기반 수수료 수익 모델 적용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시기</w:t>
      </w:r>
      <w:r>
        <w:t xml:space="preserve">: 202X년 상반기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Phase 2: 기능 고도화 및 시장 확장 (12개월)</w:t>
      </w:r>
      <w:r>
        <w:t xml:space="preserve"/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목표</w:t>
      </w:r>
      <w:r>
        <w:t xml:space="preserve">: AI 에이전트 분석 고도화, 부가 서비스 확장, 사용자 기반 확대 및 매출 성장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산출물</w:t>
      </w:r>
      <w:r>
        <w:t xml:space="preserve">:</w:t>
      </w:r>
    </w:p>
    <w:p>
      <w:pPr>
        <w:spacing w:after="100"/>
      </w:pPr>
      <w:r>
        <w:t xml:space="preserve">        -   AI 기반 제안서 초안 작성 및 최적화 지원 기능 (핵심 키워드, 과거 낙찰 사례 분석)</w:t>
      </w:r>
    </w:p>
    <w:p>
      <w:pPr>
        <w:spacing w:after="100"/>
      </w:pPr>
      <w:r>
        <w:t xml:space="preserve">        -   공공사업 예산 통합 분석 및 예측 고도화 기능 (중앙/지자체 예산 연동)</w:t>
      </w:r>
    </w:p>
    <w:p>
      <w:pPr>
        <w:spacing w:after="100"/>
      </w:pPr>
      <w:r>
        <w:t xml:space="preserve">        -   입찰 기회 상세 분석 지표 추가 (기술 요구사항 심층 분석, 유사 성공 사례 매칭)</w:t>
      </w:r>
    </w:p>
    <w:p>
      <w:pPr>
        <w:spacing w:after="100"/>
      </w:pPr>
      <w:r>
        <w:t xml:space="preserve">        -   사용자 인터페이스 및 경험 개선, 개인화된 대시보드 커스터마이징 기능</w:t>
      </w:r>
    </w:p>
    <w:p>
      <w:pPr>
        <w:spacing w:after="100"/>
      </w:pPr>
      <w:r>
        <w:t xml:space="preserve">        -   전담 고객 성공 팀 운영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시기</w:t>
      </w:r>
      <w:r>
        <w:t xml:space="preserve">: 202X년 하반기 ~ 202X+1년 상반기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Phase 3: 글로벌 시장 진출 및 플랫폼 생태계 구축 (18개월)</w:t>
      </w:r>
      <w:r>
        <w:t xml:space="preserve"/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목표</w:t>
      </w:r>
      <w:r>
        <w:t xml:space="preserve">: 국내 시장 리더십 공고화 및 글로벌 공공조달 시장 진출, API 파트너십을 통한 솔루션 생태계 확장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산출물</w:t>
      </w:r>
      <w:r>
        <w:t xml:space="preserve">:</w:t>
      </w:r>
    </w:p>
    <w:p>
      <w:pPr>
        <w:spacing w:after="100"/>
      </w:pPr>
      <w:r>
        <w:t xml:space="preserve">        -   글로벌 공공조달 시장(미국, 독일 등) 입찰 정보 통합 및 분석 기능</w:t>
      </w:r>
    </w:p>
    <w:p>
      <w:pPr>
        <w:spacing w:after="100"/>
      </w:pPr>
      <w:r>
        <w:t xml:space="preserve">        -   국제 입찰 준비 지원 기능 (현지 파트너 발굴, 법규 검토 AI 지원)</w:t>
      </w:r>
    </w:p>
    <w:p>
      <w:pPr>
        <w:spacing w:after="100"/>
      </w:pPr>
      <w:r>
        <w:t xml:space="preserve">        -   API 연동을 통한 기업용 솔루션(ERP, CRM) 통합 기능</w:t>
      </w:r>
    </w:p>
    <w:p>
      <w:pPr>
        <w:spacing w:after="100"/>
      </w:pPr>
      <w:r>
        <w:t xml:space="preserve">        -   법률 및 회계 자문 파트너십 네트워크 구축</w:t>
      </w:r>
    </w:p>
    <w:p>
      <w:pPr>
        <w:spacing w:after="100"/>
      </w:pPr>
      <w:r>
        <w:t xml:space="preserve">        -   AI 인프라 및 파운데이션 모델 제공 기업과의 전략적 협력 강화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시기</w:t>
      </w:r>
      <w:r>
        <w:t xml:space="preserve">: 202X+1년 하반기 ~ 202X+2년 연말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Phase 1: 핵심 기능 출시 및 시장 검증 (총 6개월)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 ID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 (주)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의존 관계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P1-1</w:t>
            </w:r>
          </w:p>
        </w:tc>
        <w:tc>
          <w:p>
            <w:pPr>
              <w:spacing w:after="60"/>
            </w:pPr>
            <w:r>
              <w:t xml:space="preserve">서비스 상세 기획 및 UX/UI 설계</w:t>
            </w:r>
          </w:p>
        </w:tc>
        <w:tc>
          <w:p>
            <w:pPr>
              <w:spacing w:after="60"/>
            </w:pPr>
            <w:r>
              <w:t xml:space="preserve">PM, UX/UI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상세 기능 정의서, 와이어프레임, 프로토타입</w:t>
            </w:r>
          </w:p>
        </w:tc>
      </w:tr>
      <w:tr>
        <w:tc>
          <w:p>
            <w:pPr>
              <w:spacing w:after="60"/>
            </w:pPr>
            <w:r>
              <w:t xml:space="preserve">P1-2</w:t>
            </w:r>
          </w:p>
        </w:tc>
        <w:tc>
          <w:p>
            <w:pPr>
              <w:spacing w:after="60"/>
            </w:pPr>
            <w:r>
              <w:t xml:space="preserve">데이터 수집 및 전처리 파이프라인 구축</w:t>
            </w:r>
          </w:p>
        </w:tc>
        <w:tc>
          <w:p>
            <w:pPr>
              <w:spacing w:after="60"/>
            </w:pPr>
            <w:r>
              <w:t xml:space="preserve">Data Sci, Dev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공공 입찰 공고 수집 및 정형화 시스템</w:t>
            </w:r>
          </w:p>
        </w:tc>
      </w:tr>
      <w:tr>
        <w:tc>
          <w:p>
            <w:pPr>
              <w:spacing w:after="60"/>
            </w:pPr>
            <w:r>
              <w:t xml:space="preserve">P1-3</w:t>
            </w:r>
          </w:p>
        </w:tc>
        <w:tc>
          <w:p>
            <w:pPr>
              <w:spacing w:after="60"/>
            </w:pPr>
            <w:r>
              <w:t xml:space="preserve">AI 추천 모델 개발</w:t>
            </w:r>
          </w:p>
        </w:tc>
        <w:tc>
          <w:p>
            <w:pPr>
              <w:spacing w:after="60"/>
            </w:pPr>
            <w:r>
              <w:t xml:space="preserve">Data Sci</w:t>
            </w:r>
          </w:p>
        </w:tc>
        <w:tc>
          <w:p>
            <w:pPr>
              <w:spacing w:after="60"/>
            </w:pPr>
            <w:r>
              <w:t xml:space="preserve">8</w:t>
            </w:r>
          </w:p>
        </w:tc>
        <w:tc>
          <w:p>
            <w:pPr>
              <w:spacing w:after="60"/>
            </w:pPr>
            <w:r>
              <w:t xml:space="preserve">P1-2</w:t>
            </w:r>
          </w:p>
        </w:tc>
        <w:tc>
          <w:p>
            <w:pPr>
              <w:spacing w:after="60"/>
            </w:pPr>
            <w:r>
              <w:t xml:space="preserve">사용자 프로필 기반 입찰 추천 모델</w:t>
            </w:r>
          </w:p>
        </w:tc>
      </w:tr>
      <w:tr>
        <w:tc>
          <w:p>
            <w:pPr>
              <w:spacing w:after="60"/>
            </w:pPr>
            <w:r>
              <w:t xml:space="preserve">P1-4</w:t>
            </w:r>
          </w:p>
        </w:tc>
        <w:tc>
          <w:p>
            <w:pPr>
              <w:spacing w:after="60"/>
            </w:pPr>
            <w:r>
              <w:t xml:space="preserve">초기 분석 보고서 자동 생성 모듈 개발</w:t>
            </w:r>
          </w:p>
        </w:tc>
        <w:tc>
          <w:p>
            <w:pPr>
              <w:spacing w:after="60"/>
            </w:pPr>
            <w:r>
              <w:t xml:space="preserve">Data Sci, Dev</w:t>
            </w:r>
          </w:p>
        </w:tc>
        <w:tc>
          <w:p>
            <w:pPr>
              <w:spacing w:after="60"/>
            </w:pPr>
            <w:r>
              <w:t xml:space="preserve">7</w:t>
            </w:r>
          </w:p>
        </w:tc>
        <w:tc>
          <w:p>
            <w:pPr>
              <w:spacing w:after="60"/>
            </w:pPr>
            <w:r>
              <w:t xml:space="preserve">P1-2, P1-3</w:t>
            </w:r>
          </w:p>
        </w:tc>
        <w:tc>
          <w:p>
            <w:pPr>
              <w:spacing w:after="60"/>
            </w:pPr>
            <w:r>
              <w:t xml:space="preserve">경쟁 강도/적합성/수익성 분석 로직, 보고서 템플릿</w:t>
            </w:r>
          </w:p>
        </w:tc>
      </w:tr>
      <w:tr>
        <w:tc>
          <w:p>
            <w:pPr>
              <w:spacing w:after="60"/>
            </w:pPr>
            <w:r>
              <w:t xml:space="preserve">P1-5</w:t>
            </w:r>
          </w:p>
        </w:tc>
        <w:tc>
          <w:p>
            <w:pPr>
              <w:spacing w:after="60"/>
            </w:pPr>
            <w:r>
              <w:t xml:space="preserve">백엔드 시스템 개발</w:t>
            </w:r>
          </w:p>
        </w:tc>
        <w:tc>
          <w:p>
            <w:pPr>
              <w:spacing w:after="60"/>
            </w:pPr>
            <w:r>
              <w:t xml:space="preserve">Dev</w:t>
            </w:r>
          </w:p>
        </w:tc>
        <w:tc>
          <w:p>
            <w:pPr>
              <w:spacing w:after="60"/>
            </w:pPr>
            <w:r>
              <w:t xml:space="preserve">10</w:t>
            </w:r>
          </w:p>
        </w:tc>
        <w:tc>
          <w:p>
            <w:pPr>
              <w:spacing w:after="60"/>
            </w:pPr>
            <w:r>
              <w:t xml:space="preserve">P1-2, P1-3, P1-4</w:t>
            </w:r>
          </w:p>
        </w:tc>
        <w:tc>
          <w:p>
            <w:pPr>
              <w:spacing w:after="60"/>
            </w:pPr>
            <w:r>
              <w:t xml:space="preserve">API 서버, DB 설계 및 구축, 감사 로그 시스템</w:t>
            </w:r>
          </w:p>
        </w:tc>
      </w:tr>
      <w:tr>
        <w:tc>
          <w:p>
            <w:pPr>
              <w:spacing w:after="60"/>
            </w:pPr>
            <w:r>
              <w:t xml:space="preserve">P1-6</w:t>
            </w:r>
          </w:p>
        </w:tc>
        <w:tc>
          <w:p>
            <w:pPr>
              <w:spacing w:after="60"/>
            </w:pPr>
            <w:r>
              <w:t xml:space="preserve">프론트엔드 (웹/모바일) 개발</w:t>
            </w:r>
          </w:p>
        </w:tc>
        <w:tc>
          <w:p>
            <w:pPr>
              <w:spacing w:after="60"/>
            </w:pPr>
            <w:r>
              <w:t xml:space="preserve">Dev, UX/UI</w:t>
            </w:r>
          </w:p>
        </w:tc>
        <w:tc>
          <w:p>
            <w:pPr>
              <w:spacing w:after="60"/>
            </w:pPr>
            <w:r>
              <w:t xml:space="preserve">10</w:t>
            </w:r>
          </w:p>
        </w:tc>
        <w:tc>
          <w:p>
            <w:pPr>
              <w:spacing w:after="60"/>
            </w:pPr>
            <w:r>
              <w:t xml:space="preserve">P1-1, P1-5</w:t>
            </w:r>
          </w:p>
        </w:tc>
        <w:tc>
          <w:p>
            <w:pPr>
              <w:spacing w:after="60"/>
            </w:pPr>
            <w:r>
              <w:t xml:space="preserve">사용자 대시보드, 프로필 관리 UI, 알림 시스템</w:t>
            </w:r>
          </w:p>
        </w:tc>
      </w:tr>
      <w:tr>
        <w:tc>
          <w:p>
            <w:pPr>
              <w:spacing w:after="60"/>
            </w:pPr>
            <w:r>
              <w:t xml:space="preserve">P1-7</w:t>
            </w:r>
          </w:p>
        </w:tc>
        <w:tc>
          <w:p>
            <w:pPr>
              <w:spacing w:after="60"/>
            </w:pPr>
            <w:r>
              <w:t xml:space="preserve">통합 테스트 및 QA</w:t>
            </w:r>
          </w:p>
        </w:tc>
        <w:tc>
          <w:p>
            <w:pPr>
              <w:spacing w:after="60"/>
            </w:pPr>
            <w:r>
              <w:t xml:space="preserve">QA, Dev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>P1-5, P1-6</w:t>
            </w:r>
          </w:p>
        </w:tc>
        <w:tc>
          <w:p>
            <w:pPr>
              <w:spacing w:after="60"/>
            </w:pPr>
            <w:r>
              <w:t xml:space="preserve">버그 리포트, 테스트 완료 보고서</w:t>
            </w:r>
          </w:p>
        </w:tc>
      </w:tr>
      <w:tr>
        <w:tc>
          <w:p>
            <w:pPr>
              <w:spacing w:after="60"/>
            </w:pPr>
            <w:r>
              <w:t xml:space="preserve">P1-8</w:t>
            </w:r>
          </w:p>
        </w:tc>
        <w:tc>
          <w:p>
            <w:pPr>
              <w:spacing w:after="60"/>
            </w:pPr>
            <w:r>
              <w:t xml:space="preserve">베타 서비스 출시 및 초기 사용자 확보</w:t>
            </w:r>
          </w:p>
        </w:tc>
        <w:tc>
          <w:p>
            <w:pPr>
              <w:spacing w:after="60"/>
            </w:pPr>
            <w:r>
              <w:t xml:space="preserve">PM, Marketing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>P1-7</w:t>
            </w:r>
          </w:p>
        </w:tc>
        <w:tc>
          <w:p>
            <w:pPr>
              <w:spacing w:after="60"/>
            </w:pPr>
            <w:r>
              <w:t xml:space="preserve">베타 테스터 그룹, 피드백 채널</w:t>
            </w:r>
          </w:p>
        </w:tc>
      </w:tr>
      <w:tr>
        <w:tc>
          <w:p>
            <w:pPr>
              <w:spacing w:after="60"/>
            </w:pPr>
            <w:r>
              <w:t xml:space="preserve">P1-9</w:t>
            </w:r>
          </w:p>
        </w:tc>
        <w:tc>
          <w:p>
            <w:pPr>
              <w:spacing w:after="60"/>
            </w:pPr>
            <w:r>
              <w:t xml:space="preserve">피드백 수렴 및 초기 개선</w:t>
            </w:r>
          </w:p>
        </w:tc>
        <w:tc>
          <w:p>
            <w:pPr>
              <w:spacing w:after="60"/>
            </w:pPr>
            <w:r>
              <w:t xml:space="preserve">PM, Dev, UX/UI</w:t>
            </w:r>
          </w:p>
        </w:tc>
        <w:tc>
          <w:p>
            <w:pPr>
              <w:spacing w:after="60"/>
            </w:pPr>
            <w:r>
              <w:t xml:space="preserve">2</w:t>
            </w:r>
          </w:p>
        </w:tc>
        <w:tc>
          <w:p>
            <w:pPr>
              <w:spacing w:after="60"/>
            </w:pPr>
            <w:r>
              <w:t xml:space="preserve">P1-8</w:t>
            </w:r>
          </w:p>
        </w:tc>
        <w:tc>
          <w:p>
            <w:pPr>
              <w:spacing w:after="60"/>
            </w:pPr>
            <w:r>
              <w:t xml:space="preserve">서비스 개선 계획서, 초기 개선 버전</w:t>
            </w:r>
          </w:p>
        </w:tc>
      </w:tr>
      <w:tr>
        <w:tc>
          <w:p>
            <w:pPr>
              <w:spacing w:after="60"/>
            </w:pPr>
            <w:r>
              <w:t xml:space="preserve">P1-10</w:t>
            </w:r>
          </w:p>
        </w:tc>
        <w:tc>
          <w:p>
            <w:pPr>
              <w:spacing w:after="60"/>
            </w:pPr>
            <w:r>
              <w:t xml:space="preserve">정식 서비스 런칭 준비 및 마케팅</w:t>
            </w:r>
          </w:p>
        </w:tc>
        <w:tc>
          <w:p>
            <w:pPr>
              <w:spacing w:after="60"/>
            </w:pPr>
            <w:r>
              <w:t xml:space="preserve">PM, Marketing</w:t>
            </w:r>
          </w:p>
        </w:tc>
        <w:tc>
          <w:p>
            <w:pPr>
              <w:spacing w:after="60"/>
            </w:pPr>
            <w:r>
              <w:t xml:space="preserve">2</w:t>
            </w:r>
          </w:p>
        </w:tc>
        <w:tc>
          <w:p>
            <w:pPr>
              <w:spacing w:after="60"/>
            </w:pPr>
            <w:r>
              <w:t xml:space="preserve">P1-9</w:t>
            </w:r>
          </w:p>
        </w:tc>
        <w:tc>
          <w:p>
            <w:pPr>
              <w:spacing w:after="60"/>
            </w:pPr>
            <w:r>
              <w:t xml:space="preserve">랜딩 페이지, 사용자 가이드, 런칭 캠페인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수익화 방식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구독 기반</w:t>
      </w:r>
      <w:r>
        <w:t xml:space="preserve">: 사용자 비즈니스 프로필 관리 및 기본 알림 기능에 대한 월간 또는 연간 구독료.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성과 기반 수수료</w:t>
      </w:r>
      <w:r>
        <w:t xml:space="preserve">: AI 에이전트가 추천한 공고 중 특정 단계 이상 진행되거나 최종 낙찰 시 발생하는 소정의 성공 수수료. 이는 서비스의 가치와 고객의 성공이 직접적으로 연동되는 하이브리드 모델임.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채널·고객 유형 요약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채널</w:t>
      </w:r>
      <w:r>
        <w:t xml:space="preserve">: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직접 판매</w:t>
      </w:r>
      <w:r>
        <w:t xml:space="preserve">: 서비스 웹사이트 및 모바일 앱을 통한 가입 유도 및 고객 확보.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콘텐츠 마케팅</w:t>
      </w:r>
      <w:r>
        <w:t xml:space="preserve">: 블로그, 성공 사례(써모피셔 사례 [1]), 웨비나 등을 통한 잠재 고객 유치 및 서비스 인지도 향상.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파트너십</w:t>
      </w:r>
      <w:r>
        <w:t xml:space="preserve">: 중소기업 지원 기관, 창업 보육 센터, 컨설팅 회사 등과의 제휴를 통한 고객 유입.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고객 유형</w:t>
      </w:r>
      <w:r>
        <w:t xml:space="preserve">: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공공 입찰 시장 진입 초기 중소기업/스타트업</w:t>
      </w:r>
      <w:r>
        <w:t xml:space="preserve">: 방대한 공고 중 자사 비즈니스에 최적화된 기회를 효과적으로 탐색하고 초기 타당성을 검토하는 데 어려움을 겪는 기업.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기존 공공 입찰 참여 기업</w:t>
      </w:r>
      <w:r>
        <w:t xml:space="preserve">: 기존 인력 기반의 비효율적인 탐색 및 분석 방식을 개선하고, 마이크로 니치 기회 발굴을 통해 경쟁 우위를 확보하려는 기업.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가격 티어 예시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Starter (기본 월 구독료)</w:t>
      </w:r>
      <w:r>
        <w:t xml:space="preserve"> [서비스 설명]: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기능</w:t>
      </w:r>
      <w:r>
        <w:t xml:space="preserve">: 사용자 비즈니스 프로필 관리, 월별 제한된 수의 맞춤형 입찰 공고 추천, 기본 알림 (신규 공고, 경쟁사 동향 요약), AI 판단 근거 제한적 제공.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대상</w:t>
      </w:r>
      <w:r>
        <w:t xml:space="preserve">: 공공 입찰 시장 진입을 처음 시도하는 소규모 스타트업 및 중소기업.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Pro (기본 월 구독료 + 성과 기반 수수료)</w:t>
      </w:r>
      <w:r>
        <w:t xml:space="preserve"> [서비스 설명]: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기능</w:t>
      </w:r>
      <w:r>
        <w:t xml:space="preserve">: Starter 기능 포함, 더 많은 수의 맞춤형 입찰 공고 추천, 자동화된 초기 타당성 분석 보고서 (경쟁 강도, 요구사항 적합성, 잠재 수익성), 비동기 알림 및 요약 무제한, AI 판단 근거 및 데이터 출처 전체 제공.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대상</w:t>
      </w:r>
      <w:r>
        <w:t xml:space="preserve">: 공공 입찰 시장에서 적극적으로 기회를 모색하고 경쟁력을 강화하려는 중소기업.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Enterprise (협의 가격 + 성과 기반 수수료)</w:t>
      </w:r>
      <w:r>
        <w:t xml:space="preserve">: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기능</w:t>
      </w:r>
      <w:r>
        <w:t xml:space="preserve">: Pro 기능 포함, API 연동을 통한 기업용 솔루션(ERP, CRM) 통합, 맞춤형 데이터 분석 및 보고서, 전담 고객 성공 매니저, 추가 부가 서비스 (예: 제안서 작성 지원, 글로벌 입찰 정보).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대상</w:t>
      </w:r>
      <w:r>
        <w:t xml:space="preserve">: 규모가 크고 복잡한 입찰에 참여하며, 기존 시스템과의 통합 및 고도화된 지원을 필요로 하는 중견기업 및 대기업.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성과 기반 수수료</w:t>
      </w:r>
      <w:r>
        <w:t xml:space="preserve">: 공고 추천 및 초기 분석을 통해 낙찰된 프로젝트의 계약 금액 중 일정 비율 (예: 0.1% ~ 1.0%) 부과.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경쟁 제품 대비 가격 비교</w:t>
      </w:r>
      <w: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본 서비스 (AI 에이전트)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클라이원트 (AI 기반 솔루션)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공공 입찰 정보 포털 (나라장터 등)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입찰 컨설팅/에이전트 (인력 기반)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가격 모델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하이브리드: 기본 구독료 + 성과 기반 수수료</w:t>
            </w:r>
          </w:p>
        </w:tc>
        <w:tc>
          <w:p>
            <w:pPr>
              <w:spacing w:after="60"/>
            </w:pPr>
            <w:r>
              <w:t xml:space="preserve">엔터프라이즈 계약 (구체적 모델 불명확) [1]</w:t>
            </w:r>
          </w:p>
        </w:tc>
        <w:tc>
          <w:p>
            <w:pPr>
              <w:spacing w:after="60"/>
            </w:pPr>
            <w:r>
              <w:t xml:space="preserve">무료 (간접 비용 발생)</w:t>
            </w:r>
          </w:p>
        </w:tc>
        <w:tc>
          <w:p>
            <w:pPr>
              <w:spacing w:after="60"/>
            </w:pPr>
            <w:r>
              <w:t xml:space="preserve">고액의 선불/성공 보수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비용 부담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낮음 (기본 월 구독료)</w:t>
            </w:r>
          </w:p>
        </w:tc>
        <w:tc>
          <w:p>
            <w:pPr>
              <w:spacing w:after="60"/>
            </w:pPr>
            <w:r>
              <w:t xml:space="preserve">높을 수 있음 (엔터프라이즈 중심) [1]</w:t>
            </w:r>
          </w:p>
        </w:tc>
        <w:tc>
          <w:p>
            <w:pPr>
              <w:spacing w:after="60"/>
            </w:pPr>
            <w:r>
              <w:t xml:space="preserve">없음 (탐색 시간, 인력 비용 발생)</w:t>
            </w:r>
          </w:p>
        </w:tc>
        <w:tc>
          <w:p>
            <w:pPr>
              <w:spacing w:after="60"/>
            </w:pPr>
            <w:r>
              <w:t xml:space="preserve">매우 높음 (고액의 선불 수수료) [2]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가치 기반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기업 규모에 맞는 비용 효율적 접근, 성공 시 지불</w:t>
            </w:r>
          </w:p>
        </w:tc>
        <w:tc>
          <w:p>
            <w:pPr>
              <w:spacing w:after="60"/>
            </w:pPr>
            <w:r>
              <w:t xml:space="preserve">기업의 매출/참여 증가에 비례하는 가치 [1]</w:t>
            </w:r>
          </w:p>
        </w:tc>
        <w:tc>
          <w:p>
            <w:pPr>
              <w:spacing w:after="60"/>
            </w:pPr>
            <w:r>
              <w:t xml:space="preserve">단순 정보 제공 (비용 비례 가치 낮음)</w:t>
            </w:r>
          </w:p>
        </w:tc>
        <w:tc>
          <w:p>
            <w:pPr>
              <w:spacing w:after="60"/>
            </w:pPr>
            <w:r>
              <w:t xml:space="preserve">고도화된 맞춤형 서비스 (높은 가치)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확장성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구독 모델로 사용자 수에 따라 확장 가능</w:t>
            </w:r>
          </w:p>
        </w:tc>
        <w:tc>
          <w:p>
            <w:pPr>
              <w:spacing w:after="60"/>
            </w:pPr>
            <w:r>
              <w:t xml:space="preserve">엔터프라이즈 단위 계약으로 확장</w:t>
            </w:r>
          </w:p>
        </w:tc>
        <w:tc>
          <w:p>
            <w:pPr>
              <w:spacing w:after="60"/>
            </w:pPr>
            <w:r>
              <w:t xml:space="preserve">기본 기능으로 제한적</w:t>
            </w:r>
          </w:p>
        </w:tc>
        <w:tc>
          <w:p>
            <w:pPr>
              <w:spacing w:after="60"/>
            </w:pPr>
            <w:r>
              <w:t xml:space="preserve">인력 기반으로 확장성 제한적 [2]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손익분기점 도달 조건</w:t>
      </w:r>
      <w:r>
        <w:t xml:space="preserve"> — 초기 개발비·운영비 대비:</w:t>
      </w:r>
    </w:p>
    <w:p>
      <w:pPr>
        <w:spacing w:after="100"/>
      </w:pPr>
      <w:r>
        <w:t xml:space="preserve">    -   본 서비스의 손익분기점(BEP) 도달은 초기 개발 비용(P1-5, P1-6 등)과 월별 고정 운영 비용(인건비, 인프라 비용, 마케팅 비용 등)을 월별 구독료 수익과 성과 기반 수수료 수익으로 상쇄하는 시점에 이르게 됨.</w:t>
      </w:r>
    </w:p>
    <w:p>
      <w:pPr>
        <w:spacing w:after="100"/>
      </w:pPr>
      <w:r>
        <w:t xml:space="preserve">    -   주요 조건으로는 </w:t>
      </w:r>
      <w:r>
        <w:rPr>
          <w:b/>
          <w:bCs/>
        </w:rPr>
        <w:t xml:space="preserve">① 일정 수 이상의 Pro 티어 고객 확보</w:t>
      </w:r>
      <w:r>
        <w:t xml:space="preserve"> (안정적인 구독료 수익), </w:t>
      </w:r>
      <w:r>
        <w:rPr>
          <w:b/>
          <w:bCs/>
        </w:rPr>
        <w:t xml:space="preserve">② 추천 공고에 대한 고객의 낙찰률 및 계약 규모</w:t>
      </w:r>
      <w:r>
        <w:t xml:space="preserve"> (성과 기반 수수료 확보), </w:t>
      </w:r>
      <w:r>
        <w:rPr>
          <w:b/>
          <w:bCs/>
        </w:rPr>
        <w:t xml:space="preserve">③ 효율적인 비용 관리</w:t>
      </w:r>
      <w:r>
        <w:t xml:space="preserve"> (특히 인건비 및 클라우드 인프라 비용) 등이 있음.</w:t>
      </w:r>
    </w:p>
    <w:p>
      <w:pPr>
        <w:spacing w:after="100"/>
      </w:pPr>
      <w:r>
        <w:t xml:space="preserve">    -   구체적인 수치 없이 업계 추정치로, 최소 1,000개 이상의 유료 고객 확보와 매월 10건 이상의 성공적인 계약 성과 기반 수수료 발생 시 초기 운영 비용을 충당하고 수익을 창출할 수 있을 것으로 예상됨.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인력</w:t>
      </w:r>
      <w:r>
        <w:t xml:space="preserve">: (초기 1~2년 기준)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제품/서비스 기획</w:t>
      </w:r>
      <w:r>
        <w:t xml:space="preserve">: PM (1명), UX/UI 디자이너 (1명)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AI/데이터</w:t>
      </w:r>
      <w:r>
        <w:t xml:space="preserve">: 데이터 사이언티스트 (2명), 데이터 엔지니어 (1명)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개발</w:t>
      </w:r>
      <w:r>
        <w:t xml:space="preserve">: 백엔드 개발자 (2명), 프론트엔드 개발자 (2명), 모바일 개발자 (1명)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운영/사업 개발</w:t>
      </w:r>
      <w:r>
        <w:t xml:space="preserve">: QA (1명), 마케팅/세일즈 (2명), 고객 성공 (1명)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총 인력</w:t>
      </w:r>
      <w:r>
        <w:t xml:space="preserve">: 12명 내외로 시작하여, Phase 2, 3 로드맵에 따라 인력 확충 예정.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비용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직접비</w:t>
      </w:r>
      <w:r>
        <w:t xml:space="preserve">: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인건비</w:t>
      </w:r>
      <w:r>
        <w:t xml:space="preserve">: 가장 큰 비중을 차지하며, 초기 개발팀 및 운영팀 인력 급여.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외주</w:t>
      </w:r>
      <w:r>
        <w:t xml:space="preserve">: 특정 AI 모델 고도화, 법률/회계 자문, 초기 데이터 컨설팅 등 전문 분야 외주.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인프라</w:t>
      </w:r>
      <w:r>
        <w:t xml:space="preserve">: 클라우드 컴퓨팅(AWS, Azure, GCP 등) 비용, 데이터베이스, AI 모델 학습 및 추론을 위한 GPU 자원, 외부 API 사용료.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간접비</w:t>
      </w:r>
      <w:r>
        <w:t xml:space="preserve">: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관리</w:t>
      </w:r>
      <w:r>
        <w:t xml:space="preserve">: 사무실 임대료, 사무용품, 일반 관리비.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마케팅</w:t>
      </w:r>
      <w:r>
        <w:t xml:space="preserve">: 온라인 광고비, 콘텐츠 제작비, PR 활동비, 전시회 및 세미나 참가비.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[이전 에이전트 분석 결과]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SAM (획득 가능 시장)</w:t>
      </w:r>
      <w:r>
        <w:t xml:space="preserve">: 약 300조 원 [이전 에이전트 분석 결과].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SOM (현실적 점유 목표)</w:t>
      </w:r>
      <w:r>
        <w:t xml:space="preserve">: 출시 후 3년 내 SAM의 약 0.05%~0.1% 점유 목표, 연간 약 1,500억 원 ~ 3,000억 원 규모 [이전 에이전트 분석 결과].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시나리오별 매출 전망 (출시 후 3년 누적 기준, 업계 추정치)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보수 시나리오</w:t>
      </w:r>
      <w:r>
        <w:t xml:space="preserve">: 시장 진입 초기 예상보다 더딘 고객 확보와 낮은 평균 낙찰률을 가정. SOM의 0.02% 수준을 달성하여 누적 약 600억 원 규모의 매출. (연간 약 200억 원)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기본 시나리오</w:t>
      </w:r>
      <w:r>
        <w:t xml:space="preserve">: 안정적인 고객 성장과 예상 낙찰률을 가정. SOM의 0.05% 수준을 달성하여 누적 약 1,500억 원 규모의 매출. (연간 약 500억 원)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낙관 시나리오</w:t>
      </w:r>
      <w:r>
        <w:t xml:space="preserve">: AI 에이전트의 뛰어난 성과와 빠른 시장 확대를 가정. SOM의 0.1% 수준을 달성하여 누적 약 3,000억 원 규모의 매출. (연간 약 1,000억 원)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성장 가능성</w:t>
      </w:r>
      <w:r>
        <w:t xml:space="preserve">: AI 및 디지털 전환 분야의 정부 예산 확대 [1]와 AI 기반 솔루션의 성공 사례 [1]를 고려할 때, 실제 매출은 기본 시나리오 이상을 목표로 하며, 장기적으로 SOM 확장 가능성이 높음.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전제 조건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가격</w:t>
      </w:r>
      <w:r>
        <w:t xml:space="preserve">: 평균 월 구독료 (예: Pro 티어 기준)와 성공적인 낙찰 시 발생하는 평균 성과 기반 수수료율.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고객 수</w:t>
      </w:r>
      <w:r>
        <w:t xml:space="preserve">: 월별 순증하는 유료 구독 고객 수 (Starter, Pro, Enterprise 티어별), 그리고 이들 중 AI 에이전트 추천 공고로 성공적인 낙찰을 경험하는 고객 수.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비용 가정</w:t>
      </w:r>
      <w:r>
        <w:t xml:space="preserve">: 인건비, 인프라 비용, 마케팅 비용 등의 월별 운영 비용.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월/분기 기준</w:t>
      </w:r>
      <w:r>
        <w:t xml:space="preserve">:</w:t>
      </w:r>
    </w:p>
    <w:p>
      <w:pPr>
        <w:spacing w:after="100"/>
      </w:pPr>
      <w:r>
        <w:t xml:space="preserve">    -   초기 개발 단계(~6개월)에는 상당한 투자 비용이 발생하므로 적자가 예상됨.</w:t>
      </w:r>
    </w:p>
    <w:p>
      <w:pPr>
        <w:spacing w:after="100"/>
      </w:pPr>
      <w:r>
        <w:t xml:space="preserve">    -   Phase 1 출시 후, 안정적인 유료 고객 확보와 성공적인 낙찰 사례 증가를 통해 구독료와 성과 기반 수수료 매출이 총 운영 비용을 초과하는 시점부터 손익분기점에 도달할 것으로 예상.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업계 추정치</w:t>
      </w:r>
      <w:r>
        <w:t xml:space="preserve">: 서비스 출시 후 약 18개월 ~ 24개월 내에 손익분기점에 도달하는 것을 목표로 함. 이는 충분한 사용자 기반을 확보하고, AI 모델의 정확도 및 가치 증명을 통해 고객 이탈률을 낮추며, 마케팅 효율성을 높여야 가능함.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기술 리스크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AI 모델의 정확도 및 신뢰성 부족</w:t>
      </w:r>
      <w:r>
        <w:t xml:space="preserve">: 방대한 비정형 공고 데이터를 정확히 분석하고 최적의 기회를 추천하는 AI 모델의 성능이 기대에 미치지 못할 위험. 특히 '마이크로 니치' 기회 발굴의 난이도.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지속적인 데이터 학습 및 모델 고도화, 사용자 피드백을 통한 모델 개선 주기 단축, 다양한 평가 지표 도입 및 검증 프로세스 강화.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데이터 수집 및 처리의 안정성</w:t>
      </w:r>
      <w:r>
        <w:t xml:space="preserve">: 공공 입찰 공고 데이터의 실시간 수집 및 정형화 파이프라인에 장애가 발생하거나 데이터 품질이 저하될 위험.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다중 데이터 소스 확보, 자동화된 데이터 유효성 검사 및 오류 처리 시스템 구축, 클라우드 기반의 확장성 있는 데이터 인프라 활용.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확장성 및 유지보수 어려움</w:t>
      </w:r>
      <w:r>
        <w:t xml:space="preserve">: 서비스 사용자 증가에 따른 시스템 부하 증가 및 AI 모델 업데이트/유지보수의 복잡성.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마이크로서비스 아키텍처 도입, 클라우드 네이티브 기술 활용, 자동화된 배포 및 모니터링 시스템 구축.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시장 리스크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경쟁 심화 및 유사 서비스 등장</w:t>
      </w:r>
      <w:r>
        <w:t xml:space="preserve">: 클라이원트 [1]와 같은 기존 AI 기반 솔루션의 중소기업 시장 확장 또는 신규 경쟁자의 진입 위험.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마이크로 니치 기회 발굴 및 초기 분석 자동화 등 본 서비스의 핵심 차별화 요소 지속 강화 [6], 빠른 시장 선점 및 브랜드 구축, 고객 Lock-in 효과를 위한 부가 서비스 확장.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정부 정책 및 예산 변화</w:t>
      </w:r>
      <w:r>
        <w:t xml:space="preserve">: 공공 조달 관련 법규 변경, 중소기업 지원 정책 축소, 특정 분야 예산 삭감 등이 서비스 수익성에 영향을 미칠 위험 [1].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정부 정책 변화에 대한 지속적인 모니터링 및 분석 [1], 서비스 로드맵에 정책 변화를 반영할 수 있는 유연성 확보, 정책 변화에 따른 새로운 기회 탐색 (예: ESG 기준 강화 [15] 등 비가격적 요소 분석 기능 강화).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중소기업의 디지털 솔루션 채택 저항</w:t>
      </w:r>
      <w:r>
        <w:t xml:space="preserve">: 새로운 AI 기반 솔루션 도입에 대한 중소기업의 인식 부족 또는 초기 투자 부담에 대한 저항.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성공 사례(써모피셔 사례 [1]) 및 ROI(투자수익률) 명확히 제시, 무료 체험 기간 제공, 사용자 교육 및 온보딩 프로세스 간소화, 중소기업 친화적인 하이브리드 수익 모델 강조 [6].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인력 리스크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AI/데이터 전문 인력 확보 및 이탈</w:t>
      </w:r>
      <w:r>
        <w:t xml:space="preserve">: 핵심 AI 기술 개발 및 유지보수에 필수적인 전문 인력의 부족 또는 이탈 위험.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매력적인 보상 및 성장 기회 제공, 사내 교육 및 자기계발 지원, 산학 협력을 통한 인력 유치, 외부 전문가 네트워크 활용.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도메인 전문가 부족</w:t>
      </w:r>
      <w:r>
        <w:t xml:space="preserve">: 공공 조달 시장의 복잡한 특성 및 관행 [2]에 대한 깊이 있는 이해를 가진 인력 부족.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공공 조달 전문가 영입 또는 자문단 구성, 내부 인력의 도메인 지식 교육 강화, AI 모델에 도메인 지식 효과적으로 주입.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규제·법률 리스크</w:t>
      </w:r>
      <w:r>
        <w:t xml:space="preserve">: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입찰 담합 관련 규제 위반 가능성</w:t>
      </w:r>
      <w:r>
        <w:t xml:space="preserve">: AI 에이전트가 제공하는 경쟁 강도 분석이나 유사 입찰 성공 사례 정보 등이 의도치 않게 입찰 담합에 활용되거나, 담합을 조장하는 것으로 오인될 수 있는 위험 [13, 14].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</w:t>
      </w:r>
    </w:p>
    <w:p>
      <w:pPr>
        <w:spacing w:after="100"/>
      </w:pPr>
      <w:r>
        <w:t xml:space="preserve">            -   </w:t>
      </w:r>
      <w:r>
        <w:rPr>
          <w:b/>
          <w:bCs/>
        </w:rPr>
        <w:t xml:space="preserve">서비스 설계 원칙</w:t>
      </w:r>
      <w:r>
        <w:t xml:space="preserve">: AI 분석 결과는 정보 제공 및 의사결정 지원 용도로만 활용되며, 최종 입찰 전략 수립 및 가격 결정은 전적으로 고객의 책임임을 명확히 고지하고 서비스 이용 약관에 명시.</w:t>
      </w:r>
    </w:p>
    <w:p>
      <w:pPr>
        <w:spacing w:after="100"/>
      </w:pPr>
      <w:r>
        <w:t xml:space="preserve">            -   </w:t>
      </w:r>
      <w:r>
        <w:rPr>
          <w:b/>
          <w:bCs/>
        </w:rPr>
        <w:t xml:space="preserve">정보 제공 방식</w:t>
      </w:r>
      <w:r>
        <w:t xml:space="preserve">: AI가 제공하는 정보가 특정 기업 간의 공모를 유도하지 않도록 객관적인 시장 동향 및 통계적 데이터 제공에 집중. 개별 입찰자의 행동을 예측하거나 조언하는 형태의 정보 제공 지양.</w:t>
      </w:r>
    </w:p>
    <w:p>
      <w:pPr>
        <w:spacing w:after="100"/>
      </w:pPr>
      <w:r>
        <w:t xml:space="preserve">            -   </w:t>
      </w:r>
      <w:r>
        <w:rPr>
          <w:b/>
          <w:bCs/>
        </w:rPr>
        <w:t xml:space="preserve">법률 자문</w:t>
      </w:r>
      <w:r>
        <w:t xml:space="preserve">: 공정거래법, 국가계약법 등 관련 법률 전문가의 지속적인 자문을 받아 서비스 운영 가이드라인 및 내부 통제 시스템 구축. OECD에서 제시하는 '독자적 입찰 결정 증명서(certificate of independent bid determination)' [13]와 같이 입찰자의 독립적 의사결정을 강조하는 원칙을 서비스 철학에 반영.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개인정보 및 기업 데이터 보호</w:t>
      </w:r>
      <w:r>
        <w:t xml:space="preserve">: 사용자 비즈니스 프로필, 실적 정보 등 민감한 기업 데이터 및 개인정보 처리 시 개인정보보호법 및 데이터 보안 규제 준수 의무 위반 위험.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데이터 암호화, 접근 제어, 정기적인 보안 감사 및 취약점 점검. 국내외 개인정보 보호 관련 법규(GDPR, CCPA 등) 준수 체계 구축.</w:t>
      </w:r>
    </w:p>
    <w:p>
      <w:pPr>
        <w:spacing w:after="100"/>
      </w:pPr>
      <w:r>
        <w:t xml:space="preserve">    -   </w:t>
      </w:r>
      <w:r>
        <w:rPr>
          <w:b/>
          <w:bCs/>
        </w:rPr>
        <w:t xml:space="preserve">AI 책임 소재</w:t>
      </w:r>
      <w:r>
        <w:t xml:space="preserve">: AI 에이전트의 분석 오류 또는 잘못된 정보 제공으로 인해 고객이 손실을 입었을 경우 법적 책임 소재가 불분명할 위험.</w:t>
      </w:r>
    </w:p>
    <w:p>
      <w:pPr>
        <w:spacing w:after="100"/>
      </w:pPr>
      <w:r>
        <w:t xml:space="preserve">        -   </w:t>
      </w:r>
      <w:r>
        <w:rPr>
          <w:b/>
          <w:bCs/>
        </w:rPr>
        <w:t xml:space="preserve">대응 방안</w:t>
      </w:r>
      <w:r>
        <w:t xml:space="preserve">: 서비스 이용약관에 AI의 정보는 참고용이며, 그에 따른 투자 및 사업 결정의 책임은 사용자에게 있음을 명확히 명시. AI 분석 결과의 한계 및 잠재적 오류 가능성을 사용자에게 투명하게 알림.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[1] (클라이원트 AI 입찰 블로그: 고객 사례, 조달청 발표, 예산안 타결, 수의계약 범위, MICE 입찰 AI 성장, 글로벌 입찰 판도, 1월 업데이트, 유튜브)</w:t>
      </w:r>
    </w:p>
    <w:p>
      <w:pPr>
        <w:spacing w:after="100"/>
      </w:pPr>
      <w:r>
        <w:t xml:space="preserve">    -   출처: 클라이원트 AI 입찰 블로그</w:t>
      </w:r>
    </w:p>
    <w:p>
      <w:pPr>
        <w:spacing w:after="100"/>
      </w:pPr>
      <w:r>
        <w:t xml:space="preserve">    -   URL: https://blog.cliwant.com/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[2] (ICT 해외 진출 가이드북: 이전가격, Agent 및 파트너 활용, 국제 입찰 및 경쟁 준비, 신용조사 등)</w:t>
      </w:r>
    </w:p>
    <w:p>
      <w:pPr>
        <w:spacing w:after="100"/>
      </w:pPr>
      <w:r>
        <w:t xml:space="preserve">    -   출처: 네이버 블로그 (htiger31)</w:t>
      </w:r>
    </w:p>
    <w:p>
      <w:pPr>
        <w:spacing w:after="100"/>
      </w:pPr>
      <w:r>
        <w:t xml:space="preserve">    -   URL: https://m.blog.naver.com/htiger31/220904621881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[3] (파운데이션 모델을 둘러싼 AI 기업들의 경쟁 전략 비교: OpenAI, Microsoft, Google의 AI 에이전트, 모델, 인프라 전략)</w:t>
      </w:r>
    </w:p>
    <w:p>
      <w:pPr>
        <w:spacing w:after="100"/>
      </w:pPr>
      <w:r>
        <w:t xml:space="preserve">    -   출처: 네이버 블로그 (simula)</w:t>
      </w:r>
    </w:p>
    <w:p>
      <w:pPr>
        <w:spacing w:after="100"/>
      </w:pPr>
      <w:r>
        <w:t xml:space="preserve">    -   URL: https://m.blog.naver.com/PostView.naver?blogId=simula&amp;logNo=223920426145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[4] ([쫌아는기자들] 커머스 물류 페인포인트, 핵심을 찌른 스타트업: 콜로세움의 AI 기반 물류 솔루션 사례)</w:t>
      </w:r>
    </w:p>
    <w:p>
      <w:pPr>
        <w:spacing w:after="100"/>
      </w:pPr>
      <w:r>
        <w:t xml:space="preserve">    -   출처: 조선일보 (chosun.com)</w:t>
      </w:r>
    </w:p>
    <w:p>
      <w:pPr>
        <w:spacing w:after="100"/>
      </w:pPr>
      <w:r>
        <w:t xml:space="preserve">    -   URL: https://www.chosun.com/economy/smb-venture/2022/03/23/WT7DLTON4ZFVPHT7E56LAGC5PU/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[5] (스타트업이 돈 버는 법?…"사용자경험(UX) 문제를 해결해라": 페인포인트 해결의 중요성)</w:t>
      </w:r>
    </w:p>
    <w:p>
      <w:pPr>
        <w:spacing w:after="100"/>
      </w:pPr>
      <w:r>
        <w:t xml:space="preserve">    -   출처: 유니콘팩토리 (unicornfactory.co.kr)</w:t>
      </w:r>
    </w:p>
    <w:p>
      <w:pPr>
        <w:spacing w:after="100"/>
      </w:pPr>
      <w:r>
        <w:t xml:space="preserve">    -   URL: https://www.unicornfactory.co.kr/article/2023062814544657404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[6] (고객의 니즈를 알아보는 방법 — 서비스 기획 단계에 효과적인 사용자 인터뷰: 페인포인트와 UX 리서치의 중요성)</w:t>
      </w:r>
    </w:p>
    <w:p>
      <w:pPr>
        <w:spacing w:after="100"/>
      </w:pPr>
      <w:r>
        <w:t xml:space="preserve">    -   출처: Medium (@modefyin)</w:t>
      </w:r>
    </w:p>
    <w:p>
      <w:pPr>
        <w:spacing w:after="100"/>
      </w:pPr>
      <w:r>
        <w:t xml:space="preserve">    -   URL: https://medium.com/@modefyin/%EA%B3%A0%EA%B0%9D%EC%9D%98-%EB%8B%88%EC%A6%88%EB%A5%BC-%EC%95%8C%EC%95%84%EB%B3%B4%EB%8A%94-%EB%B0%A9%EB%B2%95-%EC%84%9C%EB%B9%84%EC%8A%A4-%EA%B8%B0%ED%9A%8D-%EB%8B%A8%EA%B3%84%EC%97%90-%ED%9A%A8%EA%B3%BC%EC%A0%81%EC%9D%B8-%EC%82%AC%EC%9A%A9%EC%9E%90-%EC%9D%B8%ED%84%B0%EB%B7%B0-73a7832fc5e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[7] (스타트업 최종보고서 | PDF - Scribd: 글로벌 및 한국 온라인 채용 플랫폼 시장 분석, TAM/SAM/SOM 정의 및 계산 예시)</w:t>
      </w:r>
    </w:p>
    <w:p>
      <w:pPr>
        <w:spacing w:after="100"/>
      </w:pPr>
      <w:r>
        <w:t xml:space="preserve">    -   출처: Scribd</w:t>
      </w:r>
    </w:p>
    <w:p>
      <w:pPr>
        <w:spacing w:after="100"/>
      </w:pPr>
      <w:r>
        <w:t xml:space="preserve">    -  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[8] (2025_캐릭터기업의_정부지원사업_지원에 대한_전략 - Slideshare: TAM-SAM-SOM 정의 및 계산 예시)</w:t>
      </w:r>
    </w:p>
    <w:p>
      <w:pPr>
        <w:spacing w:after="100"/>
      </w:pPr>
      <w:r>
        <w:t xml:space="preserve">    -   출처: Slideshare</w:t>
      </w:r>
    </w:p>
    <w:p>
      <w:pPr>
        <w:spacing w:after="100"/>
      </w:pPr>
      <w:r>
        <w:t xml:space="preserve">    -   URL: https://www.slideshare.net/slideshow/2025_-_-_-_-_-_-pdf/275083423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[9] (TAM vs SAM vs SOM Explained: Smarter Market Strategy ...: B2B 마케터를 위한 TAM, SAM, SOM 개념 설명 및 계산 예시)</w:t>
      </w:r>
    </w:p>
    <w:p>
      <w:pPr>
        <w:spacing w:after="100"/>
      </w:pPr>
      <w:r>
        <w:t xml:space="preserve">    -   출처: spanglobalservices.com</w:t>
      </w:r>
    </w:p>
    <w:p>
      <w:pPr>
        <w:spacing w:after="100"/>
      </w:pPr>
      <w:r>
        <w:t xml:space="preserve">    -  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[10] (AI SaaS 제품 가격 책정 방법: 계산 및 사례 연구: AI SaaS 가격 책정 전략, 사용량 기반 가격 모델 예시)</w:t>
      </w:r>
    </w:p>
    <w:p>
      <w:pPr>
        <w:spacing w:after="100"/>
      </w:pPr>
      <w:r>
        <w:t xml:space="preserve">    -   출처: payproglobal.com</w:t>
      </w:r>
    </w:p>
    <w:p>
      <w:pPr>
        <w:spacing w:after="100"/>
      </w:pPr>
      <w:r>
        <w:t xml:space="preserve">    -   URL: https://payproglobal.com/ko/%EB%B0%A9%EB%B2%95/%EA%B0%80%EA%B2%A9-ai-saas-%EC%A0%9C%ED%92%88/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[11] (SaaS 및 AI의 가격 전략: 성장 단계별 모범 사례 - LinkedIn: SaaS 및 AI 가격 책정 핵심 원칙, 모델(구독, 단계별, 사용량 기반) 장단점)</w:t>
      </w:r>
    </w:p>
    <w:p>
      <w:pPr>
        <w:spacing w:after="100"/>
      </w:pPr>
      <w:r>
        <w:t xml:space="preserve">    -   출처: LinkedIn</w:t>
      </w:r>
    </w:p>
    <w:p>
      <w:pPr>
        <w:spacing w:after="100"/>
      </w:pPr>
      <w:r>
        <w:t xml:space="preserve">    -   URL: https://kr.linkedin.com/pulse/pricing-strategy-saas-ai-best-practices-growth-stage-hovik-torkomyan-ycwde?tl=ko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[12] (SaaS 솔루션 구축 및 제공을 위한 주요 가격 책정 고려 사항 - Snowflake: SaaS 수익 모델, 소비 기반 가격 책정의 중요성)</w:t>
      </w:r>
    </w:p>
    <w:p>
      <w:pPr>
        <w:spacing w:after="100"/>
      </w:pPr>
      <w:r>
        <w:t xml:space="preserve">    -   출처: Snowflake</w:t>
      </w:r>
    </w:p>
    <w:p>
      <w:pPr>
        <w:spacing w:after="100"/>
      </w:pPr>
      <w:r>
        <w:t xml:space="preserve">    -   URL: https://www.snowflake.com/ko/blog/key-pricing-considerations-for-building-and-delivering-saas-solutions/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[13] (발주처 임직원이 관여한 입찰담합에 대한 공정거래법상 규율: 입찰담합 사례, OECD의 입찰담합 예방 방법론, 관련 법률)</w:t>
      </w:r>
    </w:p>
    <w:p>
      <w:pPr>
        <w:spacing w:after="100"/>
      </w:pPr>
      <w:r>
        <w:t xml:space="preserve">    -   출처: corrections.go.kr (법무부)</w:t>
      </w:r>
    </w:p>
    <w:p>
      <w:pPr>
        <w:spacing w:after="100"/>
      </w:pPr>
      <w:r>
        <w:t xml:space="preserve">    -   URL: https://www.corrections.go.kr/bbs/moj/166/431227/download.do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[14] (공공공사 입찰참가자격제한제도의 문제점 및 개선 방안: 입찰담합 규제 관련 법적 쟁점, 과잉 제재 문제)</w:t>
      </w:r>
    </w:p>
    <w:p>
      <w:pPr>
        <w:spacing w:after="100"/>
      </w:pPr>
      <w:r>
        <w:t xml:space="preserve">    -   출처: cerik.re.kr (건설산업연구원)</w:t>
      </w:r>
    </w:p>
    <w:p>
      <w:pPr>
        <w:spacing w:after="100"/>
      </w:pPr>
      <w:r>
        <w:t xml:space="preserve">    -   URL: https://www.cerik.re.kr/uploads/report/%EA%B3%B5%EA%B3%B5%EA%B3%B5%EC%82%AC%20%EC%9E%85%EC%B0%B0%EC%B0%B8%EA%B0%80%EC%9E%90%EA%B2%A9%EC%A0%9C%ED%95%9C%EC%A0%9C%EB%8F%84%EC%9D%98%20%EB%AC%B8%EC%A0%9C%EC%A0%90%20%EB%B0%8F%20%EA%B0%9C%EC%84%A0%20%EB%B0%A9%EC%95%88.pdf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[15] ([KOTRA 경제•︎무역] 독일, 공공조달 가속법 도입으로 중소기업 ...: 독일 공공조달 시장의 정책 변화, 중소기업 참여 유도, 비가격적 요소의 중요성)</w:t>
      </w:r>
    </w:p>
    <w:p>
      <w:pPr>
        <w:spacing w:after="100"/>
      </w:pPr>
      <w:r>
        <w:t xml:space="preserve">    -   출처: deu.mofa.go.kr (주프랑크푸르트 대한민국 총영사관)</w:t>
      </w:r>
    </w:p>
    <w:p>
      <w:pPr>
        <w:spacing w:after="100"/>
      </w:pPr>
      <w:r>
        <w:t xml:space="preserve">    -   URL: https://deu.mofa.go.kr/de-frankfurt-ko/brd/m_9529/view.do?seq=1286380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2026-02-22T12:57:51.401Z</dcterms:created>
  <dcterms:modified xsi:type="dcterms:W3CDTF">2026-02-22T12:57:51.401Z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