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ClearDoc Agent 사업기획서</w:t>
      </w:r>
    </w:p>
    <w:p/>
    <w:p>
      <w:r>
        <w:t xml:space="preserve">&gt; 본 문서는 법무·특허·노무 전문직 사무소를 위한 버티컬 AI 에이전트 서비스 ClearDoc Agent의 사업기획서입니다.</w:t>
      </w:r>
    </w:p>
    <w:p>
      <w:r>
        <w:t xml:space="preserve">&gt; 가정·통계에는 [1], [2] 형태의 각주를 붙이고, 문서 말미 참고문헌과 연결합니다.</w:t>
      </w:r>
    </w:p>
    <w:p>
      <w:r>
        <w:t xml:space="preserve">&gt; (2026년 기준 작성)</w:t>
      </w:r>
    </w:p>
    <w:p/>
    <w:p>
      <w:r>
        <w:t xml:space="preserve">---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r>
        <w:t xml:space="preserve">  - 법무·특허·노무 전문직 사무소를 위한 계약서 리스크 분석·판례 모니터링·문서 초안 생성 버티컬 AI 에이전트 플랫폼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r>
        <w:t xml:space="preserve">  - 문제: 소규모 전문직 사무소의 반복적·시간 집약적 문서 검토 업무, 전담 리서치 인력 부재</w:t>
      </w:r>
    </w:p>
    <w:p>
      <w:r>
        <w:t xml:space="preserve">  - 해결: 대한민국 법령·판례 DB에 특화된 AI 에이전트가 24시간 비동기 문서 분석 수행, 담당자 업무 부하 대폭 절감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/>
      </w:r>
    </w:p>
    <w:p>
      <w:r>
        <w:t xml:space="preserve">  - 1차 타깃: 국내 소규모 법무법인(변호사 2~15인), 특허사무소, 노무법인</w:t>
      </w:r>
    </w:p>
    <w:p>
      <w:r>
        <w:t xml:space="preserve">  - 국내 법무법인·법률사무소 약 7,000개소 중 소규모 비중 70% 이상 추정 [1]</w:t>
      </w:r>
    </w:p>
    <w:p>
      <w:r>
        <w:t xml:space="preserve">  - 서비스 출시 12개월 내 500개 사무소 확보 목표</w:t>
      </w:r>
    </w:p>
    <w:p>
      <w:r>
        <w:t xml:space="preserve">  - 24개월 내 2,000개 사무소, ARR 20억 원 달성 목표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/>
      </w:r>
    </w:p>
    <w:p>
      <w:r>
        <w:t xml:space="preserve">  - 초기 개발 및 운영 12개월 소요 예상 비용: 약 6억 원</w:t>
      </w:r>
    </w:p>
    <w:p>
      <w:r>
        <w:t xml:space="preserve">  - 시드 투자 또는 정부 지원사업(법무부·중소벤처기업부 AI 바우처) 활용 검토</w:t>
      </w:r>
    </w:p>
    <w:p/>
    <w:p>
      <w:r>
        <w:t xml:space="preserve">---</w:t>
      </w:r>
    </w:p>
    <w:p/>
    <w:p>
      <w:pPr>
        <w:pStyle w:val="Heading1"/>
      </w:pPr>
      <w:r>
        <w:t xml:space="preserve">2. 트렌드 (Trend)</w:t>
      </w:r>
    </w:p>
    <w:p/>
    <w:p>
      <w:pPr>
        <w:pStyle w:val="Heading2"/>
      </w:pPr>
      <w:r>
        <w:t xml:space="preserve">2.1 시장 트렌드 (Market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기반 문서 관리 SaaS 시장 급성장</w:t>
      </w:r>
      <w:r>
        <w:t xml:space="preserve"/>
      </w:r>
    </w:p>
    <w:p>
      <w:r>
        <w:t xml:space="preserve">  - 2026년 미국 AI 기반 문서 관리 SaaS 시장 TAM 약 4.8억 달러 규모 추산 [2]</w:t>
      </w:r>
    </w:p>
    <w:p>
      <w:r>
        <w:t xml:space="preserve">  - 일반 DMS 대비 AI/SaaS 하위 시장 CAGR 30% 이상으로 빠른 성장세 [2]</w:t>
      </w:r>
    </w:p>
    <w:p>
      <w:r>
        <w:t xml:space="preserve">  - 국내 리걸테크 시장도 동반 성장 기대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B2B 디지털 전환 가속화</w:t>
      </w:r>
      <w:r>
        <w:t xml:space="preserve"/>
      </w:r>
    </w:p>
    <w:p>
      <w:r>
        <w:t xml:space="preserve">  - 2025년까지 B2B 영업의 80%가 디지털 채널에서 이루어질 것으로 전망 [3]</w:t>
      </w:r>
    </w:p>
    <w:p>
      <w:r>
        <w:t xml:space="preserve">  - 전문직 사무소의 SaaS 구독 모델 수용도 상승 추세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규제 준수(Compliance) 수요 증가</w:t>
      </w:r>
      <w:r>
        <w:t xml:space="preserve"/>
      </w:r>
    </w:p>
    <w:p>
      <w:r>
        <w:t xml:space="preserve">  - GDPR·개인정보보호법 강화, 중대재해처벌법 시행 등 규제 복잡성 심화</w:t>
      </w:r>
    </w:p>
    <w:p>
      <w:r>
        <w:t xml:space="preserve">  - 법령 변경 모니터링 수요 급증</w:t>
      </w:r>
    </w:p>
    <w:p/>
    <w:p>
      <w:r>
        <w:t xml:space="preserve">| 지표 | 수치 | 비고 |</w:t>
      </w:r>
    </w:p>
    <w:p>
      <w:r>
        <w:t xml:space="preserve">|------|------|------|</w:t>
      </w:r>
    </w:p>
    <w:p>
      <w:r>
        <w:t xml:space="preserve">| AI 문서 관리 SaaS TAM (미국, 2026) | 약 4.8억 달러 | [2] |</w:t>
      </w:r>
    </w:p>
    <w:p>
      <w:r>
        <w:t xml:space="preserve">| AI/SaaS DMS CAGR | 30% 이상 | [2] |</w:t>
      </w:r>
    </w:p>
    <w:p>
      <w:r>
        <w:t xml:space="preserve">| B2B 디지털 채널 거래 비중 (2025) | 80% | [3] |</w:t>
      </w:r>
    </w:p>
    <w:p>
      <w:r>
        <w:t xml:space="preserve">| 국내 법무법인·사무소 수 | 약 7,000개소 | 추정 [1] |</w:t>
      </w:r>
    </w:p>
    <w:p/>
    <w:p>
      <w:pPr>
        <w:pStyle w:val="Heading2"/>
      </w:pPr>
      <w:r>
        <w:t xml:space="preserve">2.2 기술 트렌드 (Tech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LLM 기반 에이전트 기술 성숙</w:t>
      </w:r>
      <w:r>
        <w:t xml:space="preserve"/>
      </w:r>
    </w:p>
    <w:p>
      <w:r>
        <w:t xml:space="preserve">  - GPT-4o, Claude 3.5 등 대형 언어모델의 문서 이해·추론 능력 급격 향상</w:t>
      </w:r>
    </w:p>
    <w:p>
      <w:r>
        <w:t xml:space="preserve">  - RAG(Retrieval-Augmented Generation) 기술로 최신 법령·판례 DB 실시간 연동 가능</w:t>
      </w:r>
    </w:p>
    <w:p>
      <w:r>
        <w:t xml:space="preserve">  - 한국어 특화 BERT 계열 모델(ko-ModernBERT 등) 성능 고도화 [4]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버티컬 AI 에이전트 부상</w:t>
      </w:r>
      <w:r>
        <w:t xml:space="preserve"/>
      </w:r>
    </w:p>
    <w:p>
      <w:r>
        <w:t xml:space="preserve">  - 범용 LLM 대비 도메인 특화 에이전트의 정확도·신뢰도 우위 입증</w:t>
      </w:r>
    </w:p>
    <w:p>
      <w:r>
        <w:t xml:space="preserve">  - 법률·의료·금융 분야 버티컬 AI SaaS 투자 집중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비동기 배치 처리 인프라 보편화</w:t>
      </w:r>
      <w:r>
        <w:t xml:space="preserve"/>
      </w:r>
    </w:p>
    <w:p>
      <w:r>
        <w:t xml:space="preserve">  - 새벽 배치 처리 방식으로 GPU 비용 절감 및 응답 품질 안정화</w:t>
      </w:r>
    </w:p>
    <w:p>
      <w:r>
        <w:t xml:space="preserve">  - 클라우드 네이티브 아키텍처로 확장성 확보</w:t>
      </w:r>
    </w:p>
    <w:p/>
    <w:p>
      <w:r>
        <w:t xml:space="preserve">| 기술 요소 | 성숙도 | 주요 활용 |</w:t>
      </w:r>
    </w:p>
    <w:p>
      <w:r>
        <w:t xml:space="preserve">|----------|--------|----------|</w:t>
      </w:r>
    </w:p>
    <w:p>
      <w:r>
        <w:t xml:space="preserve">| LLM (GPT-4o, Claude) | 상용화 | 문서 분석·초안 생성 |</w:t>
      </w:r>
    </w:p>
    <w:p>
      <w:r>
        <w:t xml:space="preserve">| RAG + 법령 API | 도입기 | 판례·법령 실시간 연동 |</w:t>
      </w:r>
    </w:p>
    <w:p>
      <w:r>
        <w:t xml:space="preserve">| 한국어 특화 NLP | 성장기 | 조항 분류·위험도 분석 |</w:t>
      </w:r>
    </w:p>
    <w:p>
      <w:r>
        <w:t xml:space="preserve">| 비동기 배치 파이프라인 | 성숙기 | 새벽 자동 리포트 생성 |</w:t>
      </w:r>
    </w:p>
    <w:p/>
    <w:p>
      <w:r>
        <w:t xml:space="preserve">---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1: 반복적·시간 집약적 문서 검토 업무</w:t>
      </w:r>
      <w:r>
        <w:t xml:space="preserve"/>
      </w:r>
    </w:p>
    <w:p>
      <w:r>
        <w:t xml:space="preserve">  - 계약서 1건 검토에 변호사 평균 2~4시간 소요 (추정)</w:t>
      </w:r>
    </w:p>
    <w:p>
      <w:r>
        <w:t xml:space="preserve">  - 특허사무소·노무법인도 유사 패턴의 반복 문서 작업 다수 존재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2: 소규모 사무소의 리서치 인력 부재</w:t>
      </w:r>
      <w:r>
        <w:t xml:space="preserve"/>
      </w:r>
    </w:p>
    <w:p>
      <w:r>
        <w:t xml:space="preserve">  - 변호사 2~15인 규모 사무소는 전담 리서치 보조 인력 고용 어려움</w:t>
      </w:r>
    </w:p>
    <w:p>
      <w:r>
        <w:t xml:space="preserve">  - 판례·법령 변경 모니터링을 수작업 또는 포기하는 경우 다수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3: 범용 AI의 법률 특화 맥락 부족</w:t>
      </w:r>
      <w:r>
        <w:t xml:space="preserve"/>
      </w:r>
    </w:p>
    <w:p>
      <w:r>
        <w:t xml:space="preserve">  - ChatGPT 등 범용 AI는 대한민국 법령 체계·최신 판례 DB 연동 미흡</w:t>
      </w:r>
    </w:p>
    <w:p>
      <w:r>
        <w:t xml:space="preserve">  - 잘못된 판례 인용(할루시네이션) 등 실무 신뢰도 저하 문제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4: 법적 책임 소재 불명확</w:t>
      </w:r>
      <w:r>
        <w:t xml:space="preserve"/>
      </w:r>
    </w:p>
    <w:p>
      <w:r>
        <w:t xml:space="preserve">  - AI 분석 결과의 근거·출처 추적 불가로 전문직 책임 리스크 발생</w:t>
      </w:r>
    </w:p>
    <w:p>
      <w:r>
        <w:t xml:space="preserve">  - 감사 로그 부재 시 오류 원인 파악 및 소명 곤란</w:t>
      </w:r>
    </w:p>
    <w:p/>
    <w:p>
      <w:r>
        <w:t xml:space="preserve">---</w:t>
      </w:r>
    </w:p>
    <w:p/>
    <w:p>
      <w:pPr>
        <w:pStyle w:val="Heading1"/>
      </w:pPr>
      <w:r>
        <w:t xml:space="preserve">4. 솔루션 (Solution)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개요</w:t>
      </w:r>
      <w:r>
        <w:t xml:space="preserve"/>
      </w:r>
    </w:p>
    <w:p>
      <w:r>
        <w:t xml:space="preserve">  - 법무·특허·노무 전문직 사무소 전용 버티컬 AI 에이전트 SaaS 플랫폼</w:t>
      </w:r>
    </w:p>
    <w:p>
      <w:r>
        <w:t xml:space="preserve">  - 대한민국 법령·판례·행정해석 DB 특화 커넥터 탑재</w:t>
      </w:r>
    </w:p>
    <w:p>
      <w:r>
        <w:t xml:space="preserve">  - 비동기(새벽 배치) 처리 방식으로 빠른 결과 제공 및 비용 최적화</w:t>
      </w:r>
    </w:p>
    <w:p/>
    <w:p>
      <w:pPr>
        <w:pStyle w:val="Heading2"/>
      </w:pPr>
      <w:r>
        <w:t xml:space="preserve">핵심 기능 목록</w:t>
      </w:r>
    </w:p>
    <w:p/>
    <w:p>
      <w:r>
        <w:t xml:space="preserve">| 기능 | 상세 내용 |</w:t>
      </w:r>
    </w:p>
    <w:p>
      <w:r>
        <w:t xml:space="preserve">|------|----------|</w:t>
      </w:r>
    </w:p>
    <w:p>
      <w:r>
        <w:t xml:space="preserve">| ① 계약서 자율 리스크 스캔 에이전트 | PDF·HWP 업로드 → 독소조항·누락 조항·분쟁 빈출 패턴 자동 탐지 → 조항별 위험도 등급 브리핑 생성 (새벽 배치) |</w:t>
      </w:r>
    </w:p>
    <w:p>
      <w:r>
        <w:t xml:space="preserve">| ② 판례·법령 변경 모니터링 에이전트 | 지정 키워드 기반 대법원 판례·입법예고·행정규칙 변경 매일 감지 → 사무소 전용 뉴스레터 자동 발송 |</w:t>
      </w:r>
    </w:p>
    <w:p>
      <w:r>
        <w:t xml:space="preserve">| ③ 문서 초안 생성 + 인간 승인 워크플로우 | 표준 계약서 초안 에이전트 생성 → 담당 변호사 조항 단위 승인·수정 지원 모드 에디터 제공 |</w:t>
      </w:r>
    </w:p>
    <w:p>
      <w:r>
        <w:t xml:space="preserve">| ④ 감사 로그 및 출처 추적 UI | 참조 판례 번호·법령 조항·분석 근거 조항별 투명 표시 → 법적 책임 소재 명확화 |</w:t>
      </w:r>
    </w:p>
    <w:p/>
    <w:p>
      <w:pPr>
        <w:pStyle w:val="Heading2"/>
      </w:pPr>
      <w:r>
        <w:t xml:space="preserve">UI/UX 제공 형태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웹 대시보드</w:t>
      </w:r>
      <w:r>
        <w:t xml:space="preserve">: 사무소 전용 문서함·분석 결과·리스크 브리핑 확인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이메일 자동 발송</w:t>
      </w:r>
      <w:r>
        <w:t xml:space="preserve">: 판례 모니터링 뉴스레터 매일 오전 발송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조항 에디터</w:t>
      </w:r>
      <w:r>
        <w:t xml:space="preserve">: 초안 생성 후 조항 단위 승인·수정·코멘트 기능</w:t>
      </w:r>
    </w:p>
    <w:p/>
    <w:p>
      <w:r>
        <w:t xml:space="preserve">---</w:t>
      </w:r>
    </w:p>
    <w:p/>
    <w:p>
      <w:pPr>
        <w:pStyle w:val="Heading1"/>
      </w:pPr>
      <w:r>
        <w:t xml:space="preserve">5. 경쟁 분석 (Competitive Analysis)</w:t>
      </w:r>
    </w:p>
    <w:p/>
    <w:p>
      <w:pPr>
        <w:pStyle w:val="Heading2"/>
      </w:pPr>
      <w:r>
        <w:t xml:space="preserve">주요 경쟁 제품·대안 비교표</w:t>
      </w:r>
    </w:p>
    <w:p/>
    <w:p>
      <w:r>
        <w:t xml:space="preserve">| 구분 | ClearDoc Agent | ChatGPT/Claude (범용) | 로앤컴퍼니 (로톡 등) | 법무법인 내부 인력 | 해외 리걸AI (Harvey 등) |</w:t>
      </w:r>
    </w:p>
    <w:p>
      <w:r>
        <w:t xml:space="preserve">|------|:---:|:---:|:---:|:---:|:---:|</w:t>
      </w:r>
    </w:p>
    <w:p>
      <w:r>
        <w:t xml:space="preserve">| 한국 법령 DB 연동 | ✅ 특화 | ❌ 미흡 | 🔺 부분 | ✅ 가능 | ❌ 미지원 |</w:t>
      </w:r>
    </w:p>
    <w:p>
      <w:r>
        <w:t xml:space="preserve">| 대법원 판례 실시간 연동 | ✅ | ❌ | 🔺 | ✅ | ❌ |</w:t>
      </w:r>
    </w:p>
    <w:p>
      <w:r>
        <w:t xml:space="preserve">| 고용노동부 행정해석 연동 | ✅ | ❌ | ❌ | 🔺 | ❌ |</w:t>
      </w:r>
    </w:p>
    <w:p>
      <w:r>
        <w:t xml:space="preserve">| 비동기 배치 자동 분석 | ✅ | ❌ | ❌ | ❌ | 🔺 |</w:t>
      </w:r>
    </w:p>
    <w:p>
      <w:r>
        <w:t xml:space="preserve">| 조항별 위험도 등급 | ✅ | ❌ | ❌ | ✅ | 🔺 |</w:t>
      </w:r>
    </w:p>
    <w:p>
      <w:r>
        <w:t xml:space="preserve">| 감사 로그·출처 추적 | ✅ | ❌ | ❌ | 🔺 | 🔺 |</w:t>
      </w:r>
    </w:p>
    <w:p>
      <w:r>
        <w:t xml:space="preserve">| 소규모 사무소 가격 적합성 | ✅ 저가 SaaS | 🔺 개인 요금제 | 🔺 사건 중심 | ❌ 고비용 | ❌ 고비용 |</w:t>
      </w:r>
    </w:p>
    <w:p>
      <w:r>
        <w:t xml:space="preserve">| HWP 파일 지원 | ✅ | ❌ | ❌ | ✅ | ❌ |</w:t>
      </w:r>
    </w:p>
    <w:p/>
    <w:p>
      <w:pPr>
        <w:pStyle w:val="Heading2"/>
      </w:pPr>
      <w:r>
        <w:t xml:space="preserve">각 대안의 주요 단점 [3]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범용 AI (ChatGPT 등)</w:t>
      </w:r>
      <w:r>
        <w:t xml:space="preserve"/>
      </w:r>
    </w:p>
    <w:p>
      <w:r>
        <w:t xml:space="preserve">  - 한국 법령 체계 맥락 부족, 최신 판례 미반영</w:t>
      </w:r>
    </w:p>
    <w:p>
      <w:r>
        <w:t xml:space="preserve">  - 할루시네이션 리스크, 출처 추적 불가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로앤컴퍼니·법률 플랫폼</w:t>
      </w:r>
      <w:r>
        <w:t xml:space="preserve"/>
      </w:r>
    </w:p>
    <w:p>
      <w:r>
        <w:t xml:space="preserve">  - 개인 소비자·사건 중개 중심 서비스, B2B 사무소 워크플로우 미지원</w:t>
      </w:r>
    </w:p>
    <w:p>
      <w:r>
        <w:t xml:space="preserve">  - 문서 자동화·배치 분석 기능 부재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내부 인력 고용</w:t>
      </w:r>
      <w:r>
        <w:t xml:space="preserve"/>
      </w:r>
    </w:p>
    <w:p>
      <w:r>
        <w:t xml:space="preserve">  - 연간 3,000만~5,000만 원 이상 인건비 부담</w:t>
      </w:r>
    </w:p>
    <w:p>
      <w:r>
        <w:t xml:space="preserve">  - 24시간 모니터링 불가, 이직 리스크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해외 리걸AI (Harvey 등)</w:t>
      </w:r>
      <w:r>
        <w:t xml:space="preserve"/>
      </w:r>
    </w:p>
    <w:p>
      <w:r>
        <w:t xml:space="preserve">  - 영미법 중심, 대한민국 법령 체계 미지원</w:t>
      </w:r>
    </w:p>
    <w:p>
      <w:r>
        <w:t xml:space="preserve">  - 높은 도입 비용, 한국어 정확도 미검증</w:t>
      </w:r>
    </w:p>
    <w:p/>
    <w:p>
      <w:r>
        <w:t xml:space="preserve">---</w:t>
      </w:r>
    </w:p>
    <w:p/>
    <w:p>
      <w:pPr>
        <w:pStyle w:val="Heading1"/>
      </w:pPr>
      <w:r>
        <w:t xml:space="preserve">6. 차별화 (Differentiator)</w:t>
      </w:r>
    </w:p>
    <w:p/>
    <w:p>
      <w:pPr>
        <w:pStyle w:val="Heading2"/>
      </w:pPr>
      <w:r>
        <w:t xml:space="preserve">핵심 차별화 포인트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로컬 데이터 소스 특화 커넥터</w:t>
      </w:r>
      <w:r>
        <w:t xml:space="preserve"/>
      </w:r>
    </w:p>
    <w:p>
      <w:r>
        <w:t xml:space="preserve">  - 국가법령정보센터 API, 대법원 판례 DB, 고용노동부 행정해석 직접 연동</w:t>
      </w:r>
    </w:p>
    <w:p>
      <w:r>
        <w:t xml:space="preserve">  - 범용 LLM 대비 한국 법률 맥락 정확도 우위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HWP 파일 완전 지원</w:t>
      </w:r>
      <w:r>
        <w:t xml:space="preserve"/>
      </w:r>
    </w:p>
    <w:p>
      <w:r>
        <w:t xml:space="preserve">  - 국내 전문직 사무소 표준 문서 형식 HWP 처리 (경쟁사 미지원)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사무소별 누적 학습 기반 락인(Lock-in)</w:t>
      </w:r>
      <w:r>
        <w:t xml:space="preserve"/>
      </w:r>
    </w:p>
    <w:p>
      <w:r>
        <w:t xml:space="preserve">  - 사무소 계약서 패턴 데이터 누적 → 에이전트 성능 지속 향상</w:t>
      </w:r>
    </w:p>
    <w:p>
      <w:r>
        <w:t xml:space="preserve">  - 사용 기간이 길수록 경쟁 서비스 대체 어려움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인간 승인 워크플로우 내장</w:t>
      </w:r>
      <w:r>
        <w:t xml:space="preserve"/>
      </w:r>
    </w:p>
    <w:p>
      <w:r>
        <w:t xml:space="preserve">  - AI 단독 결정이 아닌 변호사 최종 승인 구조 → 전문직 책임 리스크 분산</w:t>
      </w:r>
    </w:p>
    <w:p>
      <w:r>
        <w:t xml:space="preserve">  - 규제 환경 변화에도 안정적 서비스 운영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감사 로그 및 출처 투명성</w:t>
      </w:r>
      <w:r>
        <w:t xml:space="preserve"/>
      </w:r>
    </w:p>
    <w:p>
      <w:r>
        <w:t xml:space="preserve">  - 모든 분석 결과에 참조 판례·법령 조항 명시</w:t>
      </w:r>
    </w:p>
    <w:p>
      <w:r>
        <w:t xml:space="preserve">  - 법적 분쟁 발생 시 소명 자료로 활용 가능</w:t>
      </w:r>
    </w:p>
    <w:p/>
    <w:p>
      <w:pPr>
        <w:pStyle w:val="Heading2"/>
      </w:pPr>
      <w:r>
        <w:t xml:space="preserve">차별화 레이더 도표</w:t>
      </w:r>
    </w:p>
    <w:p/>
    <w:p>
      <w:r>
        <w:t xml:space="preserve">```</w:t>
      </w:r>
    </w:p>
    <w:p>
      <w:r>
        <w:t xml:space="preserve">             한국 법령 특화</w:t>
      </w:r>
    </w:p>
    <w:p>
      <w:r>
        <w:t xml:space="preserve">                  ★★★★★</w:t>
      </w:r>
    </w:p>
    <w:p>
      <w:r>
        <w:t xml:space="preserve">                  |</w:t>
      </w:r>
    </w:p>
    <w:p>
      <w:r>
        <w:t xml:space="preserve">감사 로그  ★★★★★ ─┼─ ★★★★★  HWP 지원</w:t>
      </w:r>
    </w:p>
    <w:p>
      <w:r>
        <w:t xml:space="preserve">                  |</w:t>
      </w:r>
    </w:p>
    <w:p>
      <w:r>
        <w:t xml:space="preserve">         ★★★★★  ─┼─ ★★★★★</w:t>
      </w:r>
    </w:p>
    <w:p>
      <w:r>
        <w:t xml:space="preserve">         사무소     |     비동기</w:t>
      </w:r>
    </w:p>
    <w:p>
      <w:r>
        <w:t xml:space="preserve">         락인      ★★★★★    배치</w:t>
      </w:r>
    </w:p>
    <w:p>
      <w:r>
        <w:t xml:space="preserve">                인간 승인</w:t>
      </w:r>
    </w:p>
    <w:p>
      <w:r>
        <w:t xml:space="preserve">                워크플로우</w:t>
      </w:r>
    </w:p>
    <w:p>
      <w:r>
        <w:t xml:space="preserve">```</w:t>
      </w:r>
    </w:p>
    <w:p/>
    <w:p>
      <w:r>
        <w:t xml:space="preserve">| 차별화 요소 | ClearDoc Agent | 범용 AI | 해외 리걸AI |</w:t>
      </w:r>
    </w:p>
    <w:p>
      <w:r>
        <w:t xml:space="preserve">|------------|:---:|:---:|:---:|</w:t>
      </w:r>
    </w:p>
    <w:p>
      <w:r>
        <w:t xml:space="preserve">| 한국 법령 특화 | ★★★★★ | ★★ | ★ |</w:t>
      </w:r>
    </w:p>
    <w:p>
      <w:r>
        <w:t xml:space="preserve">| HWP 지원 | ★★★★★ | ★ | ★ |</w:t>
      </w:r>
    </w:p>
    <w:p>
      <w:r>
        <w:t xml:space="preserve">| 비동기 배치 처리 | ★★★★★ | ★★ | ★★★ |</w:t>
      </w:r>
    </w:p>
    <w:p>
      <w:r>
        <w:t xml:space="preserve">| 감사 로그·출처 추적 | ★★★★★ | ★ | ★★★ |</w:t>
      </w:r>
    </w:p>
    <w:p>
      <w:r>
        <w:t xml:space="preserve">| 사무소 락인 효과 | ★★★★★ | ★ | ★★ |</w:t>
      </w:r>
    </w:p>
    <w:p>
      <w:r>
        <w:t xml:space="preserve">| 가격 접근성 | ★★★★★ | ★★★ | ★ |</w:t>
      </w:r>
    </w:p>
    <w:p/>
    <w:p>
      <w:r>
        <w:t xml:space="preserve">---</w:t>
      </w:r>
    </w:p>
    <w:p/>
    <w:p>
      <w:pPr>
        <w:pStyle w:val="Heading1"/>
      </w:pPr>
      <w:r>
        <w:t xml:space="preserve">7. 플랫폼 전략 (Platform Strategy)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1단계: 버티컬 SaaS 안착</w:t>
      </w:r>
      <w:r>
        <w:t xml:space="preserve"/>
      </w:r>
    </w:p>
    <w:p>
      <w:r>
        <w:t xml:space="preserve">  - 법무·특허·노무 3개 도메인 전용 에이전트 고도화</w:t>
      </w:r>
    </w:p>
    <w:p>
      <w:r>
        <w:t xml:space="preserve">  - 사무소별 데이터 누적으로 네트워크 효과 형성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2단계: 도메인 확장</w:t>
      </w:r>
      <w:r>
        <w:t xml:space="preserve"/>
      </w:r>
    </w:p>
    <w:p>
      <w:r>
        <w:t xml:space="preserve">  - 세무·회계·감정평가 등 인접 전문직 사무소로 확장</w:t>
      </w:r>
    </w:p>
    <w:p>
      <w:r>
        <w:t xml:space="preserve">  - 공증·등기 문서 자동화 모듈 추가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3단계: B2B 파트너십·API 개방</w:t>
      </w:r>
      <w:r>
        <w:t xml:space="preserve"/>
      </w:r>
    </w:p>
    <w:p>
      <w:r>
        <w:t xml:space="preserve">  - 법무법인 ERP(문서관리시스템)와 API 연동</w:t>
      </w:r>
    </w:p>
    <w:p>
      <w:r>
        <w:t xml:space="preserve">  - 대형 로펌·기업 법무팀 대상 엔터프라이즈 플랜 출시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4단계: 데이터 인텔리전스 플랫폼화</w:t>
      </w:r>
      <w:r>
        <w:t xml:space="preserve"/>
      </w:r>
    </w:p>
    <w:p>
      <w:r>
        <w:t xml:space="preserve">  - 익명화된 계약서 패턴 분석 리포트(인더스트리 벤치마크) 제공</w:t>
      </w:r>
    </w:p>
    <w:p>
      <w:r>
        <w:t xml:space="preserve">  - 법령 변경 알림 B2C 서비스(기업 법무담당자 대상) 출시</w:t>
      </w:r>
    </w:p>
    <w:p/>
    <w:p>
      <w:r>
        <w:t xml:space="preserve">---</w:t>
      </w:r>
    </w:p>
    <w:p/>
    <w:p>
      <w:pPr>
        <w:pStyle w:val="Heading1"/>
      </w:pPr>
      <w:r>
        <w:t xml:space="preserve">8. 시장 정의·규모 (Market Definition &amp; TAM)</w:t>
      </w:r>
    </w:p>
    <w:p/>
    <w:p>
      <w:pPr>
        <w:pStyle w:val="Heading2"/>
      </w:pPr>
      <w:r>
        <w:t xml:space="preserve">시장 정의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1차 타깃 (SAM)</w:t>
      </w:r>
      <w:r>
        <w:t xml:space="preserve">: 국내 소규모 법무법인·법률사무소(변호사 2~15인), 특허사무소, 노무법인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2차 확장</w:t>
      </w:r>
      <w:r>
        <w:t xml:space="preserve">: 중견 법무법인, 기업 내부 법무팀, 세무·회계법인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범주</w:t>
      </w:r>
      <w:r>
        <w:t xml:space="preserve">: 버티컬 AI 에이전트 기반 법률 문서 자동화 SaaS</w:t>
      </w:r>
    </w:p>
    <w:p/>
    <w:p>
      <w:pPr>
        <w:pStyle w:val="Heading2"/>
      </w:pPr>
      <w:r>
        <w:t xml:space="preserve">시장 규모 추산 [4]</w:t>
      </w:r>
    </w:p>
    <w:p/>
    <w:p>
      <w:r>
        <w:t xml:space="preserve">| 구분 | 수치 | 산출 근거 |</w:t>
      </w:r>
    </w:p>
    <w:p>
      <w:r>
        <w:t xml:space="preserve">|------|------|----------|</w:t>
      </w:r>
    </w:p>
    <w:p>
      <w:r>
        <w:t xml:space="preserve">| 국내 법무법인·사무소 수 | 약 7,000개소 | 대한변호사협회 등록 기준 추정 [1] |</w:t>
      </w:r>
    </w:p>
    <w:p>
      <w:r>
        <w:t xml:space="preserve">| 특허사무소 수 | 약 1,500개소 | 특허청 등록 추정 |</w:t>
      </w:r>
    </w:p>
    <w:p>
      <w:r>
        <w:t xml:space="preserve">| 노무법인·사무소 수 | 약 2,000개소 | 고용노동부 등록 추정 |</w:t>
      </w:r>
    </w:p>
    <w:p>
      <w:r>
        <w:t xml:space="preserve">| 소규모 비중 (2~15인) | 70% | 업계 추정 [1] |</w:t>
      </w:r>
    </w:p>
    <w:p>
      <w:r>
        <w:t xml:space="preserve">| </w:t>
      </w:r>
      <w:r>
        <w:rPr>
          <w:b/>
          <w:bCs/>
        </w:rPr>
        <w:t xml:space="preserve">1차 타깃 시장 총 사무소 수</w:t>
      </w:r>
      <w:r>
        <w:t xml:space="preserve"> | </w:t>
      </w:r>
      <w:r>
        <w:rPr>
          <w:b/>
          <w:bCs/>
        </w:rPr>
        <w:t xml:space="preserve">약 7,350개소</w:t>
      </w:r>
      <w:r>
        <w:t xml:space="preserve"> | 합산 |</w:t>
      </w:r>
    </w:p>
    <w:p>
      <w:r>
        <w:t xml:space="preserve">| 평균 월 ARPU | 약 150,000원 | 기본료 + 사용량 추정 |</w:t>
      </w:r>
    </w:p>
    <w:p>
      <w:r>
        <w:t xml:space="preserve">| </w:t>
      </w:r>
      <w:r>
        <w:rPr>
          <w:b/>
          <w:bCs/>
        </w:rPr>
        <w:t xml:space="preserve">국내 TAM (연간)</w:t>
      </w:r>
      <w:r>
        <w:t xml:space="preserve"> | </w:t>
      </w:r>
      <w:r>
        <w:rPr>
          <w:b/>
          <w:bCs/>
        </w:rPr>
        <w:t xml:space="preserve">약 132억 원</w:t>
      </w:r>
      <w:r>
        <w:t xml:space="preserve"> | 7,350 × 150,000 × 12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글로벌 AI 문서 관리 SaaS TAM</w:t>
      </w:r>
      <w:r>
        <w:t xml:space="preserve">: 2026년 미국 단독 약 4.8억 달러, 연 30%+ 성장 [2]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성장 가능성</w:t>
      </w:r>
      <w:r>
        <w:t xml:space="preserve">: 중대재해처벌법·개인정보보호법 강화로 규제 준수 수요 지속 증가 → 국내 시장 연 20~30% 성장 기대</w:t>
      </w:r>
    </w:p>
    <w:p/>
    <w:p>
      <w:r>
        <w:t xml:space="preserve">---</w:t>
      </w:r>
    </w:p>
    <w:p/>
    <w:p>
      <w:pPr>
        <w:pStyle w:val="Heading1"/>
      </w:pPr>
      <w:r>
        <w:t xml:space="preserve">9. 로드맵 (Roadmap)</w:t>
      </w:r>
    </w:p>
    <w:p/>
    <w:p>
      <w:r>
        <w:t xml:space="preserve">| 단계 | 기간 | 목표 | 주요 산출물 |</w:t>
      </w:r>
    </w:p>
    <w:p>
      <w:r>
        <w:t xml:space="preserve">|------|------|------|------------|</w:t>
      </w:r>
    </w:p>
    <w:p>
      <w:r>
        <w:t xml:space="preserve">| </w:t>
      </w:r>
      <w:r>
        <w:rPr>
          <w:b/>
          <w:bCs/>
        </w:rPr>
        <w:t xml:space="preserve">Phase 0</w:t>
      </w:r>
      <w:r>
        <w:t xml:space="preserve"> 준비 | M1~M2 | 팀 구성, 법령 API 연동 PoC | 기술 검증 보고서, 핵심 인력 확보 |</w:t>
      </w:r>
    </w:p>
    <w:p>
      <w:r>
        <w:t xml:space="preserve">| </w:t>
      </w:r>
      <w:r>
        <w:rPr>
          <w:b/>
          <w:bCs/>
        </w:rPr>
        <w:t xml:space="preserve">Phase 1</w:t>
      </w:r>
      <w:r>
        <w:t xml:space="preserve"> MVP | M3~M5 | 계약서 리스크 스캔 에이전트 베타 출시 | PDF/HWP 분석 기능, 기본 대시보드 |</w:t>
      </w:r>
    </w:p>
    <w:p>
      <w:r>
        <w:t xml:space="preserve">| </w:t>
      </w:r>
      <w:r>
        <w:rPr>
          <w:b/>
          <w:bCs/>
        </w:rPr>
        <w:t xml:space="preserve">Phase 2</w:t>
      </w:r>
      <w:r>
        <w:t xml:space="preserve"> 클로즈드 베타 | M6~M8 | 10개 파일럿 사무소 모집, 피드백 수집 | 판례 모니터링 에이전트, 감사 로그 UI |</w:t>
      </w:r>
    </w:p>
    <w:p>
      <w:r>
        <w:t xml:space="preserve">| </w:t>
      </w:r>
      <w:r>
        <w:rPr>
          <w:b/>
          <w:bCs/>
        </w:rPr>
        <w:t xml:space="preserve">Phase 3</w:t>
      </w:r>
      <w:r>
        <w:t xml:space="preserve"> 정식 출시 | M9~M11 | 공개 출시, 유료화 전환 | 문서 초안 생성 에디터, 결제 시스템 |</w:t>
      </w:r>
    </w:p>
    <w:p>
      <w:r>
        <w:t xml:space="preserve">| </w:t>
      </w:r>
      <w:r>
        <w:rPr>
          <w:b/>
          <w:bCs/>
        </w:rPr>
        <w:t xml:space="preserve">Phase 4</w:t>
      </w:r>
      <w:r>
        <w:t xml:space="preserve"> 성장 | M12~M18 | 500개 사무소 확보 | 키워드 모니터링 고도화, 마케팅 확대 |</w:t>
      </w:r>
    </w:p>
    <w:p>
      <w:r>
        <w:t xml:space="preserve">| </w:t>
      </w:r>
      <w:r>
        <w:rPr>
          <w:b/>
          <w:bCs/>
        </w:rPr>
        <w:t xml:space="preserve">Phase 5</w:t>
      </w:r>
      <w:r>
        <w:t xml:space="preserve"> 확장 | M19~M24 | 2,000개 사무소, 인접 도메인 확장 | 세무·회계 모듈, 엔터프라이즈 플랜 |</w:t>
      </w:r>
    </w:p>
    <w:p/>
    <w:p>
      <w:r>
        <w:t xml:space="preserve">---</w:t>
      </w:r>
    </w:p>
    <w:p/>
    <w:p>
      <w:pPr>
        <w:pStyle w:val="Heading1"/>
      </w:pPr>
      <w:r>
        <w:t xml:space="preserve">10. 상세 프로젝트 계획 (Detail Project Plan)</w:t>
      </w:r>
    </w:p>
    <w:p/>
    <w:p>
      <w:pPr>
        <w:pStyle w:val="Heading2"/>
      </w:pPr>
      <w:r>
        <w:t xml:space="preserve">Phase 1 MVP (M3~M5) 상세</w:t>
      </w:r>
    </w:p>
    <w:p/>
    <w:p>
      <w:r>
        <w:t xml:space="preserve">| 태스크 | 담당 | 기간 | 의존 관계 |</w:t>
      </w:r>
    </w:p>
    <w:p>
      <w:r>
        <w:t xml:space="preserve">|--------|------|------|----------|</w:t>
      </w:r>
    </w:p>
    <w:p>
      <w:r>
        <w:t xml:space="preserve">| 국가법령정보센터 API 연동 | 백엔드 개발자 | M3 | Phase 0 PoC 완료 |</w:t>
      </w:r>
    </w:p>
    <w:p>
      <w:r>
        <w:t xml:space="preserve">| 대법원 판례 DB 크롤러·파서 개발 | 백엔드 개발자 | M3~M4 | API 연동 |</w:t>
      </w:r>
    </w:p>
    <w:p>
      <w:r>
        <w:t xml:space="preserve">| HWP/PDF 파싱 모듈 개발 | 백엔드 개발자 | M3~M4 | - |</w:t>
      </w:r>
    </w:p>
    <w:p>
      <w:r>
        <w:t xml:space="preserve">| 계약서 리스크 분류 모델 파인튜닝 | ML 엔지니어 | M3~M5 | 데이터셋 확보 |</w:t>
      </w:r>
    </w:p>
    <w:p>
      <w:r>
        <w:t xml:space="preserve">| 조항별 위험도 브리핑 생성 프롬프트 설계 | ML 엔지니어 | M4 | 분류 모델 완료 |</w:t>
      </w:r>
    </w:p>
    <w:p>
      <w:r>
        <w:t xml:space="preserve">| 기본 대시보드 UI 개발 | 프론트엔드 개발자 | M4~M5 | - |</w:t>
      </w:r>
    </w:p>
    <w:p>
      <w:r>
        <w:t xml:space="preserve">| 새벽 배치 파이프라인 구축 | 인프라 엔지니어 | M4~M5 | 파싱 모듈 완료 |</w:t>
      </w:r>
    </w:p>
    <w:p/>
    <w:p>
      <w:pPr>
        <w:pStyle w:val="Heading2"/>
      </w:pPr>
      <w:r>
        <w:t xml:space="preserve">Phase 2 클로즈드 베타 (M6~M8) 상세</w:t>
      </w:r>
    </w:p>
    <w:p/>
    <w:p>
      <w:r>
        <w:t xml:space="preserve">| 태스크 | 담당 | 기간 | 의존 관계 |</w:t>
      </w:r>
    </w:p>
    <w:p>
      <w:r>
        <w:t xml:space="preserve">|--------|------|------|----------|</w:t>
      </w:r>
    </w:p>
    <w:p>
      <w:r>
        <w:t xml:space="preserve">| 파일럿 사무소 10개 온보딩 | 세일즈·CS | M6 | MVP 완료 |</w:t>
      </w:r>
    </w:p>
    <w:p>
      <w:r>
        <w:t xml:space="preserve">| 판례 모니터링 에이전트 개발 | 백엔드+ML | M6~M7 | 판례 DB 연동 |</w:t>
      </w:r>
    </w:p>
    <w:p>
      <w:r>
        <w:t xml:space="preserve">| 감사 로그·출처 추적 UI 개발 | 프론트엔드 | M7~M8 | - |</w:t>
      </w:r>
    </w:p>
    <w:p>
      <w:r>
        <w:t xml:space="preserve">| 사용자 피드백 수집·모델 재학습 | ML 엔지니어 | M7~M8 | 파일럿 운영 |</w:t>
      </w:r>
    </w:p>
    <w:p>
      <w:r>
        <w:t xml:space="preserve">| 이메일 뉴스레터 자동 발송 시스템 | 백엔드 | M7 | 판례 에이전트 완료 |</w:t>
      </w:r>
    </w:p>
    <w:p/>
    <w:p>
      <w:r>
        <w:t xml:space="preserve">---</w:t>
      </w:r>
    </w:p>
    <w:p/>
    <w:p>
      <w:pPr>
        <w:pStyle w:val="Heading1"/>
      </w:pPr>
      <w:r>
        <w:t xml:space="preserve">11. 사업 모델 (Business Model)</w:t>
      </w:r>
    </w:p>
    <w:p/>
    <w:p>
      <w:pPr>
        <w:pStyle w:val="Heading2"/>
      </w:pPr>
      <w:r>
        <w:t xml:space="preserve">11.1 판매 방식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SaaS 구독 직접 판매</w:t>
      </w:r>
      <w:r>
        <w:t xml:space="preserve"> (온라인 셀프 온보딩 중심)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채널별 전략</w:t>
      </w:r>
      <w:r>
        <w:t xml:space="preserve"/>
      </w:r>
    </w:p>
    <w:p>
      <w:r>
        <w:t xml:space="preserve">  - 직접: 홈페이지, 콘텐츠 마케팅, SEO (법률 키워드)</w:t>
      </w:r>
    </w:p>
    <w:p>
      <w:r>
        <w:t xml:space="preserve">  - 파트너십: 대한변호사협회·대한변리사회·한국공인노무사회 홍보 채널 활용</w:t>
      </w:r>
    </w:p>
    <w:p>
      <w:r>
        <w:t xml:space="preserve">  - 리셀러: 법률 소프트웨어 총판사와 제휴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B2B 영업 디지털화</w:t>
      </w:r>
      <w:r>
        <w:t xml:space="preserve"> [3]</w:t>
      </w:r>
    </w:p>
    <w:p>
      <w:r>
        <w:t xml:space="preserve">  - 무료 체험(14일 트라이얼) → 자동 유료 전환 퍼널 설계</w:t>
      </w:r>
    </w:p>
    <w:p>
      <w:r>
        <w:t xml:space="preserve">  - 담당자 데모 예약 → 세일즈 콜 → 온보딩 지원</w:t>
      </w:r>
    </w:p>
    <w:p/>
    <w:p>
      <w:pPr>
        <w:pStyle w:val="Heading2"/>
      </w:pPr>
      <w:r>
        <w:t xml:space="preserve">11.2 가격 (Pricing)</w:t>
      </w:r>
    </w:p>
    <w:p/>
    <w:p>
      <w:pPr>
        <w:pStyle w:val="Heading3"/>
      </w:pPr>
      <w:r>
        <w:t xml:space="preserve">요금제 구조</w:t>
      </w:r>
    </w:p>
    <w:p/>
    <w:p>
      <w:r>
        <w:t xml:space="preserve">| 항목 | 내용 | 월 비용 |</w:t>
      </w:r>
    </w:p>
    <w:p>
      <w:r>
        <w:t xml:space="preserve">|------|------|--------|</w:t>
      </w:r>
    </w:p>
    <w:p>
      <w:r>
        <w:t xml:space="preserve">| 기본료 (사무소당) | 무제한 사용자, 기본 기능 포함 | 89,000원 |</w:t>
      </w:r>
    </w:p>
    <w:p>
      <w:r>
        <w:t xml:space="preserve">| 문서 분석 (페이지당) | 89,000원 기본료 포함 100페이지, 초과 시 100원/페이지 | 변동 |</w:t>
      </w:r>
    </w:p>
    <w:p>
      <w:r>
        <w:t xml:space="preserve">| 판례 모니터링 키워드 | 5개 기본 포함, 초과 시 5,000원/키워드/월 | 변동 |</w:t>
      </w:r>
    </w:p>
    <w:p>
      <w:r>
        <w:t xml:space="preserve">| 엔터프라이즈 (대형 사무소) | 별도 협의 | 협의 |</w:t>
      </w:r>
    </w:p>
    <w:p/>
    <w:p>
      <w:pPr>
        <w:pStyle w:val="Heading3"/>
      </w:pPr>
      <w:r>
        <w:t xml:space="preserve">월 평균 ARPU 추산</w:t>
      </w:r>
    </w:p>
    <w:p/>
    <w:p>
      <w:r>
        <w:t xml:space="preserve">| 항목 | 금액 |</w:t>
      </w:r>
    </w:p>
    <w:p>
      <w:r>
        <w:t xml:space="preserve">|------|------|</w:t>
      </w:r>
    </w:p>
    <w:p>
      <w:r>
        <w:t xml:space="preserve">| 기본료 | 89,000원 |</w:t>
      </w:r>
    </w:p>
    <w:p>
      <w:r>
        <w:t xml:space="preserve">| 추가 페이지 과금 (평균 200페이지 추정) | 10,000원 |</w:t>
      </w:r>
    </w:p>
    <w:p>
      <w:r>
        <w:t xml:space="preserve">| 추가 키워드 (평균 3개 추가 추정) | 15,000원 |</w:t>
      </w:r>
    </w:p>
    <w:p>
      <w:r>
        <w:t xml:space="preserve">| </w:t>
      </w:r>
      <w:r>
        <w:rPr>
          <w:b/>
          <w:bCs/>
        </w:rPr>
        <w:t xml:space="preserve">월 평균 ARPU</w:t>
      </w:r>
      <w:r>
        <w:t xml:space="preserve"> | </w:t>
      </w:r>
      <w:r>
        <w:rPr>
          <w:b/>
          <w:bCs/>
        </w:rPr>
        <w:t xml:space="preserve">약 114,000원</w:t>
      </w:r>
      <w:r>
        <w:t xml:space="preserve"> |</w:t>
      </w:r>
    </w:p>
    <w:p/>
    <w:p>
      <w:pPr>
        <w:pStyle w:val="Heading3"/>
      </w:pPr>
      <w:r>
        <w:t xml:space="preserve">경쟁 가격 비교</w:t>
      </w:r>
    </w:p>
    <w:p/>
    <w:p>
      <w:r>
        <w:t xml:space="preserve">| 서비스 | 월 비용 | 한국 법령 지원 |</w:t>
      </w:r>
    </w:p>
    <w:p>
      <w:r>
        <w:t xml:space="preserve">|--------|--------|-------------|</w:t>
      </w:r>
    </w:p>
    <w:p>
      <w:r>
        <w:t xml:space="preserve">| ClearDoc Agent | 89,000원~ | ✅ 완전 지원 |</w:t>
      </w:r>
    </w:p>
    <w:p>
      <w:r>
        <w:t xml:space="preserve">| ChatGPT Plus | 약 27,000원 | ❌ |</w:t>
      </w:r>
    </w:p>
    <w:p>
      <w:r>
        <w:t xml:space="preserve">| Harvey AI | $500~$1,000+ | ❌ |</w:t>
      </w:r>
    </w:p>
    <w:p>
      <w:r>
        <w:t xml:space="preserve">| 내부 리서치 인력 | 250만~400만원/월 | ✅ |</w:t>
      </w:r>
    </w:p>
    <w:p/>
    <w:p>
      <w:pPr>
        <w:pStyle w:val="ListParagraph"/>
        <w:numPr>
          <w:ilvl w:val="0"/>
          <w:numId w:val="1"/>
        </w:numPr>
      </w:pPr>
      <w:r>
        <w:t xml:space="preserve">내부 인력 대비 </w:t>
      </w:r>
      <w:r>
        <w:rPr>
          <w:b/>
          <w:bCs/>
        </w:rPr>
        <w:t xml:space="preserve">95% 이상 비용 절감</w:t>
      </w:r>
      <w:r>
        <w:t xml:space="preserve"> 포인트 강조</w:t>
      </w:r>
    </w:p>
    <w:p>
      <w:pPr>
        <w:pStyle w:val="ListParagraph"/>
        <w:numPr>
          <w:ilvl w:val="0"/>
          <w:numId w:val="1"/>
        </w:numPr>
      </w:pPr>
      <w:r>
        <w:t xml:space="preserve">범용 AI 대비 약 3배 가격이나 한국 법령 특화·자동화·감사 로그로 정당화</w:t>
      </w:r>
    </w:p>
    <w:p/>
    <w:p>
      <w:pPr>
        <w:pStyle w:val="Heading3"/>
      </w:pPr>
      <w:r>
        <w:t xml:space="preserve">손익분기점 추산 [6]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월 고정 비용</w:t>
      </w:r>
      <w:r>
        <w:t xml:space="preserve">: 약 3,000만 원 (인건비 4인 기준 + 인프라 + 마케팅)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사무소당 월 공헌이익</w:t>
      </w:r>
      <w:r>
        <w:t xml:space="preserve">: 약 100,000원 (ARPU 114,000원 – 변동비 14,000원 추정)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BEP 고객 수</w:t>
      </w:r>
      <w:r>
        <w:t xml:space="preserve">: 3,000만 원 ÷ 100,000원 = </w:t>
      </w:r>
      <w:r>
        <w:rPr>
          <w:b/>
          <w:bCs/>
        </w:rPr>
        <w:t xml:space="preserve">약 300개 사무소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예상 BEP 달성 시점</w:t>
      </w:r>
      <w:r>
        <w:t xml:space="preserve">: 서비스 출시 후 약 9~12개월 (Phase 3~4)</w:t>
      </w:r>
    </w:p>
    <w:p/>
    <w:p>
      <w:r>
        <w:t xml:space="preserve">---</w:t>
      </w:r>
    </w:p>
    <w:p/>
    <w:p>
      <w:pPr>
        <w:pStyle w:val="Heading1"/>
      </w:pPr>
      <w:r>
        <w:t xml:space="preserve">12. 사업 전망 (Business Forecast)</w:t>
      </w:r>
    </w:p>
    <w:p/>
    <w:p>
      <w:pPr>
        <w:pStyle w:val="Heading2"/>
      </w:pPr>
      <w:r>
        <w:t xml:space="preserve">12.1 리소스 계획 (Resource Plan)</w:t>
      </w:r>
    </w:p>
    <w:p/>
    <w:p>
      <w:pPr>
        <w:pStyle w:val="Heading3"/>
      </w:pPr>
      <w:r>
        <w:t xml:space="preserve">인력 계획</w:t>
      </w:r>
    </w:p>
    <w:p/>
    <w:p>
      <w:r>
        <w:t xml:space="preserve">| 역할 | 인원 | 투입 기간 | 월 인건비 (추정) |</w:t>
      </w:r>
    </w:p>
    <w:p>
      <w:r>
        <w:t xml:space="preserve">|------|------|----------|----------------|</w:t>
      </w:r>
    </w:p>
    <w:p>
      <w:r>
        <w:t xml:space="preserve">| 풀스택/백엔드 개발자 | 2명 | M1~M24 | 각 600만 원 |</w:t>
      </w:r>
    </w:p>
    <w:p>
      <w:r>
        <w:t xml:space="preserve">| ML/AI 엔지니어 | 1명 | M1~M24 | 700만 원 |</w:t>
      </w:r>
    </w:p>
    <w:p>
      <w:r>
        <w:t xml:space="preserve">| 프론트엔드 개발자 | 1명 | M3~M24 | 550만 원 |</w:t>
      </w:r>
    </w:p>
    <w:p>
      <w:r>
        <w:t xml:space="preserve">| 법률 도메인 전문가 (겸직 자문) | 1명 | M1~M24 | 200만 원 |</w:t>
      </w:r>
    </w:p>
    <w:p>
      <w:r>
        <w:t xml:space="preserve">| 세일즈·CS | 1명 | M6~M24 | 450만 원 |</w:t>
      </w:r>
    </w:p>
    <w:p>
      <w:r>
        <w:t xml:space="preserve">| </w:t>
      </w:r>
      <w:r>
        <w:rPr>
          <w:b/>
          <w:bCs/>
        </w:rPr>
        <w:t xml:space="preserve">합계</w:t>
      </w:r>
      <w:r>
        <w:t xml:space="preserve"> | </w:t>
      </w:r>
      <w:r>
        <w:rPr>
          <w:b/>
          <w:bCs/>
        </w:rPr>
        <w:t xml:space="preserve">6명</w:t>
      </w:r>
      <w:r>
        <w:t xml:space="preserve"> | | </w:t>
      </w:r>
      <w:r>
        <w:rPr>
          <w:b/>
          <w:bCs/>
        </w:rPr>
        <w:t xml:space="preserve">약 2,500만 원/월</w:t>
      </w:r>
      <w:r>
        <w:t xml:space="preserve"> |</w:t>
      </w:r>
    </w:p>
    <w:p/>
    <w:p>
      <w:pPr>
        <w:pStyle w:val="Heading3"/>
      </w:pPr>
      <w:r>
        <w:t xml:space="preserve">비용 계획</w:t>
      </w:r>
    </w:p>
    <w:p/>
    <w:p>
      <w:r>
        <w:t xml:space="preserve">| 구분 | 월 비용 | 비고 |</w:t>
      </w:r>
    </w:p>
    <w:p>
      <w:r>
        <w:t xml:space="preserve">|------|--------|------|</w:t>
      </w:r>
    </w:p>
    <w:p>
      <w:r>
        <w:t xml:space="preserve">| 인건비 | 2,500만 원 | 6인 기준 |</w:t>
      </w:r>
    </w:p>
    <w:p>
      <w:r>
        <w:t xml:space="preserve">| 클라우드 인프라 | 200만 원 | AWS/GCP |</w:t>
      </w:r>
    </w:p>
    <w:p>
      <w:r>
        <w:t xml:space="preserve">| LLM API 비용 | 100만 원 | 초기 추정 |</w:t>
      </w:r>
    </w:p>
    <w:p>
      <w:r>
        <w:t xml:space="preserve">| 마케팅·광고 | 200만 원 | 콘텐츠·SEM |</w:t>
      </w:r>
    </w:p>
    <w:p>
      <w:r>
        <w:t xml:space="preserve">| </w:t>
      </w:r>
      <w:r>
        <w:rPr>
          <w:b/>
          <w:bCs/>
        </w:rPr>
        <w:t xml:space="preserve">월 총 비용</w:t>
      </w:r>
      <w:r>
        <w:t xml:space="preserve"> | </w:t>
      </w:r>
      <w:r>
        <w:rPr>
          <w:b/>
          <w:bCs/>
        </w:rPr>
        <w:t xml:space="preserve">약 3,000만 원</w:t>
      </w:r>
      <w:r>
        <w:t xml:space="preserve"> | |</w:t>
      </w:r>
    </w:p>
    <w:p>
      <w:r>
        <w:t xml:space="preserve">| </w:t>
      </w:r>
      <w:r>
        <w:rPr>
          <w:b/>
          <w:bCs/>
        </w:rPr>
        <w:t xml:space="preserve">12개월 총 비용</w:t>
      </w:r>
      <w:r>
        <w:t xml:space="preserve"> | </w:t>
      </w:r>
      <w:r>
        <w:rPr>
          <w:b/>
          <w:bCs/>
        </w:rPr>
        <w:t xml:space="preserve">약 3억 6,000만 원</w:t>
      </w:r>
      <w:r>
        <w:t xml:space="preserve"> | |</w:t>
      </w:r>
    </w:p>
    <w:p/>
    <w:p>
      <w:pPr>
        <w:pStyle w:val="Heading2"/>
      </w:pPr>
      <w:r>
        <w:t xml:space="preserve">12.2 매출 전망 (Sales Forecast) [7]</w:t>
      </w:r>
    </w:p>
    <w:p/>
    <w:p>
      <w:r>
        <w:t xml:space="preserve">| 구분 | 보수 시나리오 | 기본 시나리오 | 낙관 시나리오 |</w:t>
      </w:r>
    </w:p>
    <w:p>
      <w:r>
        <w:t xml:space="preserve">|------|:---:|:---:|:---:|</w:t>
      </w:r>
    </w:p>
    <w:p>
      <w:r>
        <w:t xml:space="preserve">| M12 사무소 수 | 200개 | 500개 | 800개 |</w:t>
      </w:r>
    </w:p>
    <w:p>
      <w:r>
        <w:t xml:space="preserve">| M12 월 매출 | 2,280만 원 | 5,700만 원 | 9,120만 원 |</w:t>
      </w:r>
    </w:p>
    <w:p>
      <w:r>
        <w:t xml:space="preserve">| M24 사무소 수 | 700개 | 2,000개 | 3,500개 |</w:t>
      </w:r>
    </w:p>
    <w:p>
      <w:r>
        <w:t xml:space="preserve">| M24 월 매출 | 7,980만 원 | 2억 2,800만 원 | 3억 9,900만 원 |</w:t>
      </w:r>
    </w:p>
    <w:p>
      <w:r>
        <w:t xml:space="preserve">| M24 ARR | 약 9.6억 원 | 약 27.4억 원 | 약 47.9억 원 |</w:t>
      </w:r>
    </w:p>
    <w:p/>
    <w:p>
      <w:pPr>
        <w:pStyle w:val="ListParagraph"/>
        <w:numPr>
          <w:ilvl w:val="0"/>
          <w:numId w:val="1"/>
        </w:numPr>
      </w:pPr>
      <w:r>
        <w:t xml:space="preserve">ARPU 기준: 월 114,000원 적용</w:t>
      </w:r>
    </w:p>
    <w:p>
      <w:pPr>
        <w:pStyle w:val="ListParagraph"/>
        <w:numPr>
          <w:ilvl w:val="0"/>
          <w:numId w:val="1"/>
        </w:numPr>
      </w:pPr>
      <w:r>
        <w:t xml:space="preserve">이탈률(Churn): 월 2% 가정</w:t>
      </w:r>
    </w:p>
    <w:p/>
    <w:p>
      <w:pPr>
        <w:pStyle w:val="Heading2"/>
      </w:pPr>
      <w:r>
        <w:t xml:space="preserve">12.3 손익분기 시점 (BEP)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BEP 고객 수</w:t>
      </w:r>
      <w:r>
        <w:t xml:space="preserve">: 약 300개 사무소 [6]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기본 시나리오 BEP 달성 시점</w:t>
      </w:r>
      <w:r>
        <w:t xml:space="preserve">: 출시 후 약 10~12개월 (M19~M21 기준)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전제 조건</w:t>
      </w:r>
      <w:r>
        <w:t xml:space="preserve"/>
      </w:r>
    </w:p>
    <w:p>
      <w:r>
        <w:t xml:space="preserve">  - 월 고정비 3,000만 원 유지</w:t>
      </w:r>
    </w:p>
    <w:p>
      <w:r>
        <w:t xml:space="preserve">  - 월 ARPU 114,000원 달성</w:t>
      </w:r>
    </w:p>
    <w:p>
      <w:r>
        <w:t xml:space="preserve">  - 월 신규 고객 50개 사무소 이상 유입</w:t>
      </w:r>
    </w:p>
    <w:p/>
    <w:p>
      <w:r>
        <w:t xml:space="preserve">```</w:t>
      </w:r>
    </w:p>
    <w:p>
      <w:r>
        <w:t xml:space="preserve">[매출 vs 비용 BEP 시뮬레이션]</w:t>
      </w:r>
    </w:p>
    <w:p/>
    <w:p>
      <w:r>
        <w:t xml:space="preserve">월 매출 (만원)</w:t>
      </w:r>
    </w:p>
    <w:p>
      <w:r>
        <w:t xml:space="preserve">4,000 |                              ★ 낙관</w:t>
      </w:r>
    </w:p>
    <w:p>
      <w:r>
        <w:t xml:space="preserve">3,000 |                        ★</w:t>
      </w:r>
    </w:p>
    <w:p>
      <w:r>
        <w:t xml:space="preserve">2,000 |              ★ 기본  /</w:t>
      </w:r>
    </w:p>
    <w:p>
      <w:r>
        <w:t xml:space="preserve">1,500 |────────────────────────── 고정비 3,000만원</w:t>
      </w:r>
    </w:p>
    <w:p>
      <w:r>
        <w:t xml:space="preserve">1,000 |        ★</w:t>
      </w:r>
    </w:p>
    <w:p>
      <w:r>
        <w:t xml:space="preserve">  500 |  ★</w:t>
      </w:r>
    </w:p>
    <w:p>
      <w:r>
        <w:t xml:space="preserve">    0 +──────────────────────────────────</w:t>
      </w:r>
    </w:p>
    <w:p>
      <w:r>
        <w:t xml:space="preserve">      M6   M9   M12  M15  M18  M21  M24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13. 리스크 분석 (Risk Analysis)</w:t>
      </w:r>
    </w:p>
    <w:p/>
    <w:p>
      <w:r>
        <w:t xml:space="preserve">| 리스크 유형 | 리스크 내용 | 발생 가능성 | 영향도 | 대응 방안 |</w:t>
      </w:r>
    </w:p>
    <w:p>
      <w:r>
        <w:t xml:space="preserve">|------------|-----------|:---:|:---:|----------|</w:t>
      </w:r>
    </w:p>
    <w:p>
      <w:r>
        <w:t xml:space="preserve">| </w:t>
      </w:r>
      <w:r>
        <w:rPr>
          <w:b/>
          <w:bCs/>
        </w:rPr>
        <w:t xml:space="preserve">기술</w:t>
      </w:r>
      <w:r>
        <w:t xml:space="preserve"> | LLM 할루시네이션으로 오류 법령 인용 | 중 | 상 | 출처 추적 UI 의무화, 인간 승인 워크플로우 내장, 법률 전문가 검토 레이어 |</w:t>
      </w:r>
    </w:p>
    <w:p>
      <w:r>
        <w:t xml:space="preserve">| </w:t>
      </w:r>
      <w:r>
        <w:rPr>
          <w:b/>
          <w:bCs/>
        </w:rPr>
        <w:t xml:space="preserve">규제</w:t>
      </w:r>
      <w:r>
        <w:t xml:space="preserve"> | AI 법률 서비스 관련 변호사법 위반 이슈 | 중 | 상 | '보조 도구' 포지셔닝 유지, 최종 판단은 변호사에게, 법무부 가이드라인 선제 대응 |</w:t>
      </w:r>
    </w:p>
    <w:p>
      <w:r>
        <w:t xml:space="preserve">| </w:t>
      </w:r>
      <w:r>
        <w:rPr>
          <w:b/>
          <w:bCs/>
        </w:rPr>
        <w:t xml:space="preserve">시장</w:t>
      </w:r>
      <w:r>
        <w:t xml:space="preserve"> | 대형 IT기업(네이버·카카오)의 리걸AI 진입 | 중 | 중 | 사무소별 누적 데이터 락인, 빠른 고객 확보 선점 전략 |</w:t>
      </w:r>
    </w:p>
    <w:p>
      <w:r>
        <w:t xml:space="preserve">| </w:t>
      </w:r>
      <w:r>
        <w:rPr>
          <w:b/>
          <w:bCs/>
        </w:rPr>
        <w:t xml:space="preserve">기술</w:t>
      </w:r>
      <w:r>
        <w:t xml:space="preserve"> | 국가법령정보센터·대법원 API 정책 변경 | 저 | 상 | 다중 데이터 소스 구축, 자체 크롤링 백업 파이프라인 유지 |</w:t>
      </w:r>
    </w:p>
    <w:p>
      <w:r>
        <w:t xml:space="preserve">| </w:t>
      </w:r>
      <w:r>
        <w:rPr>
          <w:b/>
          <w:bCs/>
        </w:rPr>
        <w:t xml:space="preserve">인력</w:t>
      </w:r>
      <w:r>
        <w:t xml:space="preserve"> | 핵심 ML 엔지니어 이탈 | 저 | 상 | 스톡옵션 부여, 지식 문서화 의무화, 핵심 기능 2인 이상 담당 |</w:t>
      </w:r>
    </w:p>
    <w:p>
      <w:r>
        <w:t xml:space="preserve">| </w:t>
      </w:r>
      <w:r>
        <w:rPr>
          <w:b/>
          <w:bCs/>
        </w:rPr>
        <w:t xml:space="preserve">시장</w:t>
      </w:r>
      <w:r>
        <w:t xml:space="preserve"> | 전문직 사무소의 AI 불신·도입 저항 | 중 | 중 | 파일럿 무료 제공, 성공 사례 공개, 변호사회 협력 채널 활용 |</w:t>
      </w:r>
    </w:p>
    <w:p>
      <w:r>
        <w:t xml:space="preserve">| </w:t>
      </w:r>
      <w:r>
        <w:rPr>
          <w:b/>
          <w:bCs/>
        </w:rPr>
        <w:t xml:space="preserve">운영</w:t>
      </w:r>
      <w:r>
        <w:t xml:space="preserve"> | 개인정보보호법 위반 (계약서 내 개인정보 처리) | 중 | 상 | 개인정보 비식별화 처리, ISO 27001 인증 추진, 전용 VPC 인프라 구축 |</w:t>
      </w:r>
    </w:p>
    <w:p/>
    <w:p>
      <w:r>
        <w:t xml:space="preserve">---</w:t>
      </w:r>
    </w:p>
    <w:p/>
    <w:p>
      <w:pPr>
        <w:pStyle w:val="Heading1"/>
      </w:pPr>
      <w:r>
        <w:t xml:space="preserve">참고문헌 (References)</w:t>
      </w:r>
    </w:p>
    <w:p/>
    <w:p>
      <w:r>
        <w:t xml:space="preserve">| 번호 | 가정 내용 | 출처 | URL |</w:t>
      </w:r>
    </w:p>
    <w:p>
      <w:r>
        <w:t xml:space="preserve">|------|-----------|------|-----|</w:t>
      </w:r>
    </w:p>
    <w:p>
      <w:r>
        <w:t xml:space="preserve">| [1] | 국내 법무법인·사무소 약 7,000개소, 소규모 비중 70% 이상 추정; 중소 B2B SaaS 시장 5조 원 규모 언급 | VC들이 2026년에 가장 많이 묻는 질문 5가지 – 브런치 | https://brunch.co.kr/@venturedigest/34 |</w:t>
      </w:r>
    </w:p>
    <w:p>
      <w:r>
        <w:t xml:space="preserve">| [2] | 2026년 미국 AI 기반 문서 관리 SaaS TAM 약 4.8억 달러, AI/SaaS DMS CAGR 30% 이상 | 2026년 미국 AI 문서 관리 SaaS 시장 성장 전망 – Celiveo | https://www.celiveo.com/ko/blog/us-total-addressable-market-tam-for-ai-powered-document-management-saas-in-2026/ |</w:t>
      </w:r>
    </w:p>
    <w:p>
      <w:r>
        <w:t xml:space="preserve">| [3] | 2025년까지 B2B 영업의 80%가 디지털 채널에서 이루어질 것으로 전망 | 2025년 B2B 마케팅 &amp; 영업 트렌드 – Korea Kompass Facebook | https://www.facebook.com/KoreaKompass/posts/2025%EB%85%84-b2b-%EB%A7%88%EC%BC%80%ED%8C%85-%EC%98%81%EC%97%85-%ED%8A%B8%EB%A0%8C%EB%93%9C2025%EB%85%84%EA%B9%8C%EC%A7%80-b2b-%EC%98%81%EC%97%85%EC%9D%98-80%EA%B0%80-%EB%94%94%EC%A7%80%ED%84%B8-%EC%B1%84%EB%84%90%EC%97%90%EC%84%9C-%EC%9D%B4%EB%A3%A8%EC%96%B4%EC%A7%88-%EA%B2%83%EC%9C%BC%EB%A1%9C-%EC%A0%84%EB%A7%9D%EB%90%A9%EB%8B%88%EB%8B%A4%EC%98%A8%EB%9D%BC%EC%9D%B8-%ED%99%98%EA%B2%BD%EC%9D%98-%EB%B3%80%ED%99%94%EC%99%80-%ED%95%A8%EA%BB%98-b2/1138036768122061/ |</w:t>
      </w:r>
    </w:p>
    <w:p>
      <w:r>
        <w:t xml:space="preserve">| [4] | 국내 TAM 산출: 약 7,350개 소규모 전문직 사무소 × 월 ARPU 150,000원 × 12개월 = 약 132억 원 | 시장 규모 자체 추산 (대한변호사협회·특허청·고용노동부 등록 현황 기반) | – |</w:t>
      </w:r>
    </w:p>
    <w:p>
      <w:r>
        <w:t xml:space="preserve">| [5] | 중소 B2B SaaS 시장 가격 벤치마크, VC 관점 시장 규모 평가 기준 | VC들이 2026년에 가장 많이 묻는 질문 5가지 – 브런치 | https://brunch.co.kr/@venturedigest/34 |</w:t>
      </w:r>
    </w:p>
    <w:p>
      <w:r>
        <w:t xml:space="preserve">| [6] | BEP 산출: 월 고정비 3,000만 원 ÷ 사무소당 공헌이익 100,000원 = 300개 사무소; AI 문서 처리 비용 구조 참조 | 2026년 미국 AI 문서 관리 SaaS 시장 성장 전망 – Celiveo | https://www.celiveo.com/ko/blog/us-total-addressable-market-tam-for-ai-powered-document-management-saas-in-2026/ |</w:t>
      </w:r>
    </w:p>
    <w:p>
      <w:r>
        <w:t xml:space="preserve">| [7] | 매출 시나리오: ARPU 114,000원, 월 이탈률 2%, 시나리오별 고객 확보 속도 가정; AI SaaS 고성장 CAGR 30%+ 근거 | 2026년 미국 AI 문서 관리 SaaS 시장 성장 전망 – Celiveo | https://www.celiveo.com/ko/blog/us-total-addressable-market-tam-for-ai-powered-document-management-saas-in-2026/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2026-02-22T03:14:27.818Z</dcterms:created>
  <dcterms:modified xsi:type="dcterms:W3CDTF">2026-02-22T03:14:27.818Z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