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Study Buddy AI 사업기획서</w:t>
      </w:r>
    </w:p>
    <w:p>
      <w:pPr>
        <w:pStyle w:val="Heading2"/>
        <w:spacing w:lineRule="auto"/>
      </w:pPr>
      <w:r>
        <w:rPr/>
        <w:t xml:space="preserve">1. 핵심 요약 (Executive Summary)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서비스 한 줄 요약:</w:t>
      </w:r>
      <w:r>
        <w:rPr/>
        <w:t xml:space="preserve">  AI 기반 학습 파트너로 개인 맞춤형 학습 경험 제공하는 'Study Buddy AI'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핵심 가치:</w:t>
      </w:r>
      <w:r>
        <w:rPr/>
        <w:t xml:space="preserve"> 독립적인 학습 방법을 익히기 어려운 고등학생 및 대학생들을 위한 효과적인 학습 지원, 맞춤형 학습 계획, 콘텐츠 추천, 성취도 분석 등을 통해 학습 효율성 증대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목표 시장·목표 사용자 수:</w:t>
      </w:r>
      <w:r>
        <w:rPr/>
        <w:t xml:space="preserve">  2025년까지 한국 고등학생 및 대학생 100만 명 활용</w:t>
      </w:r>
    </w:p>
    <w:p>
      <w:pPr>
        <w:pStyle w:val="Heading2"/>
        <w:spacing w:lineRule="auto"/>
      </w:pPr>
      <w:r>
        <w:rPr/>
        <w:t xml:space="preserve">2. 트렌드 (Trend)</w:t>
      </w:r>
    </w:p>
    <w:p>
      <w:pPr>
        <w:pStyle w:val="Heading3"/>
        <w:spacing w:lineRule="auto"/>
      </w:pPr>
      <w:r>
        <w:rPr/>
        <w:t xml:space="preserve">2.1 시장 트렌드 (Market Trend)</w:t>
      </w:r>
    </w:p>
    <w:p>
      <w:pPr>
        <w:numPr>
          <w:ilvl w:val="0"/>
          <w:numId w:val="2"/>
        </w:numPr>
        <w:spacing w:lineRule="auto"/>
      </w:pPr>
      <w:r>
        <w:rPr/>
        <w:t xml:space="preserve">글로벌 온라인 학습 시장 규모는 2028년까지 $375 Billion 달성 예상 [1]</w:t>
      </w:r>
    </w:p>
    <w:p>
      <w:pPr>
        <w:numPr>
          <w:ilvl w:val="0"/>
          <w:numId w:val="2"/>
        </w:numPr>
        <w:spacing w:lineRule="auto"/>
      </w:pPr>
      <w:r>
        <w:rPr/>
        <w:t xml:space="preserve">한국 온라인 교육 시장 성장률은 연평균 10% 이상 유지 [2]</w:t>
      </w:r>
    </w:p>
    <w:p>
      <w:pPr>
        <w:numPr>
          <w:ilvl w:val="0"/>
          <w:numId w:val="2"/>
        </w:numPr>
        <w:spacing w:lineRule="auto"/>
      </w:pPr>
      <w:r>
        <w:rPr/>
        <w:t xml:space="preserve">학생들의 맞춤형 학습 및 개인화된 학습 경험에 대한 요구 증가</w:t>
      </w:r>
    </w:p>
    <w:p>
      <w:pPr>
        <w:pStyle w:val="Heading3"/>
        <w:spacing w:lineRule="auto"/>
      </w:pPr>
      <w:r>
        <w:rPr/>
        <w:t xml:space="preserve">2.2 기술 트렌드 (Tech Trend)</w:t>
      </w:r>
    </w:p>
    <w:p>
      <w:pPr>
        <w:numPr>
          <w:ilvl w:val="0"/>
          <w:numId w:val="3"/>
        </w:numPr>
        <w:spacing w:lineRule="auto"/>
      </w:pPr>
      <w:r>
        <w:rPr/>
        <w:t xml:space="preserve">대규모 언어 모델(LLM) 성능 지속적 향상, 학습 데이터 분석 및 콘텐츠 생성 용이 [3]</w:t>
      </w:r>
    </w:p>
    <w:p>
      <w:pPr>
        <w:numPr>
          <w:ilvl w:val="0"/>
          <w:numId w:val="3"/>
        </w:numPr>
        <w:spacing w:lineRule="auto"/>
      </w:pPr>
      <w:r>
        <w:rPr/>
        <w:t xml:space="preserve">AI 기반 맞춤형 학습 플랫폼 개발 활성화, 경쟁 심화</w:t>
      </w:r>
    </w:p>
    <w:p>
      <w:pPr>
        <w:pStyle w:val="Heading2"/>
        <w:spacing w:lineRule="auto"/>
      </w:pPr>
      <w:r>
        <w:rPr/>
        <w:t xml:space="preserve">3. 문제 정의 (Problems)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독립적인 학습 방법 익히기 어려움:</w:t>
      </w:r>
      <w:r>
        <w:rPr/>
        <w:t xml:space="preserve"> 학생들은 효율적인 학습 전략 및 시간 관리 기술 부족으로 개인별 학습 속도와 방식을 조절하기 어려워 함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동료 없이 학습 내용 복습에 어려움:</w:t>
      </w:r>
      <w:r>
        <w:rPr/>
        <w:t xml:space="preserve">  협업 및 피드백 부재로 학습 효과 저하, 학습 동기 부진 발생 가능</w:t>
      </w:r>
    </w:p>
    <w:p>
      <w:pPr>
        <w:pStyle w:val="Heading2"/>
        <w:spacing w:lineRule="auto"/>
      </w:pPr>
      <w:r>
        <w:rPr/>
        <w:t xml:space="preserve">4. 솔루션 (Solution)</w:t>
      </w:r>
    </w:p>
    <w:p>
      <w:pPr>
        <w:spacing w:lineRule="auto"/>
      </w:pPr>
      <w:r>
        <w:rPr>
          <w:b/>
        </w:rPr>
        <w:t xml:space="preserve">Study Buddy AI - 개인 맞춤형 학습 파트너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핵심 기능:</w:t>
      </w:r>
    </w:p>
    <w:p>
      <w:pPr>
        <w:numPr>
          <w:ilvl w:val="1"/>
          <w:numId w:val="6"/>
        </w:numPr>
        <w:spacing w:lineRule="auto"/>
      </w:pPr>
      <w:r>
        <w:rPr/>
        <w:t xml:space="preserve">AI 기반 개인 맞춤형 학습 계획 제시</w:t>
      </w:r>
    </w:p>
    <w:p>
      <w:pPr>
        <w:numPr>
          <w:ilvl w:val="1"/>
          <w:numId w:val="6"/>
        </w:numPr>
        <w:spacing w:lineRule="auto"/>
      </w:pPr>
      <w:r>
        <w:rPr/>
        <w:t xml:space="preserve">학습 분야별 주요 키워드 및 개념 분석 제공</w:t>
      </w:r>
    </w:p>
    <w:p>
      <w:pPr>
        <w:numPr>
          <w:ilvl w:val="1"/>
          <w:numId w:val="6"/>
        </w:numPr>
        <w:spacing w:lineRule="auto"/>
      </w:pPr>
      <w:r>
        <w:rPr/>
        <w:t xml:space="preserve">실시간 퀴즈와 게임을 통한 학습 내용 확인</w:t>
      </w:r>
    </w:p>
    <w:p>
      <w:pPr>
        <w:numPr>
          <w:ilvl w:val="1"/>
          <w:numId w:val="6"/>
        </w:numPr>
        <w:spacing w:lineRule="auto"/>
      </w:pPr>
      <w:r>
        <w:rPr/>
        <w:t xml:space="preserve">다양한 학습 자료 (영상, 문서, 오디오) 추천</w:t>
      </w:r>
    </w:p>
    <w:p>
      <w:pPr>
        <w:numPr>
          <w:ilvl w:val="1"/>
          <w:numId w:val="6"/>
        </w:numPr>
        <w:spacing w:lineRule="auto"/>
      </w:pPr>
      <w:r>
        <w:rPr/>
        <w:t xml:space="preserve">학습 진행 상황 및 성취도 분석 및 피드백 제공</w:t>
      </w:r>
    </w:p>
    <w:p>
      <w:pPr>
        <w:spacing w:lineRule="auto"/>
      </w:pPr>
      <w:r>
        <w:rPr>
          <w:b/>
        </w:rPr>
        <w:t xml:space="preserve">UI/UX:</w:t>
      </w:r>
    </w:p>
    <w:p>
      <w:pPr>
        <w:numPr>
          <w:ilvl w:val="0"/>
          <w:numId w:val="7"/>
        </w:numPr>
        <w:spacing w:lineRule="auto"/>
      </w:pPr>
      <w:r>
        <w:rPr/>
        <w:t xml:space="preserve">사용자 친화적인 인터페이스 디자인</w:t>
      </w:r>
    </w:p>
    <w:p>
      <w:pPr>
        <w:numPr>
          <w:ilvl w:val="0"/>
          <w:numId w:val="7"/>
        </w:numPr>
        <w:spacing w:lineRule="auto"/>
      </w:pPr>
      <w:r>
        <w:rPr/>
        <w:t xml:space="preserve">직관적인 학습 계획 관리 시스템</w:t>
      </w:r>
    </w:p>
    <w:p>
      <w:pPr>
        <w:spacing w:lineRule="auto"/>
      </w:pPr>
      <w:r>
        <w:rPr>
          <w:b/>
        </w:rPr>
        <w:t xml:space="preserve">제공 형태:</w:t>
      </w:r>
      <w:r>
        <w:rPr/>
        <w:t xml:space="preserve"> 앱 기반 서비스 (IOS &amp; Android) + 웹 플랫폼 접근성</w:t>
      </w:r>
    </w:p>
    <w:p>
      <w:pPr>
        <w:pStyle w:val="Heading2"/>
        <w:spacing w:lineRule="auto"/>
      </w:pPr>
      <w:r>
        <w:rPr/>
        <w:t xml:space="preserve">5. 경쟁 분석 (Competitive Analysis)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경쟁 제품/솔루션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장점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단점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Quizlet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다양한 학습 자료 제공, 커뮤니티 활동 기회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맞춤형 학습 지원 부족, AI 기반 개인 분석 기능 미흡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Khan Academy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무료 교육 콘텐츠 풍부, 핵심 개념 설명 명확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개인별 학습 패턴 반영 부족, 학습 동기 부여 효과 제한적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주요 경쟁 제품 비교표: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특징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Study Buddy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Quizlet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Khan Academy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맞춤형 학습 계획 제공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개인별 분석 및 피드백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실시간 퀴즈 &amp; 게임 기반 학습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○ (제한적)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기반 콘텐츠 추천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차별화 (Differentiator)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심층적인 학습 분석:</w:t>
      </w:r>
      <w:r>
        <w:rPr/>
        <w:t xml:space="preserve">  학생의 학습 패턴, 강점/약점 분석을 통해 맞춤형 학습 방식 및 자료 추천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차별화된 콘텐츠 커뮤니티:</w:t>
      </w:r>
      <w:r>
        <w:rPr/>
        <w:t xml:space="preserve"> 사용자 생성 학습 콘텐츠 공유 및 피드백 시스템 구축을 통한 학습 협력 환경 조성</w:t>
      </w:r>
    </w:p>
    <w:p>
      <w:pPr>
        <w:spacing w:lineRule="auto"/>
      </w:pPr>
      <w:r>
        <w:rPr>
          <w:b/>
        </w:rPr>
        <w:t xml:space="preserve">차별화 포인트 도표: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특징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Study Buddy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경쟁사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맞춤형 학습 계획 제공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개인별 분석 및 피드백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실시간 퀴즈 &amp; 게임 기반 학습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기반 콘텐츠 추천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플랫폼 전략 (Platform Strategy)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부가 서비스:</w:t>
      </w:r>
      <w:r>
        <w:rPr/>
        <w:t xml:space="preserve"> 온라인 학습 그룹, 전문 강사 코칭, 개인 맞춤형 학습 상담 등 제공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API 연동:</w:t>
      </w:r>
      <w:r>
        <w:rPr/>
        <w:t xml:space="preserve"> 교육 기관 및 다른 학습 플랫폼과 API 연동을 통한 기능 확장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파트너십:</w:t>
      </w:r>
      <w:r>
        <w:rPr/>
        <w:t xml:space="preserve">  교육 콘텐츠 제작 업체, 온라인 학습 커뮤니티와 파트너십 구축</w:t>
      </w:r>
    </w:p>
    <w:p>
      <w:pPr>
        <w:pStyle w:val="Heading2"/>
        <w:spacing w:lineRule="auto"/>
      </w:pPr>
      <w:r>
        <w:rPr/>
        <w:t xml:space="preserve">8. 시장 정의·규모 (Market Definition &amp; TAM)</w:t>
      </w:r>
    </w:p>
    <w:p>
      <w:pPr>
        <w:spacing w:lineRule="auto"/>
      </w:pPr>
      <w:r>
        <w:rPr>
          <w:b/>
        </w:rPr>
        <w:t xml:space="preserve">타깃 세그먼트:</w:t>
      </w:r>
      <w:r>
        <w:rPr/>
        <w:t xml:space="preserve"> 한국 고등학생 및 대학생</w:t>
      </w:r>
    </w:p>
    <w:p>
      <w:pPr>
        <w:numPr>
          <w:ilvl w:val="0"/>
          <w:numId w:val="10"/>
        </w:numPr>
        <w:spacing w:lineRule="auto"/>
      </w:pPr>
      <w:r>
        <w:rPr/>
        <w:t xml:space="preserve">총 시장 규모: 1,000 만 명 이상</w:t>
      </w:r>
    </w:p>
    <w:p>
      <w:pPr>
        <w:numPr>
          <w:ilvl w:val="0"/>
          <w:numId w:val="10"/>
        </w:numPr>
        <w:spacing w:lineRule="auto"/>
      </w:pPr>
      <w:r>
        <w:rPr/>
        <w:t xml:space="preserve">성장 가능성: 높음 (온라인 학습 트렌드 지속, 개인 맞춤형 교육 수요 증가)</w:t>
      </w:r>
    </w:p>
    <w:p>
      <w:pPr>
        <w:pStyle w:val="Heading2"/>
        <w:spacing w:lineRule="auto"/>
      </w:pPr>
      <w:r>
        <w:rPr/>
        <w:t xml:space="preserve">9. 로드맵 (Roadmap)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단계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목표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산출물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시기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1단계(6개월)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 개발 완료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기반 학습 분석 및 콘텐츠 추천 기능 구현, 사용자 인터페이스 디자인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 2023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2단계 (1년)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베타 테스트 &amp; 피드백 수렴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다양한 학습 분야 커버리지 확장, 사용자 친화적인 UI/UX 개선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 2024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3단계 (1.5년)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상용 서비스 출시 및 마케팅 실행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광고, SNS 홍보, 유튜브 채널 운영, 교육 기관 파트너십 구축 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 2025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사업 모델 (Business Model)</w:t>
      </w:r>
    </w:p>
    <w:p>
      <w:pPr>
        <w:pStyle w:val="Heading3"/>
        <w:spacing w:lineRule="auto"/>
      </w:pPr>
      <w:r>
        <w:rPr/>
        <w:t xml:space="preserve">11.1 판매 방식 (Sales Channels &amp; Customer Type)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구독 모델:</w:t>
      </w:r>
      <w:r>
        <w:rPr/>
        <w:t xml:space="preserve"> 월/연 구독 상품 제공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채널:</w:t>
      </w:r>
      <w:r>
        <w:rPr/>
        <w:t xml:space="preserve"> 온라인 플랫폼, 학생 커뮤니티, 교육 기관 연계</w:t>
      </w:r>
    </w:p>
    <w:p>
      <w:pPr>
        <w:pStyle w:val="Heading3"/>
        <w:spacing w:lineRule="auto"/>
      </w:pPr>
      <w:r>
        <w:rPr/>
        <w:t xml:space="preserve">11.2 가격 (Pricing)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구독 종류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비고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월간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9,900원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기반 학습 분석 및 콘텐츠 추천 기능 포함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연간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89,000원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월별 구독보다 10% 할인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사업 전망 (Business Forecast)</w:t>
      </w:r>
    </w:p>
    <w:p>
      <w:pPr>
        <w:pStyle w:val="Heading3"/>
        <w:spacing w:lineRule="auto"/>
      </w:pPr>
      <w:r>
        <w:rPr/>
        <w:t xml:space="preserve">12.1 리소스 계획 (Resource Plan)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인력:</w:t>
      </w:r>
      <w:r>
        <w:rPr/>
        <w:t xml:space="preserve"> 개발자 3명, 디자인 1명, 마케팅 1명, 총 5명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역할:</w:t>
      </w:r>
      <w:r>
        <w:rPr/>
        <w:t xml:space="preserve"> AI 모델 개발, 플랫폼 구축, UI/UX 디자인, 광고 및 홍보 담당</w:t>
      </w:r>
    </w:p>
    <w:p>
      <w:pPr>
        <w:pStyle w:val="Heading3"/>
        <w:spacing w:lineRule="auto"/>
      </w:pPr>
      <w:r>
        <w:rPr/>
        <w:t xml:space="preserve">12.2 매출 전망 (Sales Forecast)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시나리오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1년간 매출 목표 (단위: 원)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보수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 백만원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기본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1,500 백만원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낙관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2,500 백만원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12.3 손익분기 시점 (BEP)</w:t>
      </w:r>
    </w:p>
    <w:p>
      <w:pPr>
        <w:numPr>
          <w:ilvl w:val="0"/>
          <w:numId w:val="13"/>
        </w:numPr>
        <w:spacing w:lineRule="auto"/>
      </w:pPr>
      <w:r>
        <w:rPr/>
        <w:t xml:space="preserve">예상 손익분기 시점: 1년 후</w:t>
      </w:r>
    </w:p>
    <w:p>
      <w:pPr>
        <w:pStyle w:val="Heading2"/>
        <w:spacing w:lineRule="auto"/>
      </w:pPr>
      <w:r>
        <w:rPr/>
        <w:t xml:space="preserve">13. 리스크 분석 (Risk Analysis)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기술 리스크:</w:t>
      </w:r>
      <w:r>
        <w:rPr/>
        <w:t xml:space="preserve"> AI 모델 성능 향상 위한 지속적인 연구 및 개발 필요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시장 리스크:</w:t>
      </w:r>
      <w:r>
        <w:rPr/>
        <w:t xml:space="preserve"> 경쟁사의 치열한 출시와 가격 경쟁으로 인한 시장 점유율 감소 가능성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인력 리스크:</w:t>
      </w:r>
      <w:r>
        <w:rPr/>
        <w:t xml:space="preserve"> 핵심 전문가 확보 어려움, 고용 유지 위한 정책 마련 필요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규제 리스크:</w:t>
      </w:r>
      <w:r>
        <w:rPr/>
        <w:t xml:space="preserve"> 개인정보 보호 및 데이터 사용 관련 법률 변화에 대한 대응 필요</w:t>
      </w:r>
    </w:p>
    <w:p>
      <w:pPr>
        <w:pStyle w:val="Heading2"/>
        <w:spacing w:lineRule="auto"/>
      </w:pPr>
      <w:r>
        <w:rPr/>
        <w:t xml:space="preserve">참고문헌 (References)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번호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가정 내용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출처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글로벌 온라인 학습 시장 규모는 2028년까지 $375 Billion 달성 예상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https://www.statista.com/statistics/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한국 온라인 교육 시장 성장률은 연평균 10% 이상 유지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Ministry of Education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https://www.moe.go.kr/</w:t>
              </w:r>
            </w:hyperlink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www.statista.com/statistics/" TargetMode="External"/>
  <Relationship Id="rId7" Type="http://schemas.openxmlformats.org/officeDocument/2006/relationships/hyperlink" Target="https://www.moe.go.kr/" TargetMode="Ex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2026-02-20T00:56:04.078Z</dcterms:created>
  <dcterms:modified xsi:type="dcterms:W3CDTF">2026-02-20T00:56:04.078Z</dcterms:modified>
</cp:coreProperties>
</file>