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</w:pPr>
      <w:r>
        <w:rPr>
          <w:b/>
          <w:bCs/>
          <w:color w:val="111827"/>
          <w:sz w:val="36"/>
          <w:szCs w:val="36"/>
        </w:rPr>
        <w:t xml:space="preserve">커머스 인사이트 에이전트 사업기획서</w:t>
      </w:r>
    </w:p>
    <w:p>
      <w:pPr>
        <w:spacing w:after="80"/>
      </w:pPr>
    </w:p>
    <w:p>
      <w:pPr>
        <w:spacing w:after="100"/>
      </w:pPr>
      <w:r>
        <w:t xml:space="preserve">&gt; 본 템플릿은 BizPlanner AI가 생성하는 사업기획서의 기본 구조입니다. 가정·통계에는 [1], [2] 형태의 각주를 붙이고, 문서 말미 참고문헌과 연결합니다. (2026-02-12 업데이트)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전체적으로 Bullet point 활용하고, 항목별 명사형으로 마무리. 서술형 문장이 길게 이어지는 것을 지양.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1. 핵심 요약 (Executive Summary)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서비스 한 줄 요약</w:t>
      </w:r>
      <w:r>
        <w:t xml:space="preserve">: AI 에이전트가 온라인 쇼핑몰 데이터를 분석하여 구매 전환율을 높이는 상품 추천, 프로모션 전략, 고객 세분화 인사이트를 자동으로 제공하는 '커머스 인사이트 에이전트'.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핵심 가치</w:t>
      </w:r>
      <w:r>
        <w:t xml:space="preserve">: 방대한 고객 및 판매 데이터를 효과적으로 분석하고 actionable한 인사이트를 도출하여 마케팅 및 판매 전략에 적용하는 데 어려움을 겪는 온라인 쇼핑몰 운영자 및 이커머스 마케터에게 즉각적인 매출 증대와 전환율 상승을 지원.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목표 시장·목표 사용자 수</w:t>
      </w:r>
      <w:r>
        <w:t xml:space="preserve">: 국내 온라인 쇼핑몰 운영자 및 이커머스 마케터 (2025년 기준 잠재 고객 약 807.6만 명 [9] 중 SAM 167.5만 명 [9] 내 초기 타겟)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요청 자금·리소스 요약</w:t>
      </w:r>
      <w:r>
        <w:t xml:space="preserve">: (선택 사항, 본 기획서에서는 생략)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2. 트렌드 (Trend)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2.1 시장 트렌드 (Market Trend)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AI 기반 이커머스 생태계 진화</w:t>
      </w:r>
      <w:r>
        <w:t xml:space="preserve">: AI 에이전트가 다양한 시스템을 활용하여 복잡한 워크플로우를 단순화하고 효율성을 높이는 방향으로 진화 [1].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차세대 커머스 (NeXT Commerce)</w:t>
      </w:r>
      <w:r>
        <w:t xml:space="preserve">: 모든 채널에서 고객에게 맞춤형 경험을 제공하고, 획일적인 쇼핑 경험에서 개인화된 고객 경험으로 전환하는 것을 목표 [1].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고객 경험 통합의 중요성 증대</w:t>
      </w:r>
      <w:r>
        <w:t xml:space="preserve">: 데이터 분산으로 인한 문제 해결 및 광고, 마케팅부터 결제, 주문 처리까지 일관된 경험 제공 필요 [1].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데이터 기반 마케팅의 중요성</w:t>
      </w:r>
      <w:r>
        <w:t xml:space="preserve">: 고객의 '페인 포인트'를 파악하고 지속적인 피드백 반영, 고객 중심 접근, 직원 교육을 통해 쇼핑몰 성장 도모 [4, 5].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온라인 채용 플랫폼 시장 성장</w:t>
      </w:r>
      <w:r>
        <w:t xml:space="preserve">: 글로벌 온라인 채용 플랫폼 시장은 2023년 약 478억 USD에서 2024년 약 530억 USD로 성장했으며, 연평균 성장률 11.5% 기록. 아시아 지역의 성장 속도가 매우 빠름 [9].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AI 산업 성장 및 AI 에이전트 확산</w:t>
      </w:r>
      <w:r>
        <w:t xml:space="preserve">: AI 기술 발전으로 다양한 산업에서 AI 에이전트 활용이 확대되고 있으며, 특히 금융, 법률 등 전문 분야에서 자동화 및 인사이트 도출에 기여 [12, 13].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개인화된 디지털 금융 서비스 요구 증대</w:t>
      </w:r>
      <w:r>
        <w:t xml:space="preserve">: AI 에이전트가 24시간 맞춤형 개인 디지털 금융 자문가 역할을 수행하며, 인간 중심에서 AI 시스템이 사람에게 적응하는 시대로 전환 [12].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2.2 기술 트렌드 (Tech Trend)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LLM (거대 언어 모델) 기반 AI 에이전트</w:t>
      </w:r>
      <w:r>
        <w:t xml:space="preserve">: 다양한 기능과 전문성을 가진 LLM 모델을 활용하여 개발 비용을 줄이고 워크플로우를 단순화 [1].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랭체인(LangChain) 활용</w:t>
      </w:r>
      <w:r>
        <w:t xml:space="preserve">: 복잡한 파이프라인 구성 및 작업 효율 증대 [1].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오토젠(AutoGen) 프레임워크</w:t>
      </w:r>
      <w:r>
        <w:t xml:space="preserve">: 다중 에이전트 간의 협력을 통한 복잡한 문제 해결 [1].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AGI (인공 일반 지능) 연구 및 발전</w:t>
      </w:r>
      <w:r>
        <w:t xml:space="preserve">: 2027년까지 AGI 등장 가능성 확신 [14].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AI 기반 데이터 분석 및 예측 기술 고도화</w:t>
      </w:r>
      <w:r>
        <w:t xml:space="preserve">: 고객 행동 패턴, 프로모션 성과 예측, 신규 고객 세그먼트 발굴 등 정교한 분석 가능 [4, 13].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블록체인 기반 프로토콜 (x402)</w:t>
      </w:r>
      <w:r>
        <w:t xml:space="preserve">: AI 에이전트의 독립적인 경제 주체화 및 초소액 결제 실현 가능성 [14].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버티컬 AI 에이전트</w:t>
      </w:r>
      <w:r>
        <w:t xml:space="preserve">: 특정 산업에 특화된 AI 에이전트가 해당 산업의 혁신을 주도 (법률, 보안, 금융 등) [13].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3. 문제 정의 (Problems)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방대한 고객 및 판매 데이터 분석의 어려움</w:t>
      </w:r>
      <w:r>
        <w:t xml:space="preserve">: 온라인 쇼핑몰 운영자는 매일 생성되는 대규모 데이터를 효과적으로 분석하고, actionable한 인사이트를 도출하는 데 많은 시간과 노력을 소모 [4].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마케팅 및 판매 전략 수립의 비효율성</w:t>
      </w:r>
      <w:r>
        <w:t xml:space="preserve">: 데이터 분석 결과가 즉각적인 전략으로 이어지지 못하고, 개인화된 추천, 프로모션 최적화, 고객 세분화 등에 대한 구체적인 실행 방안 부족 [4, 5].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마케팅 성과 측정 및 예측의 한계</w:t>
      </w:r>
      <w:r>
        <w:t xml:space="preserve">: 프로모션 효과를 사전에 예측하거나, 전환율, 객단가 등 주요 지표 변화의 원인을 명확히 파악하기 어려움 [4].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고객의 '페인 포인트' 파악 및 해결의 어려움</w:t>
      </w:r>
      <w:r>
        <w:t xml:space="preserve">: 고객 불만 사항이나 인지하지 못한 불편함을 종합적으로 파악하고 맞춤형 해결책을 제시하는 데 전문성 및 리소스 부족 [4, 5].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획일적인 고객 경험</w:t>
      </w:r>
      <w:r>
        <w:t xml:space="preserve">: 개인화된 추천 및 맞춤형 마케팅 부족으로 고객 만족도 저하 및 구매 전환율 감소 [1].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4. 솔루션 (Solution)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서비스 개요</w:t>
      </w:r>
      <w:r>
        <w:t xml:space="preserve">: '커머스 인사이트 에이전트'는 AI 에이전트가 온라인 쇼핑몰의 고객 및 판매 데이터를 실시간으로 분석하여, 구매 전환율을 높이는 상품 추천, 프로모션 전략, 고객 세분화 인사이트를 자동으로 제공하는 SaaS 솔루션.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서비스의 구체적인 기능 및 형상</w:t>
      </w:r>
      <w:r>
        <w:t xml:space="preserve">: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고객 행동 패턴 분석 기반 개인화 상품 추천</w:t>
      </w:r>
      <w:r>
        <w:t xml:space="preserve">: 구매 기록, 검색 기록, 장바구니 데이터 등을 분석하여 고객별 맞춤 상품 추천 알고리즘 제공 [1].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프로모션 성과 예측 및 최적화 제안</w:t>
      </w:r>
      <w:r>
        <w:t xml:space="preserve">: 과거 프로모션 데이터 및 현재 트렌드를 기반으로 예상 성과를 예측하고, 최적의 프로모션 전략(타겟 고객, 할인율, 기간 등) 제안.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신규 고객 세그먼트 발굴 및 타겟 마케팅 전략 추천</w:t>
      </w:r>
      <w:r>
        <w:t xml:space="preserve">: 잠재 고객 그룹을 새롭게 발굴하고, 각 세그먼트별 효과적인 마케팅 채널 및 메시지 제안.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주요 지표 (전환율, 객단가 등) 변화 예측 및 원인 분석</w:t>
      </w:r>
      <w:r>
        <w:t xml:space="preserve">: 데이터 분석을 통해 핵심 지표의 변화를 사전에 예측하고, 변화 발생 시 즉각적인 원인 분석 및 개선 방안 제시 [4].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실시간 대시보드 및 리포트 제공</w:t>
      </w:r>
      <w:r>
        <w:t xml:space="preserve">: 분석 결과 및 인사이트를 직관적으로 확인할 수 있는 대시보드 및 정기/비정기 리포트 제공.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UI/UX·제공 형태 요약</w:t>
      </w:r>
      <w:r>
        <w:t xml:space="preserve">: 웹 기반 SaaS 형태로 제공되며, 사용자는 간단한 연동 과정을 통해 데이터를 입력하고 AI 에이전트의 분석 결과를 대시보드를 통해 확인.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5. 경쟁 분석 (Competitive Analysis)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기존 방법/직접적인 경쟁 제품</w:t>
      </w:r>
      <w:r>
        <w:t xml:space="preserve">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서비스명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주요 기능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강점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약점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직접 경쟁사 (미확인)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-</w:t>
            </w:r>
          </w:p>
        </w:tc>
        <w:tc>
          <w:p>
            <w:pPr>
              <w:spacing w:after="60"/>
            </w:pPr>
            <w:r>
              <w:t xml:space="preserve">-</w:t>
            </w:r>
          </w:p>
        </w:tc>
        <w:tc>
          <w:p>
            <w:pPr>
              <w:spacing w:after="60"/>
            </w:pPr>
            <w:r>
              <w:t xml:space="preserve">-</w:t>
            </w:r>
          </w:p>
        </w:tc>
        <w:tc>
          <w:p>
            <w:pPr>
              <w:spacing w:after="60"/>
            </w:pPr>
            <w:r>
              <w:t xml:space="preserve">-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CRM 솔루션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Microsoft Dynamics CRM [2]</w:t>
            </w:r>
          </w:p>
        </w:tc>
        <w:tc>
          <w:p>
            <w:pPr>
              <w:spacing w:after="60"/>
            </w:pPr>
            <w:r>
              <w:t xml:space="preserve">고객 관계 관리, 마케팅 캠페인, 소셜 인사이트, 비즈니스 인텔리전스</w:t>
            </w:r>
          </w:p>
        </w:tc>
        <w:tc>
          <w:p>
            <w:pPr>
              <w:spacing w:after="60"/>
            </w:pPr>
            <w:r>
              <w:t xml:space="preserve">Office 365 통합, 대규모 조직 통합 용이</w:t>
            </w:r>
          </w:p>
        </w:tc>
        <w:tc>
          <w:p>
            <w:pPr>
              <w:spacing w:after="60"/>
            </w:pPr>
            <w:r>
              <w:t xml:space="preserve">높은 진입 장벽, 복잡한 요구사항 가진 대규모 조직에 적합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Zoho CRM</w:t>
            </w:r>
          </w:p>
        </w:tc>
        <w:tc>
          <w:p>
            <w:pPr>
              <w:spacing w:after="60"/>
            </w:pPr>
            <w:r>
              <w:t xml:space="preserve">리드, 계정, 연락처 관리, 워크플로우 자동화, 분석</w:t>
            </w:r>
          </w:p>
        </w:tc>
        <w:tc>
          <w:p>
            <w:pPr>
              <w:spacing w:after="60"/>
            </w:pPr>
            <w:r>
              <w:t xml:space="preserve">무료 버전 제공, 소규모 비즈니스에 적합</w:t>
            </w:r>
          </w:p>
        </w:tc>
        <w:tc>
          <w:p>
            <w:pPr>
              <w:spacing w:after="60"/>
            </w:pPr>
            <w:r>
              <w:t xml:space="preserve">유료 구독 시 사용자당 비용 발생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데이터 분석/마케팅 자동화 툴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알파리뷰 (카페24 리뷰 앱) [4]</w:t>
            </w:r>
          </w:p>
        </w:tc>
        <w:tc>
          <w:p>
            <w:pPr>
              <w:spacing w:after="60"/>
            </w:pPr>
            <w:r>
              <w:t xml:space="preserve">리뷰 기반 페인 포인트 파악, 통계 대시보드, 키워드 알림</w:t>
            </w:r>
          </w:p>
        </w:tc>
        <w:tc>
          <w:p>
            <w:pPr>
              <w:spacing w:after="60"/>
            </w:pPr>
            <w:r>
              <w:t xml:space="preserve">고객 불만 사항 파악 및 개선 집중</w:t>
            </w:r>
          </w:p>
        </w:tc>
        <w:tc>
          <w:p>
            <w:pPr>
              <w:spacing w:after="60"/>
            </w:pPr>
            <w:r>
              <w:t xml:space="preserve">주로 리뷰 데이터에 기반, 포괄적인 판매/고객 데이터 분석 기능 부족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AI 기반 분석 서비스 (일반)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-</w:t>
            </w:r>
          </w:p>
        </w:tc>
        <w:tc>
          <w:p>
            <w:pPr>
              <w:spacing w:after="60"/>
            </w:pPr>
            <w:r>
              <w:t xml:space="preserve">-</w:t>
            </w:r>
          </w:p>
        </w:tc>
        <w:tc>
          <w:p>
            <w:pPr>
              <w:spacing w:after="60"/>
            </w:pPr>
            <w:r>
              <w:t xml:space="preserve">-</w:t>
            </w:r>
          </w:p>
        </w:tc>
        <w:tc>
          <w:p>
            <w:pPr>
              <w:spacing w:after="60"/>
            </w:pPr>
            <w:r>
              <w:t xml:space="preserve">-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기존 이커머스 플랫폼 자체 분석 기능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-</w:t>
            </w:r>
          </w:p>
        </w:tc>
        <w:tc>
          <w:p>
            <w:pPr>
              <w:spacing w:after="60"/>
            </w:pPr>
            <w:r>
              <w:t xml:space="preserve">-</w:t>
            </w:r>
          </w:p>
        </w:tc>
        <w:tc>
          <w:p>
            <w:pPr>
              <w:spacing w:after="60"/>
            </w:pPr>
            <w:r>
              <w:t xml:space="preserve">-</w:t>
            </w:r>
          </w:p>
        </w:tc>
        <w:tc>
          <w:p>
            <w:pPr>
              <w:spacing w:after="60"/>
            </w:pPr>
            <w:r>
              <w:t xml:space="preserve">-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직접적인 경쟁사는 현재까지 명확하게 확인되지 않음.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CRM 솔루션</w:t>
      </w:r>
      <w:r>
        <w:t xml:space="preserve">: 고객 관계 관리 전반에 초점을 맞추고 있으나, 커머스 데이터 기반의 상세한 상품 추천 및 프로모션 최적화 기능은 제한적.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데이터 분석/마케팅 자동화 툴</w:t>
      </w:r>
      <w:r>
        <w:t xml:space="preserve">: 특정 영역(리뷰, 특정 캠페인 등)에 특화되어 있으나, 통합적인 데이터 분석 및 actionable 인사이트 제공에는 한계.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</w:t>
      </w:r>
      <w:r>
        <w:rPr>
          <w:b/>
          <w:bCs/>
        </w:rPr>
        <w:t xml:space="preserve">기존 이커머스 플랫폼 자체 분석 기능</w:t>
      </w:r>
      <w:r>
        <w:t xml:space="preserve">: 기본적인 데이터 리포트 제공 수준에 머물러, 심층 분석 및 전략 제안 기능 부족.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6. 차별화 (Differentiator)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결과 기반 수익 모델 (성과 기반 수수료)</w:t>
      </w:r>
      <w:r>
        <w:t xml:space="preserve">: 단순 분석 리포트 제공이 아닌, 실제 매출 증대 기여도 또는 전환율 상승률에 따라 수수료를 책정하여 고객의 성공과 서비스 수익을 직접적으로 연결 [10, 11].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'Actionable Insight' 제공</w:t>
      </w:r>
      <w:r>
        <w:t xml:space="preserve">: 단순한 데이터 리포트 제공을 넘어, 즉각적인 실행이 가능한 구체적인 액션 아이템(상품 추천, 프로모션 전략, 타겟팅 제안 등) 제시.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AI 에이전트를 통한 자동화 및 효율성 극대화</w:t>
      </w:r>
      <w:r>
        <w:t xml:space="preserve">: 랭체인, 오토젠 등 AI 에이전트 기술을 활용하여 복잡한 데이터 분석 및 전략 도출 과정을 자동화하고, 수작업 대비 시간 및 비용 절감 [1].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커머스 데이터 특화 분석</w:t>
      </w:r>
      <w:r>
        <w:t xml:space="preserve">: 이커머스 도메인의 특성을 깊이 이해하고, 고객 행동 패턴, 구매 여정, 프로모션 성과 등 관련 데이터에 특화된 분석 알고리즘 제공.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고객의 '페인 포인트' 해결 집중</w:t>
      </w:r>
      <w:r>
        <w:t xml:space="preserve">: 고객 불만 사항 및 니즈를 데이터 기반으로 정확히 파악하고, 이를 해결하기 위한 맞춤형 인사이트 제공 [4, 5].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NeXT Commerce 지향</w:t>
      </w:r>
      <w:r>
        <w:t xml:space="preserve">: 고객 경험의 통합 및 개인화를 통해 쇼핑몰 운영 전반의 효율성을 높이고, 고객 만족도를 향상시키는 데 기여 [1].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7. (선택) 플랫폼 전략 (Platform Strategy)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API 연동을 통한 데이터 통합</w:t>
      </w:r>
      <w:r>
        <w:t xml:space="preserve">: 다양한 이커머스 플랫폼 (카페24, 스마트스토어, 쿠팡 등) 및 마케팅 툴과의 API 연동을 통해 데이터 수집 범위를 확장.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파트너십 구축</w:t>
      </w:r>
      <w:r>
        <w:t xml:space="preserve">: 이커머스 관련 솔루션 제공업체 (결제, 배송, 마케팅 자동화 툴 등)와의 파트너십을 통해 시너지 창출 및 서비스 확장.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데이터 인사이트 마켓플레이스</w:t>
      </w:r>
      <w:r>
        <w:t xml:space="preserve">: 외부 개발자가 분석 모델을 개발하여 판매하거나, 특정 산업별 특화된 분석 솔루션을 제공할 수 있는 마켓플레이스 구축 검토 (장기적 관점).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8. 시장 정의·규모 (Market Definition &amp; TAM)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시장 정의</w:t>
      </w:r>
      <w:r>
        <w:t xml:space="preserve">: 국내 온라인 쇼핑몰 운영자 및 이커머스 마케터를 대상으로, AI 기반의 데이터 분석 및 전략 제안 솔루션을 제공하는 시장.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시장 규모 (TAM)</w:t>
      </w:r>
      <w:r>
        <w:t xml:space="preserve">:</w:t>
      </w:r>
    </w:p>
    <w:p>
      <w:pPr>
        <w:spacing w:after="100"/>
      </w:pPr>
      <w:r>
        <w:t xml:space="preserve">    - 2025년 기준, 전체 취업자 수 28,618,000명 중 등록 취업자 88.7% (25,385,000명) [9].</w:t>
      </w:r>
    </w:p>
    <w:p>
      <w:pPr>
        <w:spacing w:after="100"/>
      </w:pPr>
      <w:r>
        <w:t xml:space="preserve">    - 이 중 연간 진입 + 이동자 비중 32.2%를 고려한 TAM (이동 대상자 수)은 약 8,076,000명 [9].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TAM (이론적 전체 시장 규모)</w:t>
      </w:r>
      <w:r>
        <w:t xml:space="preserve">: 약 807.6만 명 [9]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SAM (서비스 이용 가능 시장)</w:t>
      </w:r>
      <w:r>
        <w:t xml:space="preserve">: TAM 중 전문직 비중 20.7% 적용 시 약 1,675,000명 [9]. (온라인 쇼핑몰 운영/마케팅 담당자 관련 직군으로 협소화)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SOM (실제 공략 가능 시장)</w:t>
      </w:r>
      <w:r>
        <w:t xml:space="preserve">: SAM 내에서 초기 타겟으로 설정 가능한 고객 수 (중소기업 비중, 실제 도입 가능성 등을 고려하여 산정). 2025년 기준, SAM(167.5만 명) 대비 전문직 비중 20% 가정 시 약 3,352,000명 [9] (베트남 사례 기반), 국내 시장 현실에 맞게 조정하여 </w:t>
      </w:r>
      <w:r>
        <w:rPr>
          <w:b/>
          <w:bCs/>
        </w:rPr>
        <w:t xml:space="preserve">초기 SOM 약 10만~20만 명</w:t>
      </w:r>
      <w:r>
        <w:t xml:space="preserve">으로 설정.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성장 가능성</w:t>
      </w:r>
      <w:r>
        <w:t xml:space="preserve">: AI 기술 발전 및 이커머스 시장의 데이터 활용 니즈 증대로 인해 지속적인 성장 예상. NeXT Commerce 트렌드 확산에 따른 개인화 및 효율화 솔루션 수요 증가 [1].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9. 로드맵 (Roadmap)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1단계 (출시 준비 - 3개월)</w:t>
      </w:r>
      <w:r>
        <w:t xml:space="preserve">:</w:t>
      </w:r>
    </w:p>
    <w:p>
      <w:pPr>
        <w:spacing w:after="100"/>
      </w:pPr>
      <w:r>
        <w:t xml:space="preserve">    - 핵심 기능 (상품 추천, 기본 분석 리포트) 개발 완료.</w:t>
      </w:r>
    </w:p>
    <w:p>
      <w:pPr>
        <w:spacing w:after="100"/>
      </w:pPr>
      <w:r>
        <w:t xml:space="preserve">    - 주요 이커머스 플랫폼 API 연동.</w:t>
      </w:r>
    </w:p>
    <w:p>
      <w:pPr>
        <w:spacing w:after="100"/>
      </w:pPr>
      <w:r>
        <w:t xml:space="preserve">    - 초기 베타 테스터 모집 및 피드백 수렴.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2단계 (MVP 출시 - 6개월)</w:t>
      </w:r>
      <w:r>
        <w:t xml:space="preserve">:</w:t>
      </w:r>
    </w:p>
    <w:p>
      <w:pPr>
        <w:spacing w:after="100"/>
      </w:pPr>
      <w:r>
        <w:t xml:space="preserve">    - MVP 버전 출시.</w:t>
      </w:r>
    </w:p>
    <w:p>
      <w:pPr>
        <w:spacing w:after="100"/>
      </w:pPr>
      <w:r>
        <w:t xml:space="preserve">    - 고객 온보딩 및 초기 고객 확보 (50개 쇼핑몰).</w:t>
      </w:r>
    </w:p>
    <w:p>
      <w:pPr>
        <w:spacing w:after="100"/>
      </w:pPr>
      <w:r>
        <w:t xml:space="preserve">    - 성과 기반 수수료 모델 초기 테스트.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3단계 (기능 확장 - 12개월)</w:t>
      </w:r>
      <w:r>
        <w:t xml:space="preserve">:</w:t>
      </w:r>
    </w:p>
    <w:p>
      <w:pPr>
        <w:spacing w:after="100"/>
      </w:pPr>
      <w:r>
        <w:t xml:space="preserve">    - 프로모션 성과 예측, 고객 세분화, 지표 변화 예측 및 원인 분석 기능 고도화.</w:t>
      </w:r>
    </w:p>
    <w:p>
      <w:pPr>
        <w:spacing w:after="100"/>
      </w:pPr>
      <w:r>
        <w:t xml:space="preserve">    - 다양한 마케팅 툴 연동 강화.</w:t>
      </w:r>
    </w:p>
    <w:p>
      <w:pPr>
        <w:spacing w:after="100"/>
      </w:pPr>
      <w:r>
        <w:t xml:space="preserve">    - 고객 피드백 기반 UI/UX 개선.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4단계 (시장 확대 - 18개월)</w:t>
      </w:r>
      <w:r>
        <w:t xml:space="preserve">:</w:t>
      </w:r>
    </w:p>
    <w:p>
      <w:pPr>
        <w:spacing w:after="100"/>
      </w:pPr>
      <w:r>
        <w:t xml:space="preserve">    - 타겟 고객 확대 (중견/대형 쇼핑몰).</w:t>
      </w:r>
    </w:p>
    <w:p>
      <w:pPr>
        <w:spacing w:after="100"/>
      </w:pPr>
      <w:r>
        <w:t xml:space="preserve">    - 파트너십 모델 구축.</w:t>
      </w:r>
    </w:p>
    <w:p>
      <w:pPr>
        <w:spacing w:after="100"/>
      </w:pPr>
      <w:r>
        <w:t xml:space="preserve">    - AI 모델 개선 및 최신 기술 (LLM, 오토젠 등) 통합.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10. (선택) 상세 프로젝트 계획 (Detail Project Plan)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(본 기획서에서는 생략)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11. 사업 모델 (Business Model)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11.1 판매 방식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수익화 방식</w:t>
      </w:r>
      <w:r>
        <w:t xml:space="preserve">: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성과 기반 수수료</w:t>
      </w:r>
      <w:r>
        <w:t xml:space="preserve">: 고객의 매출 증대 기여도 또는 전환율 상승률에 기반하여 수수료 산정 [10, 11]. (예: 매출 증대분의 X%, 전환율 상승분의 Y%)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월별 기본 분석 리포트 비용</w:t>
      </w:r>
      <w:r>
        <w:t xml:space="preserve">: 핵심 기능에 대한 기본적인 분석 리포트 및 데이터 접근 권한에 대한 고정 월별 요금.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채널·고객 유형 요약</w:t>
      </w:r>
      <w:r>
        <w:t xml:space="preserve">: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직접 판매</w:t>
      </w:r>
      <w:r>
        <w:t xml:space="preserve">: 온라인 쇼핑몰 운영자, 이커머스 마케터 대상 직접 영업 및 온라인 마케팅.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구독 모델</w:t>
      </w:r>
      <w:r>
        <w:t xml:space="preserve">: 월별 기본 분석 리포트 비용 기반 구독 모델.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11.2 가격 (Pricing)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적정 가격 제안</w:t>
      </w:r>
      <w:r>
        <w:t xml:space="preserve">: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Starter</w:t>
      </w:r>
      <w:r>
        <w:t xml:space="preserve">: 월 20만원 (기본 분석 리포트, 제한된 데이터 연동, 상품 추천 기능) + 매출 증대분의 1%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Pro</w:t>
      </w:r>
      <w:r>
        <w:t xml:space="preserve">: 월 50만원 (향상된 분석 리포트, 다수 플랫폼 연동, 프로모션 성과 예측, 고객 세분화 기능) + 매출 증대분의 1.5%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Enterprise</w:t>
      </w:r>
      <w:r>
        <w:t xml:space="preserve">: 맞춤형 (전체 기능, 전담 지원, API 접근, 맞춤형 AI 모델) + 매출 증대분의 2% (협의)</w:t>
      </w:r>
    </w:p>
    <w:p>
      <w:pPr>
        <w:spacing w:after="100"/>
      </w:pPr>
      <w:r>
        <w:t xml:space="preserve">    *   </w:t>
      </w:r>
      <w:r>
        <w:rPr>
          <w:b/>
          <w:bCs/>
        </w:rPr>
        <w:t xml:space="preserve">성과 기반 수수료는 월별 기본 분석 리포트 비용과 별도로, 또는 일정 금액 이상 발생 시 상위 티어로 전환되는 방식으로 설계 가능.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경쟁 제품과 비교</w:t>
      </w:r>
      <w:r>
        <w:t xml:space="preserve">:</w:t>
      </w:r>
    </w:p>
    <w:p>
      <w:pPr>
        <w:spacing w:after="100"/>
      </w:pPr>
      <w:r>
        <w:t xml:space="preserve">    - Microsoft Dynamics CRM: 사용자당 월 $65 ~ $135 [2] (약 8.7만원 ~ 18만원, 환율 1350원 가정).</w:t>
      </w:r>
    </w:p>
    <w:p>
      <w:pPr>
        <w:spacing w:after="100"/>
      </w:pPr>
      <w:r>
        <w:t xml:space="preserve">    - Zoho CRM: 사용자당 월 $14 ~ $52 [2] (약 1.9만원 ~ 7만원, 환율 1350원 가정).</w:t>
      </w:r>
    </w:p>
    <w:p>
      <w:pPr>
        <w:spacing w:after="100"/>
      </w:pPr>
      <w:r>
        <w:t xml:space="preserve">    - *커머스 인사이트 에이전트는 단순 CRM 기능을 넘어, 실질적인 매출 증대에 직접 기여하는 성과 기반 모델을 포함하여 더 높은 가치 제공.*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개발·운영 예상 비용과 비교</w:t>
      </w:r>
      <w:r>
        <w:t xml:space="preserve">: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초기 개발비</w:t>
      </w:r>
      <w:r>
        <w:t xml:space="preserve">: AI 모델 개발, 플랫폼 구축, API 연동 등 (추정: 5억원)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운영비</w:t>
      </w:r>
      <w:r>
        <w:t xml:space="preserve">: 클라우드 인프라, 인건비, 마케팅 비용 등 (월 5천만원)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손익분기점 달성 시점</w:t>
      </w:r>
      <w:r>
        <w:t xml:space="preserve">: 월 20만원 (Starter) 요금제 기준으로, 월 100개 고객 확보 시 월 2,000만원 매출 발생. 여기에 성과 기반 수수료를 고려하면, 평균 매출 증대율 5% 가정 시, 월 200개 고객 확보 시 (200개 * 20만원 + 200개 * 평균 쇼핑몰 월 매출 1억원 * 1% = 2,000만원 + 2,000만원 = 4,000만원) 달성 가능. 월 250개 고객 확보 시 (250개 * 20만원 + 250개 * 1억원 * 1% = 5,000만원 + 2,500만원 = 7,500만원) 매출 발생. 운영비 5,000만원 감안 시, </w:t>
      </w:r>
      <w:r>
        <w:rPr>
          <w:b/>
          <w:bCs/>
        </w:rPr>
        <w:t xml:space="preserve">월 200~250개 고객 확보 시점 (약 1년~1년 6개월 후)</w:t>
      </w:r>
      <w:r>
        <w:t xml:space="preserve"> 손익분기점 달성 예상.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12. 사업 전망 (Business Forecast)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12.1 리소스 계획 (Resource Plan)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인력</w:t>
      </w:r>
      <w:r>
        <w:t xml:space="preserve">: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AI 엔지니어 (3명)</w:t>
      </w:r>
      <w:r>
        <w:t xml:space="preserve">: AI 모델 개발, 데이터 분석 알고리즘 고도화. (투입 기간: 초기 12개월 집중)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백엔드/프론트엔드 개발자 (4명)</w:t>
      </w:r>
      <w:r>
        <w:t xml:space="preserve">: 플랫폼 구축, API 연동, UI/UX 개발. (투입 기간: 초기 18개월 집중)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데이터 사이언티스트 (2명)</w:t>
      </w:r>
      <w:r>
        <w:t xml:space="preserve">: 데이터 수집, 전처리, 인사이트 도출 및 검증. (투입 기간: 초기 18개월 집중)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마케팅/영업 담당자 (2명)</w:t>
      </w:r>
      <w:r>
        <w:t xml:space="preserve">: 초기 고객 확보, 파트너십 구축. (투입 기간: 초기 18개월 집중)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운영/CS 담당자 (1명)</w:t>
      </w:r>
      <w:r>
        <w:t xml:space="preserve">: 서비스 운영, 고객 지원. (투입 기간: 초기 12개월부터)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비용</w:t>
      </w:r>
      <w:r>
        <w:t xml:space="preserve">: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직접비</w:t>
      </w:r>
      <w:r>
        <w:t xml:space="preserve">: 인건비 (월 약 7,000만원), 클라우드 인프라 (월 약 1,000만원), 외주 개발/라이선스 (초기 1억원)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간접비</w:t>
      </w:r>
      <w:r>
        <w:t xml:space="preserve">: 마케팅/영업 활동비 (월 약 2,000만원), 사무실 운영비 (월 약 500만원)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12.2 매출 전망 (Sales Forecast)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시나리오별 작성</w:t>
      </w:r>
      <w:r>
        <w:t xml:space="preserve">: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보수 시나리오 (월 100개 고객 확보)</w:t>
      </w:r>
      <w:r>
        <w:t xml:space="preserve">:</w:t>
      </w:r>
    </w:p>
    <w:p>
      <w:pPr>
        <w:spacing w:after="100"/>
      </w:pPr>
      <w:r>
        <w:t xml:space="preserve">        - 월 평균 매출: 100개 * 20만원 + 100개 * (평균 쇼핑몰 매출 1억원 * 1% 수수료) = 2,000만원 + 1,000만원 = 3,000만원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기본 시나리오 (월 200개 고객 확보)</w:t>
      </w:r>
      <w:r>
        <w:t xml:space="preserve">:</w:t>
      </w:r>
    </w:p>
    <w:p>
      <w:pPr>
        <w:spacing w:after="100"/>
      </w:pPr>
      <w:r>
        <w:t xml:space="preserve">        - 월 평균 매출: 200개 * 20만원 + 200개 * (평균 쇼핑몰 매출 1억원 * 1.2% 수수료) = 4,000만원 + 2,400만원 = 6,400만원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낙관 시나리오 (월 300개 고객 확보)</w:t>
      </w:r>
      <w:r>
        <w:t xml:space="preserve">:</w:t>
      </w:r>
    </w:p>
    <w:p>
      <w:pPr>
        <w:spacing w:after="100"/>
      </w:pPr>
      <w:r>
        <w:t xml:space="preserve">        - 월 평균 매출: 300개 * 30만원 + 300개 * (평균 쇼핑몰 매출 1.5억원 * 1.5% 수수료) = 9,000만원 + 6,750만원 = 1억 5,750만원</w:t>
      </w:r>
    </w:p>
    <w:p>
      <w:pPr>
        <w:spacing w:after="100"/>
      </w:pPr>
      <w:r>
        <w:t xml:space="preserve">        *   *위 매출 전망은 평균 쇼핑몰 매출 및 상승률에 대한 가정을 포함하며, 실제와는 차이가 있을 수 있음.*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12.3 손익분기 시점 (BEP)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전제 조건</w:t>
      </w:r>
      <w:r>
        <w:t xml:space="preserve">: 월별 기본 리포트 비용 (Starter 기준 20만원), 평균 고객 매출 증대율 1.2%, 평균 쇼핑몰 월 매출 1억원, 고객당 평균 성과 기반 수수료 1.2% 가정.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월별 총 고정 비용</w:t>
      </w:r>
      <w:r>
        <w:t xml:space="preserve">: 인건비 7,000만원 + 인프라 1,000만원 + 마케팅 2,000만원 + 기타 500만원 = 1억 500만원.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손익분기 시점 (월 기준)</w:t>
      </w:r>
      <w:r>
        <w:t xml:space="preserve">:</w:t>
      </w:r>
    </w:p>
    <w:p>
      <w:pPr>
        <w:spacing w:after="100"/>
      </w:pPr>
      <w:r>
        <w:t xml:space="preserve">    - 월 고정비 1억 500만원 / (고객당 월 평균 매출 20만원 + 고객당 평균 수수료 120만원) = 1억 500만원 / 140만원 ≈ </w:t>
      </w:r>
      <w:r>
        <w:rPr>
          <w:b/>
          <w:bCs/>
        </w:rPr>
        <w:t xml:space="preserve">75개 고객 확보 시점</w:t>
      </w:r>
      <w:r>
        <w:t xml:space="preserve">.</w:t>
      </w:r>
    </w:p>
    <w:p>
      <w:pPr>
        <w:spacing w:after="100"/>
      </w:pPr>
      <w:r>
        <w:t xml:space="preserve">    - *초기 6개월 내 75개 고객 확보를 목표로 함. (매출 증대율 및 고객 수 확보 속도에 따라 변동 가능)*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13. 리스크 분석 (Risk Analysis)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기술적 리스크</w:t>
      </w:r>
      <w:r>
        <w:t xml:space="preserve">: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AI 모델 정확도 및 성능 저하</w:t>
      </w:r>
      <w:r>
        <w:t xml:space="preserve">: 데이터 편향, 최신 알고리즘 적용의 어려움 등으로 분석 및 추천 정확도 저하 가능성.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대응 방안</w:t>
      </w:r>
      <w:r>
        <w:t xml:space="preserve">: 지속적인 데이터 정제 및 검증, 최신 AI 연구 동향 반영, A/B 테스트를 통한 모델 성능 검증 및 개선.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시장 리스크</w:t>
      </w:r>
      <w:r>
        <w:t xml:space="preserve">: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경쟁 심화</w:t>
      </w:r>
      <w:r>
        <w:t xml:space="preserve">: 유사 서비스 등장 또는 기존 솔루션의 기능 강화로 인한 경쟁 심화.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대응 방안</w:t>
      </w:r>
      <w:r>
        <w:t xml:space="preserve">: 명확한 차별점(성과 기반 수익 모델, Actionable Insight) 강화, 지속적인 기술 혁신 및 고객 맞춤형 서비스 제공.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인력 리스크</w:t>
      </w:r>
      <w:r>
        <w:t xml:space="preserve">: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핵심 인력 이탈</w:t>
      </w:r>
      <w:r>
        <w:t xml:space="preserve">: AI/데이터 전문가 확보 및 유지의 어려움.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대응 방안</w:t>
      </w:r>
      <w:r>
        <w:t xml:space="preserve">: 경쟁력 있는 보상 체계 마련, 개발자 친화적인 업무 환경 조성, 지속적인 학습 기회 제공.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규제·법률 리스크</w:t>
      </w:r>
      <w:r>
        <w:t xml:space="preserve">: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개인정보 보호 규제 강화</w:t>
      </w:r>
      <w:r>
        <w:t xml:space="preserve">: 고객 데이터 수집 및 활용에 대한 법적 제약 강화 (예: GDPR, 개인정보보호법 등).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대응 방안</w:t>
      </w:r>
      <w:r>
        <w:t xml:space="preserve">: 법률 전문가 자문, 데이터 수집 및 활용에 대한 투명한 고지 및 동의 절차 마련, 데이터 암호화 및 보안 강화. AI 에이전트의 책임 소재 및 윤리적 문제에 대한 규제 변화 주시 [12].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운영 리스크</w:t>
      </w:r>
      <w:r>
        <w:t xml:space="preserve">: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고객 데이터 연동 문제</w:t>
      </w:r>
      <w:r>
        <w:t xml:space="preserve">: 다양한 이커머스 플랫폼과의 API 호환성 문제 또는 연동 실패.</w:t>
      </w:r>
    </w:p>
    <w:p>
      <w:pPr>
        <w:spacing w:after="100"/>
      </w:pPr>
      <w:r>
        <w:t xml:space="preserve">    - </w:t>
      </w:r>
      <w:r>
        <w:rPr>
          <w:b/>
          <w:bCs/>
        </w:rPr>
        <w:t xml:space="preserve">대응 방안</w:t>
      </w:r>
      <w:r>
        <w:t xml:space="preserve">: 안정적인 API 연동 솔루션 확보, 고객사와의 긴밀한 협력을 통한 문제 해결.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참고문헌 (References)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가정 내용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출처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URL</w:t>
            </w:r>
          </w:p>
        </w:tc>
      </w:tr>
      <w:tr>
        <w:tc>
          <w:p>
            <w:pPr>
              <w:spacing w:after="60"/>
            </w:pPr>
            <w:r>
              <w:t xml:space="preserve">[1]</w:t>
            </w:r>
          </w:p>
        </w:tc>
        <w:tc>
          <w:p>
            <w:pPr>
              <w:spacing w:after="60"/>
            </w:pPr>
            <w:r>
              <w:t xml:space="preserve">AI 에이전트가 바꾸는 이커머스 생태계, 랭체인 및 오토젠 활용</w:t>
            </w:r>
          </w:p>
        </w:tc>
        <w:tc>
          <w:p>
            <w:pPr>
              <w:spacing w:after="60"/>
            </w:pPr>
            <w:r>
              <w:t xml:space="preserve">삼성SDS</w:t>
            </w:r>
          </w:p>
        </w:tc>
        <w:tc>
          <w:p>
            <w:pPr>
              <w:spacing w:after="60"/>
            </w:pPr>
            <w:r>
              <w:t xml:space="preserve">https://www.samsungsds.com/kr/insights/ai-agents-in-e-commerce-ecosystem.html</w:t>
            </w:r>
          </w:p>
        </w:tc>
      </w:tr>
      <w:tr>
        <w:tc>
          <w:p>
            <w:pPr>
              <w:spacing w:after="60"/>
            </w:pPr>
            <w:r>
              <w:t xml:space="preserve">[2]</w:t>
            </w:r>
          </w:p>
        </w:tc>
        <w:tc>
          <w:p>
            <w:pPr>
              <w:spacing w:after="60"/>
            </w:pPr>
            <w:r>
              <w:t xml:space="preserve">Salesforce CRM 대안, Microsoft Dynamics CRM 및 Zoho CRM 정보</w:t>
            </w:r>
          </w:p>
        </w:tc>
        <w:tc>
          <w:p>
            <w:pPr>
              <w:spacing w:after="60"/>
            </w:pPr>
            <w:r>
              <w:t xml:space="preserve">Salesforce</w:t>
            </w:r>
          </w:p>
        </w:tc>
        <w:tc>
          <w:p>
            <w:pPr>
              <w:spacing w:after="60"/>
            </w:pPr>
            <w:r>
              <w:t xml:space="preserve">https://www.salesforce.com/kr/crm/salesforce-alternatives/</w:t>
            </w:r>
          </w:p>
        </w:tc>
      </w:tr>
      <w:tr>
        <w:tc>
          <w:p>
            <w:pPr>
              <w:spacing w:after="60"/>
            </w:pPr>
            <w:r>
              <w:t xml:space="preserve">[3]</w:t>
            </w:r>
          </w:p>
        </w:tc>
        <w:tc>
          <w:p>
            <w:pPr>
              <w:spacing w:after="60"/>
            </w:pPr>
            <w:r>
              <w:t xml:space="preserve">Salesforce 경쟁사 정보</w:t>
            </w:r>
          </w:p>
        </w:tc>
        <w:tc>
          <w:p>
            <w:pPr>
              <w:spacing w:after="60"/>
            </w:pPr>
            <w:r>
              <w:t xml:space="preserve">Salesforce</w:t>
            </w:r>
          </w:p>
        </w:tc>
        <w:tc>
          <w:p>
            <w:pPr>
              <w:spacing w:after="60"/>
            </w:pPr>
            <w:r>
              <w:t xml:space="preserve">https://www.salesforce.com/kr/crm/salesforce-alternatives/</w:t>
            </w:r>
          </w:p>
        </w:tc>
      </w:tr>
      <w:tr>
        <w:tc>
          <w:p>
            <w:pPr>
              <w:spacing w:after="60"/>
            </w:pPr>
            <w:r>
              <w:t xml:space="preserve">[4]</w:t>
            </w:r>
          </w:p>
        </w:tc>
        <w:tc>
          <w:p>
            <w:pPr>
              <w:spacing w:after="60"/>
            </w:pPr>
            <w:r>
              <w:t xml:space="preserve">고객 페인 포인트 수집 및 활용, 쇼핑몰 운영 시 고려사항</w:t>
            </w:r>
          </w:p>
        </w:tc>
        <w:tc>
          <w:p>
            <w:pPr>
              <w:spacing w:after="60"/>
            </w:pPr>
            <w:r>
              <w:t xml:space="preserve">Openads</w:t>
            </w:r>
          </w:p>
        </w:tc>
        <w:tc>
          <w:p>
            <w:pPr>
              <w:spacing w:after="60"/>
            </w:pPr>
            <w:r>
              <w:t xml:space="preserve">https://openads.co.kr/content/contentDetail?contsId=13302</w:t>
            </w:r>
          </w:p>
        </w:tc>
      </w:tr>
      <w:tr>
        <w:tc>
          <w:p>
            <w:pPr>
              <w:spacing w:after="60"/>
            </w:pPr>
            <w:r>
              <w:t xml:space="preserve">[5]</w:t>
            </w:r>
          </w:p>
        </w:tc>
        <w:tc>
          <w:p>
            <w:pPr>
              <w:spacing w:after="60"/>
            </w:pPr>
            <w:r>
              <w:t xml:space="preserve">고객 페인 포인트 (Pain Point)를 읽는 마케팅 전략</w:t>
            </w:r>
          </w:p>
        </w:tc>
        <w:tc>
          <w:p>
            <w:pPr>
              <w:spacing w:after="60"/>
            </w:pPr>
            <w:r>
              <w:t xml:space="preserve">매드타임스(MADTimes)</w:t>
            </w:r>
          </w:p>
        </w:tc>
        <w:tc>
          <w:p>
            <w:pPr>
              <w:spacing w:after="60"/>
            </w:pPr>
            <w:r>
              <w:t xml:space="preserve">https://www.madtimes.co.kr/news/articleView.html?idxno=20475</w:t>
            </w:r>
          </w:p>
        </w:tc>
      </w:tr>
      <w:tr>
        <w:tc>
          <w:p>
            <w:pPr>
              <w:spacing w:after="60"/>
            </w:pPr>
            <w:r>
              <w:t xml:space="preserve">[6]</w:t>
            </w:r>
          </w:p>
        </w:tc>
        <w:tc>
          <w:p>
            <w:pPr>
              <w:spacing w:after="60"/>
            </w:pPr>
            <w:r>
              <w:t xml:space="preserve">(손익분기 가정 관련 직접적인 자료는 없으나, 일반적인 재무 분석을 위한 기본적인 가정임)</w:t>
            </w:r>
          </w:p>
        </w:tc>
        <w:tc>
          <w:p>
            <w:pPr>
              <w:spacing w:after="60"/>
            </w:pPr>
            <w:r>
              <w:t xml:space="preserve">-</w:t>
            </w:r>
          </w:p>
        </w:tc>
        <w:tc>
          <w:p>
            <w:pPr>
              <w:spacing w:after="60"/>
            </w:pPr>
            <w:r>
              <w:t xml:space="preserve">-</w:t>
            </w:r>
          </w:p>
        </w:tc>
      </w:tr>
      <w:tr>
        <w:tc>
          <w:p>
            <w:pPr>
              <w:spacing w:after="60"/>
            </w:pPr>
            <w:r>
              <w:t xml:space="preserve">[7]</w:t>
            </w:r>
          </w:p>
        </w:tc>
        <w:tc>
          <w:p>
            <w:pPr>
              <w:spacing w:after="60"/>
            </w:pPr>
            <w:r>
              <w:t xml:space="preserve">(매출 시나리오 관련 직접적인 자료는 없으나, 일반적인 사업 전망 수립을 위한 기본적인 가정임)</w:t>
            </w:r>
          </w:p>
        </w:tc>
        <w:tc>
          <w:p>
            <w:pPr>
              <w:spacing w:after="60"/>
            </w:pPr>
            <w:r>
              <w:t xml:space="preserve">-</w:t>
            </w:r>
          </w:p>
        </w:tc>
        <w:tc>
          <w:p>
            <w:pPr>
              <w:spacing w:after="60"/>
            </w:pPr>
            <w:r>
              <w:t xml:space="preserve">-</w:t>
            </w:r>
          </w:p>
        </w:tc>
      </w:tr>
      <w:tr>
        <w:tc>
          <w:p>
            <w:pPr>
              <w:spacing w:after="60"/>
            </w:pPr>
            <w:r>
              <w:t xml:space="preserve">[8]</w:t>
            </w:r>
          </w:p>
        </w:tc>
        <w:tc>
          <w:p>
            <w:pPr>
              <w:spacing w:after="60"/>
            </w:pPr>
            <w:r>
              <w:t xml:space="preserve">TAM, SAM, SOM 정의 및 계산 방법</w:t>
            </w:r>
          </w:p>
        </w:tc>
        <w:tc>
          <w:p>
            <w:pPr>
              <w:spacing w:after="60"/>
            </w:pPr>
            <w:r>
              <w:t xml:space="preserve">Salesforce</w:t>
            </w:r>
          </w:p>
        </w:tc>
        <w:tc>
          <w:p>
            <w:pPr>
              <w:spacing w:after="60"/>
            </w:pPr>
            <w:r>
              <w:t xml:space="preserve">https://www.salesforce.com/kr/blog/total-addressable-market/</w:t>
            </w:r>
          </w:p>
        </w:tc>
      </w:tr>
      <w:tr>
        <w:tc>
          <w:p>
            <w:pPr>
              <w:spacing w:after="60"/>
            </w:pPr>
            <w:r>
              <w:t xml:space="preserve">[9]</w:t>
            </w:r>
          </w:p>
        </w:tc>
        <w:tc>
          <w:p>
            <w:pPr>
              <w:spacing w:after="60"/>
            </w:pPr>
            <w:r>
              <w:t xml:space="preserve">스타트업 최종 보고서 - 시장 규모 분석 (TAM, SAM, SOM)</w:t>
            </w:r>
          </w:p>
        </w:tc>
        <w:tc>
          <w:p>
            <w:pPr>
              <w:spacing w:after="60"/>
            </w:pPr>
            <w:r>
              <w:t xml:space="preserve">Scribd</w:t>
            </w:r>
          </w:p>
        </w:tc>
        <w:tc>
          <w:p>
            <w:pPr>
              <w:spacing w:after="60"/>
            </w:pPr>
            <w:r>
              <w:t xml:space="preserve">https://www.scribd.com/document/910184487/%EC%8A%A4%ED%83%80%ED%8A%B8%EC%97%85-%EC%B5%9C%EC%A2%85%EB%B3%B4%EA%B3%A0%EC%84%9C-2</w:t>
            </w:r>
          </w:p>
        </w:tc>
      </w:tr>
      <w:tr>
        <w:tc>
          <w:p>
            <w:pPr>
              <w:spacing w:after="60"/>
            </w:pPr>
            <w:r>
              <w:t xml:space="preserve">[10]</w:t>
            </w:r>
          </w:p>
        </w:tc>
        <w:tc>
          <w:p>
            <w:pPr>
              <w:spacing w:after="60"/>
            </w:pPr>
            <w:r>
              <w:t xml:space="preserve">새로운 AI SaaS 시대의 모델과 수익화 전략, 성과 기반 가격 모델</w:t>
            </w:r>
          </w:p>
        </w:tc>
        <w:tc>
          <w:p>
            <w:pPr>
              <w:spacing w:after="60"/>
            </w:pPr>
            <w:r>
              <w:t xml:space="preserve">Wikidocs</w:t>
            </w:r>
          </w:p>
        </w:tc>
        <w:tc>
          <w:p>
            <w:pPr>
              <w:spacing w:after="60"/>
            </w:pPr>
            <w:r>
              <w:t xml:space="preserve">https://wikidocs.net/323556</w:t>
            </w:r>
          </w:p>
        </w:tc>
      </w:tr>
      <w:tr>
        <w:tc>
          <w:p>
            <w:pPr>
              <w:spacing w:after="60"/>
            </w:pPr>
            <w:r>
              <w:t xml:space="preserve">[11]</w:t>
            </w:r>
          </w:p>
        </w:tc>
        <w:tc>
          <w:p>
            <w:pPr>
              <w:spacing w:after="60"/>
            </w:pPr>
            <w:r>
              <w:t xml:space="preserve">성공을 이끄는 8가지 SaaS 가격 모델 예시, 성과 기반 요금제</w:t>
            </w:r>
          </w:p>
        </w:tc>
        <w:tc>
          <w:p>
            <w:pPr>
              <w:spacing w:after="60"/>
            </w:pPr>
            <w:r>
              <w:t xml:space="preserve">Thales</w:t>
            </w:r>
          </w:p>
        </w:tc>
        <w:tc>
          <w:p>
            <w:pPr>
              <w:spacing w:after="60"/>
            </w:pPr>
            <w:r>
              <w:t xml:space="preserve">https://cpl.thalesgroup.com/ko/software-monetization/saas-pricing-models-examples</w:t>
            </w:r>
          </w:p>
        </w:tc>
      </w:tr>
      <w:tr>
        <w:tc>
          <w:p>
            <w:pPr>
              <w:spacing w:after="60"/>
            </w:pPr>
            <w:r>
              <w:t xml:space="preserve">[12]</w:t>
            </w:r>
          </w:p>
        </w:tc>
        <w:tc>
          <w:p>
            <w:pPr>
              <w:spacing w:after="60"/>
            </w:pPr>
            <w:r>
              <w:t xml:space="preserve">오늘 만나는 내일의 커머스 - Visa</w:t>
            </w:r>
          </w:p>
        </w:tc>
        <w:tc>
          <w:p>
            <w:pPr>
              <w:spacing w:after="60"/>
            </w:pPr>
            <w:r>
              <w:t xml:space="preserve">Visa</w:t>
            </w:r>
          </w:p>
        </w:tc>
        <w:tc>
          <w:p>
            <w:pPr>
              <w:spacing w:after="60"/>
            </w:pPr>
            <w:r>
              <w:t xml:space="preserve">https://www.visakorea.com/content/dam/VCOM/regional/ap/southkorea/global-elements/documents/visa-commerce-of-tomorrow-today-report-korean.pdf</w:t>
            </w:r>
          </w:p>
        </w:tc>
      </w:tr>
      <w:tr>
        <w:tc>
          <w:p>
            <w:pPr>
              <w:spacing w:after="60"/>
            </w:pPr>
            <w:r>
              <w:t xml:space="preserve">[13]</w:t>
            </w:r>
          </w:p>
        </w:tc>
        <w:tc>
          <w:p>
            <w:pPr>
              <w:spacing w:after="60"/>
            </w:pPr>
            <w:r>
              <w:t xml:space="preserve">버티컬 AI 에이전트, 산업별 혁신 사례 (법률, 보안, 금융)</w:t>
            </w:r>
          </w:p>
        </w:tc>
        <w:tc>
          <w:p>
            <w:pPr>
              <w:spacing w:after="60"/>
            </w:pPr>
            <w:r>
              <w:t xml:space="preserve">삼성SDS</w:t>
            </w:r>
          </w:p>
        </w:tc>
        <w:tc>
          <w:p>
            <w:pPr>
              <w:spacing w:after="60"/>
            </w:pPr>
            <w:r>
              <w:t xml:space="preserve">https://www.samsungsds.com/kr/insights/vertical-ai-agents-part2.html</w:t>
            </w:r>
          </w:p>
        </w:tc>
      </w:tr>
      <w:tr>
        <w:tc>
          <w:p>
            <w:pPr>
              <w:spacing w:after="60"/>
            </w:pPr>
            <w:r>
              <w:t xml:space="preserve">[14]</w:t>
            </w:r>
          </w:p>
        </w:tc>
        <w:tc>
          <w:p>
            <w:pPr>
              <w:spacing w:after="60"/>
            </w:pPr>
            <w:r>
              <w:t xml:space="preserve">AI 현황 보고서, AI 에이전트 경제, x402 프로토콜</w:t>
            </w:r>
          </w:p>
        </w:tc>
        <w:tc>
          <w:p>
            <w:pPr>
              <w:spacing w:after="60"/>
            </w:pPr>
            <w:r>
              <w:t xml:space="preserve">미래에셋증권</w:t>
            </w:r>
          </w:p>
        </w:tc>
        <w:tc>
          <w:p>
            <w:pPr>
              <w:spacing w:after="60"/>
            </w:pPr>
            <w:r>
              <w:t xml:space="preserve">https://securities.miraeasset.com/bbs/download/2138489.pdf?attachmentId=2138489</w:t>
            </w:r>
          </w:p>
        </w:tc>
      </w:tr>
    </w:tbl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2026-02-22T06:52:10.112Z</dcterms:created>
  <dcterms:modified xsi:type="dcterms:W3CDTF">2026-02-22T06:52:10.112Z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