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C528" w14:textId="4B986892" w:rsidR="00BA5BA9" w:rsidRDefault="00A0274F">
      <w:r>
        <w:t>Week 1 Challenge:  Crowdfunding Project</w:t>
      </w:r>
    </w:p>
    <w:p w14:paraId="3BBD171E" w14:textId="316E10B0" w:rsidR="00A0274F" w:rsidRDefault="00A0274F">
      <w:r>
        <w:t>UCD Data Analyst Bootcamp</w:t>
      </w:r>
    </w:p>
    <w:p w14:paraId="30F081D5" w14:textId="6682F758" w:rsidR="00A0274F" w:rsidRDefault="00A0274F">
      <w:r>
        <w:t>David Alfonso</w:t>
      </w:r>
    </w:p>
    <w:p w14:paraId="4957C8C7" w14:textId="7D81C55E" w:rsidR="00A0274F" w:rsidRDefault="00A0274F">
      <w:r>
        <w:t>March 18, 2023</w:t>
      </w:r>
    </w:p>
    <w:p w14:paraId="7624AC77" w14:textId="32426C50" w:rsidR="00A0274F" w:rsidRDefault="00A0274F">
      <w:r>
        <w:t>Prompts:</w:t>
      </w:r>
    </w:p>
    <w:p w14:paraId="39420929" w14:textId="42F81FA1" w:rsidR="00A0274F" w:rsidRDefault="00A0274F" w:rsidP="00A0274F">
      <w:pPr>
        <w:pStyle w:val="ListParagraph"/>
        <w:numPr>
          <w:ilvl w:val="0"/>
          <w:numId w:val="2"/>
        </w:numPr>
      </w:pPr>
      <w:r>
        <w:t xml:space="preserve"> Given the provided data, what are three conclusions we can draw about crowdfunding campaigns?</w:t>
      </w:r>
    </w:p>
    <w:p w14:paraId="43E22B0B" w14:textId="108AE507" w:rsidR="00A0274F" w:rsidRDefault="00A0274F" w:rsidP="00A0274F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3E8AA8CD" w14:textId="7F5898A5" w:rsidR="00B476E8" w:rsidRDefault="00A0274F" w:rsidP="00B476E8">
      <w:pPr>
        <w:pStyle w:val="ListParagraph"/>
        <w:numPr>
          <w:ilvl w:val="0"/>
          <w:numId w:val="2"/>
        </w:numPr>
      </w:pPr>
      <w:r>
        <w:t>What are some other possible tables and/or graphs that we could create, and what additional value would they provide?</w:t>
      </w:r>
    </w:p>
    <w:p w14:paraId="710C83E2" w14:textId="1D1F50A1" w:rsidR="00BF2EC1" w:rsidRDefault="00CE7FBA" w:rsidP="00BF2EC1">
      <w:r>
        <w:t>This</w:t>
      </w:r>
      <w:r w:rsidR="00BF2EC1">
        <w:t xml:space="preserve"> </w:t>
      </w:r>
      <w:r>
        <w:t xml:space="preserve">project was an </w:t>
      </w:r>
      <w:r w:rsidR="00BF2EC1">
        <w:t>analysis of 1000 crowdfunding campaigns in a 10</w:t>
      </w:r>
      <w:r w:rsidR="00222237">
        <w:t>-</w:t>
      </w:r>
      <w:r w:rsidR="00BF2EC1">
        <w:t xml:space="preserve">year period, </w:t>
      </w:r>
      <w:r w:rsidR="00E52A35">
        <w:t xml:space="preserve">and </w:t>
      </w:r>
      <w:r>
        <w:t xml:space="preserve">from </w:t>
      </w:r>
      <w:r w:rsidR="00222237">
        <w:t>ten</w:t>
      </w:r>
      <w:r>
        <w:t xml:space="preserve"> different countries</w:t>
      </w:r>
      <w:r w:rsidR="001133A0">
        <w:t xml:space="preserve">. </w:t>
      </w:r>
      <w:r w:rsidR="00E52A35">
        <w:t>C</w:t>
      </w:r>
      <w:r w:rsidR="00BF2EC1">
        <w:t xml:space="preserve">ampaigns geared toward </w:t>
      </w:r>
      <w:r w:rsidR="00E52A35">
        <w:t>theater, music, and film and video</w:t>
      </w:r>
      <w:r w:rsidR="00BF2EC1">
        <w:t xml:space="preserve"> had great success</w:t>
      </w:r>
      <w:r w:rsidR="00E52A35">
        <w:t xml:space="preserve"> overall, with theater taking the lead.</w:t>
      </w:r>
      <w:r w:rsidR="00BF2EC1">
        <w:t xml:space="preserve"> (</w:t>
      </w:r>
      <w:r w:rsidR="001133A0">
        <w:t>See</w:t>
      </w:r>
      <w:r w:rsidR="00BF2EC1">
        <w:t xml:space="preserve"> figure 1.1 below)</w:t>
      </w:r>
    </w:p>
    <w:p w14:paraId="681C565B" w14:textId="1D4CF248" w:rsidR="00BF2EC1" w:rsidRDefault="00BF2EC1" w:rsidP="00BF2EC1">
      <w:pPr>
        <w:rPr>
          <w:i/>
          <w:iCs/>
        </w:rPr>
      </w:pPr>
      <w:r>
        <w:rPr>
          <w:noProof/>
        </w:rPr>
        <w:drawing>
          <wp:inline distT="0" distB="0" distL="0" distR="0" wp14:anchorId="074778AB" wp14:editId="43242F36">
            <wp:extent cx="5943600" cy="4787900"/>
            <wp:effectExtent l="0" t="0" r="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CD4BAAC-BA00-3599-175E-12AD39BBD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i/>
          <w:iCs/>
        </w:rPr>
        <w:t xml:space="preserve">Figure 1.1 Outcome by Parent Category </w:t>
      </w:r>
    </w:p>
    <w:p w14:paraId="2BF769F5" w14:textId="4961FD18" w:rsidR="00B476E8" w:rsidRDefault="00B476E8" w:rsidP="00BF2EC1">
      <w:r>
        <w:lastRenderedPageBreak/>
        <w:t>Further analysis into the specific genre of entertainment that experienced the greatest success were in the genre of live theater or plays.  (See figure 1.2)</w:t>
      </w:r>
    </w:p>
    <w:p w14:paraId="4F3768E5" w14:textId="1A694C5E" w:rsidR="00B476E8" w:rsidRPr="00B476E8" w:rsidRDefault="00B476E8" w:rsidP="00BF2EC1">
      <w:r>
        <w:rPr>
          <w:noProof/>
        </w:rPr>
        <w:drawing>
          <wp:inline distT="0" distB="0" distL="0" distR="0" wp14:anchorId="54A366E6" wp14:editId="5466C8B5">
            <wp:extent cx="5943600" cy="4052570"/>
            <wp:effectExtent l="0" t="0" r="0" b="50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3FF0EB2-718D-47AC-F83D-1DCFDB0310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6F886A" w14:textId="2DBFEF7B" w:rsidR="00BF2EC1" w:rsidRDefault="00B476E8" w:rsidP="00BF2EC1">
      <w:r>
        <w:t>(</w:t>
      </w:r>
      <w:r>
        <w:rPr>
          <w:i/>
          <w:iCs/>
        </w:rPr>
        <w:t>Figure 1.2 Outcome by Sub-Category</w:t>
      </w:r>
      <w:r>
        <w:t>)</w:t>
      </w:r>
    </w:p>
    <w:p w14:paraId="37531874" w14:textId="6C4EF5C2" w:rsidR="00B476E8" w:rsidRDefault="00B476E8" w:rsidP="00BF2EC1">
      <w:r>
        <w:t>When comparing</w:t>
      </w:r>
      <w:r w:rsidR="00CE7FBA">
        <w:t xml:space="preserve"> campaign launch dates to success or failure, we see that those crowdfunding campaigns launched during the month of July garnered the highest success.  (See Figure 1.3) </w:t>
      </w:r>
    </w:p>
    <w:p w14:paraId="6FFA05E0" w14:textId="169C3E5D" w:rsidR="00CE7FBA" w:rsidRPr="00B476E8" w:rsidRDefault="00CE7FBA" w:rsidP="00BF2EC1">
      <w:r>
        <w:rPr>
          <w:noProof/>
        </w:rPr>
        <w:drawing>
          <wp:inline distT="0" distB="0" distL="0" distR="0" wp14:anchorId="03113301" wp14:editId="2117CBC9">
            <wp:extent cx="5130800" cy="2165350"/>
            <wp:effectExtent l="0" t="0" r="1270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A5DA9BC-5380-4246-1288-21FDE3D746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4D38DBA" w14:textId="02FBD07D" w:rsidR="00A0274F" w:rsidRPr="00CE7FBA" w:rsidRDefault="00CE7FBA">
      <w:r>
        <w:t>(</w:t>
      </w:r>
      <w:r>
        <w:rPr>
          <w:i/>
          <w:iCs/>
        </w:rPr>
        <w:t>Figure 1.3 Outcome by Launch Date</w:t>
      </w:r>
      <w:r>
        <w:t>)</w:t>
      </w:r>
    </w:p>
    <w:p w14:paraId="638A811F" w14:textId="3882C28B" w:rsidR="005B5B6A" w:rsidRDefault="0049591D">
      <w:r>
        <w:lastRenderedPageBreak/>
        <w:t>The limitations of th</w:t>
      </w:r>
      <w:r w:rsidR="006867B6">
        <w:t>e dataset that was analyzed are several.  First of all, the data</w:t>
      </w:r>
      <w:r w:rsidR="005378ED">
        <w:t xml:space="preserve">set does not identify </w:t>
      </w:r>
      <w:r w:rsidR="00B26F78">
        <w:t>specific crowdfunding platforms</w:t>
      </w:r>
      <w:r w:rsidR="001D7EE5">
        <w:t xml:space="preserve"> used</w:t>
      </w:r>
      <w:r w:rsidR="00E166BF">
        <w:t xml:space="preserve"> nor the type of crowdfunding.  </w:t>
      </w:r>
      <w:r w:rsidR="00F03998">
        <w:t xml:space="preserve">Some </w:t>
      </w:r>
      <w:r w:rsidR="00C101CC">
        <w:t xml:space="preserve">popular crowdfunding platforms include </w:t>
      </w:r>
      <w:r w:rsidR="001133A0">
        <w:t>GoFundMe</w:t>
      </w:r>
      <w:r w:rsidR="00C101CC">
        <w:t xml:space="preserve">, Kickstarter, </w:t>
      </w:r>
      <w:r w:rsidR="005A5C1C">
        <w:t>Indiegogo</w:t>
      </w:r>
      <w:r w:rsidR="001B2085">
        <w:t xml:space="preserve">, and Patreon.  </w:t>
      </w:r>
      <w:r w:rsidR="00443D3C">
        <w:t>The lack of data on platforms used makes it difficult to determine which, if any, specific platform is more successful than another</w:t>
      </w:r>
      <w:r w:rsidR="00C86CB5">
        <w:t>.  Another question not answered is which platform reaches the greatest number of potential backers</w:t>
      </w:r>
      <w:r w:rsidR="005B5B6A">
        <w:t xml:space="preserve"> and money streams.</w:t>
      </w:r>
    </w:p>
    <w:p w14:paraId="298D0ABF" w14:textId="77777777" w:rsidR="00F47433" w:rsidRDefault="00E166BF">
      <w:r>
        <w:t xml:space="preserve">Types of crowdfunding </w:t>
      </w:r>
      <w:r w:rsidR="008F7B16">
        <w:t xml:space="preserve">campaigns </w:t>
      </w:r>
      <w:r>
        <w:t xml:space="preserve">include, </w:t>
      </w:r>
      <w:r w:rsidR="00691E37">
        <w:t xml:space="preserve">donations, </w:t>
      </w:r>
      <w:r w:rsidR="000B05F7">
        <w:t xml:space="preserve">reward-based, and equity-based.  </w:t>
      </w:r>
      <w:r w:rsidR="00682B73">
        <w:t xml:space="preserve">Of these three types mentioned, only donations have no fiduciary or actionable  </w:t>
      </w:r>
      <w:r w:rsidR="00D52218">
        <w:t>responsibility placed upon the</w:t>
      </w:r>
      <w:r w:rsidR="00B66177">
        <w:t xml:space="preserve"> recipient.  Some start-ups may start a reward-based </w:t>
      </w:r>
      <w:r w:rsidR="00074C1D">
        <w:t xml:space="preserve">campaign when they’re testing the market for some kind of product or service they’re developing. </w:t>
      </w:r>
      <w:r w:rsidR="002C54FC">
        <w:t xml:space="preserve">An equity-based campaign would involve the </w:t>
      </w:r>
      <w:r w:rsidR="00235B0B">
        <w:t xml:space="preserve">backer obtaining a percentage of ownership in the </w:t>
      </w:r>
      <w:r w:rsidR="00D344B6">
        <w:t xml:space="preserve">company.  </w:t>
      </w:r>
      <w:r w:rsidR="002575C2">
        <w:t xml:space="preserve">No </w:t>
      </w:r>
      <w:r w:rsidR="008A2403">
        <w:t>information within this dataset provided the type of camp</w:t>
      </w:r>
      <w:r w:rsidR="00EC12F1">
        <w:t xml:space="preserve">aigns involved in the list.  </w:t>
      </w:r>
    </w:p>
    <w:p w14:paraId="57339DA0" w14:textId="42CA0E35" w:rsidR="0049591D" w:rsidRDefault="00A167DB">
      <w:r>
        <w:t>Some other possible tables and/or graphs that may prove valuable with this dataset would be</w:t>
      </w:r>
      <w:r w:rsidR="00F23C1B">
        <w:t xml:space="preserve"> </w:t>
      </w:r>
      <w:r w:rsidR="00AB023D">
        <w:t xml:space="preserve">a graph of campaigns funded by currency.  This data may help </w:t>
      </w:r>
      <w:r w:rsidR="001905EE">
        <w:t>in identifying</w:t>
      </w:r>
      <w:r w:rsidR="00585CF3">
        <w:t xml:space="preserve"> </w:t>
      </w:r>
      <w:r w:rsidR="008C50FD">
        <w:t>which</w:t>
      </w:r>
      <w:r w:rsidR="0089574B">
        <w:t xml:space="preserve"> countries </w:t>
      </w:r>
      <w:r w:rsidR="008C50FD">
        <w:t xml:space="preserve">provide </w:t>
      </w:r>
      <w:r w:rsidR="0089574B">
        <w:t>the</w:t>
      </w:r>
      <w:r w:rsidR="00F7752D">
        <w:t xml:space="preserve"> greatest </w:t>
      </w:r>
      <w:r w:rsidR="00D12276">
        <w:t xml:space="preserve">funding </w:t>
      </w:r>
      <w:r w:rsidR="00764EB0">
        <w:t>for crowdfunding campaigns</w:t>
      </w:r>
      <w:r w:rsidR="00F7752D">
        <w:t>.</w:t>
      </w:r>
      <w:r w:rsidR="00764EB0">
        <w:t xml:space="preserve">  </w:t>
      </w:r>
      <w:r w:rsidR="00F82DF6">
        <w:t>Other possible factors may</w:t>
      </w:r>
      <w:r w:rsidR="00E71A6C">
        <w:t xml:space="preserve"> show that the </w:t>
      </w:r>
      <w:r w:rsidR="00940FB5">
        <w:t>duration</w:t>
      </w:r>
      <w:r w:rsidR="00E71A6C">
        <w:t xml:space="preserve"> a campaign is set for may contribute to success or failure.</w:t>
      </w:r>
      <w:r w:rsidR="00955FFE">
        <w:t xml:space="preserve">  I would recommend a chart that shows success and failure rates by </w:t>
      </w:r>
      <w:r w:rsidR="007E4572">
        <w:t xml:space="preserve">campaign duration.  </w:t>
      </w:r>
      <w:r w:rsidR="00E71A6C">
        <w:t xml:space="preserve">  </w:t>
      </w:r>
      <w:r w:rsidR="00D12276">
        <w:t xml:space="preserve">  </w:t>
      </w:r>
      <w:r w:rsidR="00F7752D">
        <w:t xml:space="preserve">  </w:t>
      </w:r>
      <w:r w:rsidR="00D95573">
        <w:t xml:space="preserve"> </w:t>
      </w:r>
    </w:p>
    <w:sectPr w:rsidR="0049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DFE"/>
    <w:multiLevelType w:val="hybridMultilevel"/>
    <w:tmpl w:val="AB4C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A5CAD"/>
    <w:multiLevelType w:val="hybridMultilevel"/>
    <w:tmpl w:val="CF0A4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768C8"/>
    <w:multiLevelType w:val="hybridMultilevel"/>
    <w:tmpl w:val="3AC031A2"/>
    <w:lvl w:ilvl="0" w:tplc="D9C286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2576C"/>
    <w:multiLevelType w:val="hybridMultilevel"/>
    <w:tmpl w:val="59B4C334"/>
    <w:lvl w:ilvl="0" w:tplc="73AABB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901388">
    <w:abstractNumId w:val="1"/>
  </w:num>
  <w:num w:numId="2" w16cid:durableId="1827549736">
    <w:abstractNumId w:val="0"/>
  </w:num>
  <w:num w:numId="3" w16cid:durableId="795950123">
    <w:abstractNumId w:val="2"/>
  </w:num>
  <w:num w:numId="4" w16cid:durableId="207033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4F"/>
    <w:rsid w:val="00074C1D"/>
    <w:rsid w:val="000B05F7"/>
    <w:rsid w:val="001133A0"/>
    <w:rsid w:val="00155E74"/>
    <w:rsid w:val="001905EE"/>
    <w:rsid w:val="001A79B9"/>
    <w:rsid w:val="001B2085"/>
    <w:rsid w:val="001D7EE5"/>
    <w:rsid w:val="00222237"/>
    <w:rsid w:val="00235663"/>
    <w:rsid w:val="00235B0B"/>
    <w:rsid w:val="002575C2"/>
    <w:rsid w:val="002C54FC"/>
    <w:rsid w:val="003A7759"/>
    <w:rsid w:val="00443D3C"/>
    <w:rsid w:val="00476675"/>
    <w:rsid w:val="0049591D"/>
    <w:rsid w:val="005378ED"/>
    <w:rsid w:val="00585CF3"/>
    <w:rsid w:val="005A07DB"/>
    <w:rsid w:val="005A5C1C"/>
    <w:rsid w:val="005B5B6A"/>
    <w:rsid w:val="00682B73"/>
    <w:rsid w:val="006867B6"/>
    <w:rsid w:val="00691E37"/>
    <w:rsid w:val="00764EB0"/>
    <w:rsid w:val="00787422"/>
    <w:rsid w:val="00797A12"/>
    <w:rsid w:val="007E4572"/>
    <w:rsid w:val="0087129F"/>
    <w:rsid w:val="0089574B"/>
    <w:rsid w:val="008A2403"/>
    <w:rsid w:val="008C50FD"/>
    <w:rsid w:val="008F7B16"/>
    <w:rsid w:val="00926523"/>
    <w:rsid w:val="00940FB5"/>
    <w:rsid w:val="00955FFE"/>
    <w:rsid w:val="00A0274F"/>
    <w:rsid w:val="00A167DB"/>
    <w:rsid w:val="00AB023D"/>
    <w:rsid w:val="00B26F78"/>
    <w:rsid w:val="00B476E8"/>
    <w:rsid w:val="00B66177"/>
    <w:rsid w:val="00B741B8"/>
    <w:rsid w:val="00B95FD3"/>
    <w:rsid w:val="00BA1EDA"/>
    <w:rsid w:val="00BA5BA9"/>
    <w:rsid w:val="00BF2EC1"/>
    <w:rsid w:val="00C101CC"/>
    <w:rsid w:val="00C83373"/>
    <w:rsid w:val="00C86CB5"/>
    <w:rsid w:val="00CE7FBA"/>
    <w:rsid w:val="00CF251E"/>
    <w:rsid w:val="00D01651"/>
    <w:rsid w:val="00D12276"/>
    <w:rsid w:val="00D344B6"/>
    <w:rsid w:val="00D45A62"/>
    <w:rsid w:val="00D52218"/>
    <w:rsid w:val="00D95573"/>
    <w:rsid w:val="00E166BF"/>
    <w:rsid w:val="00E52A35"/>
    <w:rsid w:val="00E71A6C"/>
    <w:rsid w:val="00E83B63"/>
    <w:rsid w:val="00EC12F1"/>
    <w:rsid w:val="00EE3843"/>
    <w:rsid w:val="00F03998"/>
    <w:rsid w:val="00F23C1B"/>
    <w:rsid w:val="00F47433"/>
    <w:rsid w:val="00F57CB4"/>
    <w:rsid w:val="00F7752D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3A89"/>
  <w15:chartTrackingRefBased/>
  <w15:docId w15:val="{A8ACC517-5CC6-4268-B543-E169FA4C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ea4f21a246f1339/Desktop/UCD%20Bootcamp%20Classwork/Week%201%20Challenge%20Project/CrowdfundingBook%20Student%20Project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ea4f21a246f1339/Desktop/UCD%20Bootcamp%20Classwork/Week%201%20Challenge%20Project/CrowdfundingBook%20Student%20Project%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ea4f21a246f1339/Desktop/UCD%20Bootcamp%20Classwork/Week%201%20Challenge%20Project/CrowdfundingBook%20Student%20Project%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Student Project .xlsx]Category Stats!PivotTable3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 by Parent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9.0975051012105221E-2"/>
          <c:y val="0.10011200471598804"/>
          <c:w val="0.81490730192907124"/>
          <c:h val="0.77062128931744489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'Category Stats'!$B$4:$B$5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'Category Stats'!$A$6:$A$15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Stats'!$B$6:$B$15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84-47D6-9A0C-36F82DB9292E}"/>
            </c:ext>
          </c:extLst>
        </c:ser>
        <c:ser>
          <c:idx val="1"/>
          <c:order val="1"/>
          <c:tx>
            <c:strRef>
              <c:f>'Category Stats'!$C$4:$C$5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'Category Stats'!$A$6:$A$15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Stats'!$C$6:$C$15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84-47D6-9A0C-36F82DB9292E}"/>
            </c:ext>
          </c:extLst>
        </c:ser>
        <c:ser>
          <c:idx val="2"/>
          <c:order val="2"/>
          <c:tx>
            <c:strRef>
              <c:f>'Category Stats'!$D$4:$D$5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'Category Stats'!$A$6:$A$15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Stats'!$D$6:$D$15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84-47D6-9A0C-36F82DB9292E}"/>
            </c:ext>
          </c:extLst>
        </c:ser>
        <c:ser>
          <c:idx val="3"/>
          <c:order val="3"/>
          <c:tx>
            <c:strRef>
              <c:f>'Category Stats'!$E$4:$E$5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'Category Stats'!$A$6:$A$15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Stats'!$E$6:$E$15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084-47D6-9A0C-36F82DB929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2440575"/>
        <c:axId val="82024863"/>
      </c:barChart>
      <c:catAx>
        <c:axId val="92440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024863"/>
        <c:crosses val="autoZero"/>
        <c:auto val="1"/>
        <c:lblAlgn val="ctr"/>
        <c:lblOffset val="100"/>
        <c:noMultiLvlLbl val="0"/>
      </c:catAx>
      <c:valAx>
        <c:axId val="82024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40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Student Project .xlsx]Subcategory Stats!PivotTable1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</a:t>
            </a:r>
            <a:r>
              <a:rPr lang="en-US" baseline="0"/>
              <a:t> by Sub-Category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'Subcategory Stats'!$B$4:$B$5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'Subcategory Stats'!$A$6:$A$30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'Subcategory Stats'!$B$6:$B$30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DA-4706-BB97-0BDC5D607856}"/>
            </c:ext>
          </c:extLst>
        </c:ser>
        <c:ser>
          <c:idx val="1"/>
          <c:order val="1"/>
          <c:tx>
            <c:strRef>
              <c:f>'Subcategory Stats'!$C$4:$C$5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'Subcategory Stats'!$A$6:$A$30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'Subcategory Stats'!$C$6:$C$30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DA-4706-BB97-0BDC5D607856}"/>
            </c:ext>
          </c:extLst>
        </c:ser>
        <c:ser>
          <c:idx val="2"/>
          <c:order val="2"/>
          <c:tx>
            <c:strRef>
              <c:f>'Subcategory Stats'!$D$4:$D$5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'Subcategory Stats'!$A$6:$A$30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'Subcategory Stats'!$D$6:$D$30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FDA-4706-BB97-0BDC5D607856}"/>
            </c:ext>
          </c:extLst>
        </c:ser>
        <c:ser>
          <c:idx val="3"/>
          <c:order val="3"/>
          <c:tx>
            <c:strRef>
              <c:f>'Subcategory Stats'!$E$4:$E$5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'Subcategory Stats'!$A$6:$A$30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'Subcategory Stats'!$E$6:$E$30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FDA-4706-BB97-0BDC5D6078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18491680"/>
        <c:axId val="1367002064"/>
      </c:barChart>
      <c:catAx>
        <c:axId val="201849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7002064"/>
        <c:crosses val="autoZero"/>
        <c:auto val="1"/>
        <c:lblAlgn val="ctr"/>
        <c:lblOffset val="100"/>
        <c:noMultiLvlLbl val="0"/>
      </c:catAx>
      <c:valAx>
        <c:axId val="136700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8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Student Project .xlsx]Launch Date Outcomes!PivotTable9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 by Launch Date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'Launch Date Outcomes'!$B$5:$B$6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'Launch Date Outcomes'!$A$7:$A$19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'Launch Date Outcomes'!$B$7:$B$19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C1-42D8-884F-BC967874EE80}"/>
            </c:ext>
          </c:extLst>
        </c:ser>
        <c:ser>
          <c:idx val="1"/>
          <c:order val="1"/>
          <c:tx>
            <c:strRef>
              <c:f>'Launch Date Outcomes'!$C$5:$C$6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'Launch Date Outcomes'!$A$7:$A$19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'Launch Date Outcomes'!$C$7:$C$19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C1-42D8-884F-BC967874EE80}"/>
            </c:ext>
          </c:extLst>
        </c:ser>
        <c:ser>
          <c:idx val="2"/>
          <c:order val="2"/>
          <c:tx>
            <c:strRef>
              <c:f>'Launch Date Outcomes'!$D$5:$D$6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'Launch Date Outcomes'!$A$7:$A$19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'Launch Date Outcomes'!$D$7:$D$19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EC1-42D8-884F-BC967874EE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303103"/>
        <c:axId val="102297183"/>
      </c:lineChart>
      <c:catAx>
        <c:axId val="10330310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297183"/>
        <c:crosses val="autoZero"/>
        <c:auto val="1"/>
        <c:lblAlgn val="ctr"/>
        <c:lblOffset val="100"/>
        <c:noMultiLvlLbl val="0"/>
      </c:catAx>
      <c:valAx>
        <c:axId val="102297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03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Alfonso</dc:creator>
  <cp:keywords/>
  <dc:description/>
  <cp:lastModifiedBy>David Alfonso</cp:lastModifiedBy>
  <cp:revision>4</cp:revision>
  <dcterms:created xsi:type="dcterms:W3CDTF">2023-03-19T19:20:00Z</dcterms:created>
  <dcterms:modified xsi:type="dcterms:W3CDTF">2023-03-19T19:21:00Z</dcterms:modified>
</cp:coreProperties>
</file>