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21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210275"/>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084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08403"/>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16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677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average—an order of magnitude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rPr>
                <w:b w:val="0"/>
              </w:rPr>
              <w:t>BM25</w:t>
            </w:r>
          </w:p>
        </w:tc>
        <w:tc>
          <w:tcPr>
            <w:tcW w:w="1057" w:type="dxa"/>
          </w:tcPr>
          <w:p w14:paraId="54622778" w14:textId="77777777" w:rsidR="00E71358" w:rsidRDefault="00000000">
            <w:pPr>
              <w:pStyle w:val="TableCell"/>
            </w:pPr>
            <w:r>
              <w:rPr>
                <w:b w:val="0"/>
              </w:rPr>
              <w:t>113</w:t>
            </w:r>
          </w:p>
        </w:tc>
        <w:tc>
          <w:tcPr>
            <w:tcW w:w="1057" w:type="dxa"/>
            <w:shd w:val="clear" w:color="auto" w:fill="FFF2CC"/>
          </w:tcPr>
          <w:p w14:paraId="549102AE" w14:textId="77777777" w:rsidR="00E71358" w:rsidRDefault="00000000">
            <w:pPr>
              <w:pStyle w:val="TableCell"/>
            </w:pPr>
            <w:r>
              <w:rPr>
                <w:b w:val="0"/>
              </w:rPr>
              <w:t>0.473</w:t>
            </w:r>
          </w:p>
        </w:tc>
        <w:tc>
          <w:tcPr>
            <w:tcW w:w="1359" w:type="dxa"/>
            <w:shd w:val="clear" w:color="auto" w:fill="C6EFCE"/>
          </w:tcPr>
          <w:p w14:paraId="5A20B01D" w14:textId="77777777" w:rsidR="00E71358" w:rsidRDefault="00000000">
            <w:pPr>
              <w:pStyle w:val="TableCell"/>
            </w:pPr>
            <w:r>
              <w:rPr>
                <w:b/>
              </w:rPr>
              <w:t>0.530</w:t>
            </w:r>
          </w:p>
        </w:tc>
        <w:tc>
          <w:tcPr>
            <w:tcW w:w="1359" w:type="dxa"/>
            <w:shd w:val="clear" w:color="auto" w:fill="C6EFCE"/>
          </w:tcPr>
          <w:p w14:paraId="33113FBF" w14:textId="77777777" w:rsidR="00E71358" w:rsidRDefault="00000000">
            <w:pPr>
              <w:pStyle w:val="TableCell"/>
            </w:pPr>
            <w:r>
              <w:rPr>
                <w:b/>
              </w:rPr>
              <w:t>0.826</w:t>
            </w:r>
          </w:p>
        </w:tc>
        <w:tc>
          <w:tcPr>
            <w:tcW w:w="1661" w:type="dxa"/>
          </w:tcPr>
          <w:p w14:paraId="37C75BDA" w14:textId="77777777" w:rsidR="00E71358" w:rsidRDefault="00000000">
            <w:pPr>
              <w:pStyle w:val="TableCell"/>
            </w:pPr>
            <w:r>
              <w:rPr>
                <w:b w:val="0"/>
              </w:rPr>
              <w:t>20.9</w:t>
            </w:r>
          </w:p>
        </w:tc>
      </w:tr>
      <w:tr w:rsidR="00E71358" w14:paraId="549637E9" w14:textId="77777777" w:rsidTr="001D1D60">
        <w:tc>
          <w:tcPr>
            <w:tcW w:w="2266" w:type="dxa"/>
          </w:tcPr>
          <w:p w14:paraId="1A58B6F6" w14:textId="77777777" w:rsidR="00E71358" w:rsidRDefault="00000000">
            <w:pPr>
              <w:pStyle w:val="TableCell"/>
            </w:pPr>
            <w:r>
              <w:rPr>
                <w:b w:val="0"/>
              </w:rPr>
              <w:t>Dense Retrieval</w:t>
            </w:r>
          </w:p>
        </w:tc>
        <w:tc>
          <w:tcPr>
            <w:tcW w:w="1057" w:type="dxa"/>
          </w:tcPr>
          <w:p w14:paraId="586FC7B8" w14:textId="77777777" w:rsidR="00E71358" w:rsidRDefault="00000000">
            <w:pPr>
              <w:pStyle w:val="TableCell"/>
            </w:pPr>
            <w:r>
              <w:rPr>
                <w:b w:val="0"/>
              </w:rPr>
              <w:t>111</w:t>
            </w:r>
          </w:p>
        </w:tc>
        <w:tc>
          <w:tcPr>
            <w:tcW w:w="1057" w:type="dxa"/>
          </w:tcPr>
          <w:p w14:paraId="534DBB34" w14:textId="77777777" w:rsidR="00E71358" w:rsidRDefault="00000000">
            <w:pPr>
              <w:pStyle w:val="TableCell"/>
            </w:pPr>
            <w:r>
              <w:rPr>
                <w:b w:val="0"/>
              </w:rPr>
              <w:t>0.435</w:t>
            </w:r>
          </w:p>
        </w:tc>
        <w:tc>
          <w:tcPr>
            <w:tcW w:w="1359" w:type="dxa"/>
          </w:tcPr>
          <w:p w14:paraId="6813A02A" w14:textId="77777777" w:rsidR="00E71358" w:rsidRDefault="00000000">
            <w:pPr>
              <w:pStyle w:val="TableCell"/>
            </w:pPr>
            <w:r>
              <w:rPr>
                <w:b w:val="0"/>
              </w:rPr>
              <w:t>0.486</w:t>
            </w:r>
          </w:p>
        </w:tc>
        <w:tc>
          <w:tcPr>
            <w:tcW w:w="1359" w:type="dxa"/>
          </w:tcPr>
          <w:p w14:paraId="53F46923" w14:textId="77777777" w:rsidR="00E71358" w:rsidRDefault="00000000">
            <w:pPr>
              <w:pStyle w:val="TableCell"/>
            </w:pPr>
            <w:r>
              <w:rPr>
                <w:b w:val="0"/>
              </w:rPr>
              <w:t>0.789</w:t>
            </w:r>
          </w:p>
        </w:tc>
        <w:tc>
          <w:tcPr>
            <w:tcW w:w="1661" w:type="dxa"/>
          </w:tcPr>
          <w:p w14:paraId="6272438C" w14:textId="77777777" w:rsidR="00E71358" w:rsidRDefault="00000000">
            <w:pPr>
              <w:pStyle w:val="TableCell"/>
            </w:pPr>
            <w:r>
              <w:rPr>
                <w:b w:val="0"/>
              </w:rPr>
              <w:t>14.0</w:t>
            </w:r>
          </w:p>
        </w:tc>
      </w:tr>
      <w:tr w:rsidR="00E71358" w14:paraId="74856AC1" w14:textId="77777777" w:rsidTr="001D1D60">
        <w:tc>
          <w:tcPr>
            <w:tcW w:w="2266" w:type="dxa"/>
          </w:tcPr>
          <w:p w14:paraId="21EBCE9F" w14:textId="77777777" w:rsidR="00E71358" w:rsidRDefault="00000000">
            <w:pPr>
              <w:pStyle w:val="TableCell"/>
            </w:pPr>
            <w:r>
              <w:rPr>
                <w:b w:val="0"/>
              </w:rPr>
              <w:t>FlatRAG</w:t>
            </w:r>
          </w:p>
        </w:tc>
        <w:tc>
          <w:tcPr>
            <w:tcW w:w="1057" w:type="dxa"/>
          </w:tcPr>
          <w:p w14:paraId="6E626F98" w14:textId="77777777" w:rsidR="00E71358" w:rsidRDefault="00000000">
            <w:pPr>
              <w:pStyle w:val="TableCell"/>
            </w:pPr>
            <w:r>
              <w:rPr>
                <w:b w:val="0"/>
              </w:rPr>
              <w:t>0‡</w:t>
            </w:r>
          </w:p>
        </w:tc>
        <w:tc>
          <w:tcPr>
            <w:tcW w:w="1057" w:type="dxa"/>
            <w:shd w:val="clear" w:color="auto" w:fill="C6EFCE"/>
          </w:tcPr>
          <w:p w14:paraId="515FFF25" w14:textId="77777777" w:rsidR="00E71358" w:rsidRDefault="00000000">
            <w:pPr>
              <w:pStyle w:val="TableCell"/>
            </w:pPr>
            <w:r>
              <w:rPr>
                <w:b/>
              </w:rPr>
              <w:t>0.479</w:t>
            </w:r>
          </w:p>
        </w:tc>
        <w:tc>
          <w:tcPr>
            <w:tcW w:w="1359" w:type="dxa"/>
            <w:shd w:val="clear" w:color="auto" w:fill="FFF2CC"/>
          </w:tcPr>
          <w:p w14:paraId="6ACC220E" w14:textId="77777777" w:rsidR="00E71358" w:rsidRDefault="00000000">
            <w:pPr>
              <w:pStyle w:val="TableCell"/>
            </w:pPr>
            <w:r>
              <w:rPr>
                <w:b w:val="0"/>
              </w:rPr>
              <w:t>0.528</w:t>
            </w:r>
          </w:p>
        </w:tc>
        <w:tc>
          <w:tcPr>
            <w:tcW w:w="1359" w:type="dxa"/>
          </w:tcPr>
          <w:p w14:paraId="34435757" w14:textId="77777777" w:rsidR="00E71358" w:rsidRDefault="00000000">
            <w:pPr>
              <w:pStyle w:val="TableCell"/>
            </w:pPr>
            <w:r>
              <w:rPr>
                <w:b w:val="0"/>
              </w:rPr>
              <w:t>0.798</w:t>
            </w:r>
          </w:p>
        </w:tc>
        <w:tc>
          <w:tcPr>
            <w:tcW w:w="1661" w:type="dxa"/>
          </w:tcPr>
          <w:p w14:paraId="167A7FCC" w14:textId="77777777" w:rsidR="00E71358" w:rsidRDefault="00000000">
            <w:pPr>
              <w:pStyle w:val="TableCell"/>
            </w:pPr>
            <w:r>
              <w:rPr>
                <w:b w:val="0"/>
              </w:rPr>
              <w:t>16.3</w:t>
            </w:r>
          </w:p>
        </w:tc>
      </w:tr>
      <w:tr w:rsidR="00E71358" w14:paraId="1C9B4F48" w14:textId="77777777" w:rsidTr="001D1D60">
        <w:tc>
          <w:tcPr>
            <w:tcW w:w="2266" w:type="dxa"/>
          </w:tcPr>
          <w:p w14:paraId="3D5D706A" w14:textId="77777777" w:rsidR="00E71358" w:rsidRDefault="00000000">
            <w:pPr>
              <w:pStyle w:val="TableCell"/>
            </w:pPr>
            <w:r>
              <w:rPr>
                <w:b w:val="0"/>
              </w:rPr>
              <w:t>RAPTOR</w:t>
            </w:r>
          </w:p>
        </w:tc>
        <w:tc>
          <w:tcPr>
            <w:tcW w:w="1057" w:type="dxa"/>
          </w:tcPr>
          <w:p w14:paraId="44AE678D" w14:textId="77777777" w:rsidR="00E71358" w:rsidRDefault="00000000">
            <w:pPr>
              <w:pStyle w:val="TableCell"/>
            </w:pPr>
            <w:r>
              <w:rPr>
                <w:b w:val="0"/>
              </w:rPr>
              <w:t>222</w:t>
            </w:r>
          </w:p>
        </w:tc>
        <w:tc>
          <w:tcPr>
            <w:tcW w:w="1057" w:type="dxa"/>
          </w:tcPr>
          <w:p w14:paraId="71C76C47" w14:textId="77777777" w:rsidR="00E71358" w:rsidRDefault="00000000">
            <w:pPr>
              <w:pStyle w:val="TableCell"/>
            </w:pPr>
            <w:r>
              <w:rPr>
                <w:b w:val="0"/>
              </w:rPr>
              <w:t>0.384</w:t>
            </w:r>
          </w:p>
        </w:tc>
        <w:tc>
          <w:tcPr>
            <w:tcW w:w="1359" w:type="dxa"/>
          </w:tcPr>
          <w:p w14:paraId="0A91DAC1" w14:textId="77777777" w:rsidR="00E71358" w:rsidRDefault="00000000">
            <w:pPr>
              <w:pStyle w:val="TableCell"/>
            </w:pPr>
            <w:r>
              <w:rPr>
                <w:b w:val="0"/>
              </w:rPr>
              <w:t>0.437</w:t>
            </w:r>
          </w:p>
        </w:tc>
        <w:tc>
          <w:tcPr>
            <w:tcW w:w="1359" w:type="dxa"/>
          </w:tcPr>
          <w:p w14:paraId="1881D470" w14:textId="77777777" w:rsidR="00E71358" w:rsidRDefault="00000000">
            <w:pPr>
              <w:pStyle w:val="TableCell"/>
            </w:pPr>
            <w:r>
              <w:rPr>
                <w:b w:val="0"/>
              </w:rPr>
              <w:t>0.807</w:t>
            </w:r>
          </w:p>
        </w:tc>
        <w:tc>
          <w:tcPr>
            <w:tcW w:w="1661" w:type="dxa"/>
          </w:tcPr>
          <w:p w14:paraId="47BF9A9D" w14:textId="77777777" w:rsidR="00E71358" w:rsidRDefault="00000000">
            <w:pPr>
              <w:pStyle w:val="TableCell"/>
            </w:pPr>
            <w:r>
              <w:rPr>
                <w:b w:val="0"/>
              </w:rPr>
              <w:t>16.6</w:t>
            </w:r>
          </w:p>
        </w:tc>
      </w:tr>
      <w:tr w:rsidR="00E71358" w14:paraId="4C97175D" w14:textId="77777777" w:rsidTr="001D1D60">
        <w:tc>
          <w:tcPr>
            <w:tcW w:w="2266" w:type="dxa"/>
          </w:tcPr>
          <w:p w14:paraId="0D3D3342" w14:textId="77777777" w:rsidR="00E71358" w:rsidRDefault="00000000">
            <w:pPr>
              <w:pStyle w:val="TableCell"/>
            </w:pPr>
            <w:r>
              <w:rPr>
                <w:b w:val="0"/>
              </w:rPr>
              <w:t>PageTree-RAG (DFS)</w:t>
            </w:r>
          </w:p>
        </w:tc>
        <w:tc>
          <w:tcPr>
            <w:tcW w:w="1057" w:type="dxa"/>
          </w:tcPr>
          <w:p w14:paraId="7FE423FE" w14:textId="77777777" w:rsidR="00E71358" w:rsidRDefault="00000000">
            <w:pPr>
              <w:pStyle w:val="TableCell"/>
            </w:pPr>
            <w:r>
              <w:rPr>
                <w:b w:val="0"/>
              </w:rPr>
              <w:t>8</w:t>
            </w:r>
          </w:p>
        </w:tc>
        <w:tc>
          <w:tcPr>
            <w:tcW w:w="1057" w:type="dxa"/>
          </w:tcPr>
          <w:p w14:paraId="6E45D03D" w14:textId="77777777" w:rsidR="00E71358" w:rsidRDefault="00000000">
            <w:pPr>
              <w:pStyle w:val="TableCell"/>
            </w:pPr>
            <w:r>
              <w:rPr>
                <w:b w:val="0"/>
              </w:rPr>
              <w:t>0.340</w:t>
            </w:r>
          </w:p>
        </w:tc>
        <w:tc>
          <w:tcPr>
            <w:tcW w:w="1359" w:type="dxa"/>
          </w:tcPr>
          <w:p w14:paraId="0752B5DD" w14:textId="77777777" w:rsidR="00E71358" w:rsidRDefault="00000000">
            <w:pPr>
              <w:pStyle w:val="TableCell"/>
            </w:pPr>
            <w:r>
              <w:rPr>
                <w:b w:val="0"/>
              </w:rPr>
              <w:t>0.389</w:t>
            </w:r>
          </w:p>
        </w:tc>
        <w:tc>
          <w:tcPr>
            <w:tcW w:w="1359" w:type="dxa"/>
          </w:tcPr>
          <w:p w14:paraId="0B17A2F3" w14:textId="77777777" w:rsidR="00E71358" w:rsidRDefault="00000000">
            <w:pPr>
              <w:pStyle w:val="TableCell"/>
            </w:pPr>
            <w:r>
              <w:rPr>
                <w:b w:val="0"/>
              </w:rPr>
              <w:t>0.785</w:t>
            </w:r>
          </w:p>
        </w:tc>
        <w:tc>
          <w:tcPr>
            <w:tcW w:w="1661" w:type="dxa"/>
          </w:tcPr>
          <w:p w14:paraId="24D2F894" w14:textId="77777777" w:rsidR="00E71358" w:rsidRDefault="00000000">
            <w:pPr>
              <w:pStyle w:val="TableCell"/>
            </w:pPr>
            <w:r>
              <w:rPr>
                <w:b w:val="0"/>
              </w:rPr>
              <w:t>93.9</w:t>
            </w:r>
          </w:p>
        </w:tc>
      </w:tr>
      <w:tr w:rsidR="00E71358" w14:paraId="24DA4CA8" w14:textId="77777777" w:rsidTr="001D1D60">
        <w:tc>
          <w:tcPr>
            <w:tcW w:w="2266" w:type="dxa"/>
          </w:tcPr>
          <w:p w14:paraId="5B681D34" w14:textId="77777777" w:rsidR="00E71358" w:rsidRDefault="00000000">
            <w:pPr>
              <w:pStyle w:val="TableCell"/>
            </w:pPr>
            <w:r>
              <w:rPr>
                <w:b w:val="0"/>
              </w:rPr>
              <w:t>PageTree-RAG (Beam)</w:t>
            </w:r>
          </w:p>
        </w:tc>
        <w:tc>
          <w:tcPr>
            <w:tcW w:w="1057" w:type="dxa"/>
          </w:tcPr>
          <w:p w14:paraId="44354C9A" w14:textId="77777777" w:rsidR="00E71358" w:rsidRDefault="00000000">
            <w:pPr>
              <w:pStyle w:val="TableCell"/>
            </w:pPr>
            <w:r>
              <w:rPr>
                <w:b w:val="0"/>
              </w:rPr>
              <w:t>16</w:t>
            </w:r>
          </w:p>
        </w:tc>
        <w:tc>
          <w:tcPr>
            <w:tcW w:w="1057" w:type="dxa"/>
          </w:tcPr>
          <w:p w14:paraId="4BC87B53" w14:textId="77777777" w:rsidR="00E71358" w:rsidRDefault="00000000">
            <w:pPr>
              <w:pStyle w:val="TableCell"/>
            </w:pPr>
            <w:r>
              <w:rPr>
                <w:b w:val="0"/>
              </w:rPr>
              <w:t>0.377</w:t>
            </w:r>
          </w:p>
        </w:tc>
        <w:tc>
          <w:tcPr>
            <w:tcW w:w="1359" w:type="dxa"/>
          </w:tcPr>
          <w:p w14:paraId="652FEEA6" w14:textId="77777777" w:rsidR="00E71358" w:rsidRDefault="00000000">
            <w:pPr>
              <w:pStyle w:val="TableCell"/>
            </w:pPr>
            <w:r>
              <w:rPr>
                <w:b w:val="0"/>
              </w:rPr>
              <w:t>0.439</w:t>
            </w:r>
          </w:p>
        </w:tc>
        <w:tc>
          <w:tcPr>
            <w:tcW w:w="1359" w:type="dxa"/>
            <w:shd w:val="clear" w:color="auto" w:fill="FFF2CC"/>
          </w:tcPr>
          <w:p w14:paraId="7AE34BCA" w14:textId="77777777" w:rsidR="00E71358" w:rsidRDefault="00000000">
            <w:pPr>
              <w:pStyle w:val="TableCell"/>
            </w:pPr>
            <w:r>
              <w:rPr>
                <w:b w:val="0"/>
              </w:rPr>
              <w:t>0.822</w:t>
            </w:r>
          </w:p>
        </w:tc>
        <w:tc>
          <w:tcPr>
            <w:tcW w:w="1661" w:type="dxa"/>
          </w:tcPr>
          <w:p w14:paraId="7CDF7D63" w14:textId="77777777" w:rsidR="00E71358" w:rsidRDefault="00000000">
            <w:pPr>
              <w:pStyle w:val="TableCell"/>
            </w:pPr>
            <w:r>
              <w:rPr>
                <w:b w:val="0"/>
              </w:rPr>
              <w:t>118.5</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to 100 questions and re-run under the fair generative protocol—and Table 11 breaks the Full Benchmark down by question type. On the corrected multi-hop set PageTree-RAG leads on both metrics: the DFS and Beam variants tie for the highest ROUGE-L (0.077, with DFS significantly above BM25, Δ = +0.036, p_perm = 0.020), and Beam attains the highest LLM-Judge (0.679, above Dense 0.673 and DFS 0.661). This corrects an earlier run in which the flat baselines appeared to lead ROUGE-L: that gap was an artifact of a generation-language bug (our error analysis, Section 6), and once it is fixed the structural retrieval helps on both axes—though most individual pairwise gaps at n = 100 are small and not separately significant.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after fixing the generation-language bug of Section 6. PageTree-RAG leads on both metrics: DFS and Beam tie for the highest ROUGE-L (0.077; DFS significantly above BM25, p = 0.020), and Beam attains the highest LLM-Judge (0.679).</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rPr>
                <w:b w:val="0"/>
              </w:rPr>
              <w:t>BM25</w:t>
            </w:r>
          </w:p>
        </w:tc>
        <w:tc>
          <w:tcPr>
            <w:tcW w:w="2047" w:type="dxa"/>
          </w:tcPr>
          <w:p w14:paraId="02BEA9C7" w14:textId="77777777" w:rsidR="00E71358" w:rsidRDefault="00000000">
            <w:pPr>
              <w:pStyle w:val="TableCell"/>
            </w:pPr>
            <w:r>
              <w:rPr>
                <w:b w:val="0"/>
              </w:rPr>
              <w:t>0.042</w:t>
            </w:r>
          </w:p>
        </w:tc>
        <w:tc>
          <w:tcPr>
            <w:tcW w:w="2632" w:type="dxa"/>
          </w:tcPr>
          <w:p w14:paraId="6783EAC4" w14:textId="77777777" w:rsidR="00E71358" w:rsidRDefault="00000000">
            <w:pPr>
              <w:pStyle w:val="TableCell"/>
            </w:pPr>
            <w:r>
              <w:rPr>
                <w:b w:val="0"/>
              </w:rPr>
              <w:t>0.645</w:t>
            </w:r>
          </w:p>
        </w:tc>
      </w:tr>
      <w:tr w:rsidR="00E71358" w14:paraId="1E4F3EA3" w14:textId="77777777" w:rsidTr="001D1D60">
        <w:tc>
          <w:tcPr>
            <w:tcW w:w="4080" w:type="dxa"/>
          </w:tcPr>
          <w:p w14:paraId="02B6698F" w14:textId="77777777" w:rsidR="00E71358" w:rsidRDefault="00000000">
            <w:pPr>
              <w:pStyle w:val="TableCell"/>
            </w:pPr>
            <w:r>
              <w:rPr>
                <w:b w:val="0"/>
              </w:rPr>
              <w:t>Dense Retrieval</w:t>
            </w:r>
          </w:p>
        </w:tc>
        <w:tc>
          <w:tcPr>
            <w:tcW w:w="2047" w:type="dxa"/>
          </w:tcPr>
          <w:p w14:paraId="2AFC31BF" w14:textId="77777777" w:rsidR="00E71358" w:rsidRDefault="00000000">
            <w:pPr>
              <w:pStyle w:val="TableCell"/>
            </w:pPr>
            <w:r>
              <w:rPr>
                <w:b w:val="0"/>
              </w:rPr>
              <w:t>0.054</w:t>
            </w:r>
          </w:p>
        </w:tc>
        <w:tc>
          <w:tcPr>
            <w:tcW w:w="2632" w:type="dxa"/>
            <w:shd w:val="clear" w:color="auto" w:fill="FFF2CC"/>
          </w:tcPr>
          <w:p w14:paraId="280D38F8" w14:textId="77777777" w:rsidR="00E71358" w:rsidRDefault="00000000">
            <w:pPr>
              <w:pStyle w:val="TableCell"/>
            </w:pPr>
            <w:r>
              <w:rPr>
                <w:b w:val="0"/>
              </w:rPr>
              <w:t>0.673</w:t>
            </w:r>
          </w:p>
        </w:tc>
      </w:tr>
      <w:tr w:rsidR="00E71358" w14:paraId="0AD2948C" w14:textId="77777777" w:rsidTr="001D1D60">
        <w:tc>
          <w:tcPr>
            <w:tcW w:w="4080" w:type="dxa"/>
          </w:tcPr>
          <w:p w14:paraId="6122C410" w14:textId="77777777" w:rsidR="00E71358" w:rsidRDefault="00000000">
            <w:pPr>
              <w:pStyle w:val="TableCell"/>
            </w:pPr>
            <w:r>
              <w:rPr>
                <w:b w:val="0"/>
              </w:rPr>
              <w:t>FlatRAG</w:t>
            </w:r>
          </w:p>
        </w:tc>
        <w:tc>
          <w:tcPr>
            <w:tcW w:w="2047" w:type="dxa"/>
            <w:shd w:val="clear" w:color="auto" w:fill="FFF2CC"/>
          </w:tcPr>
          <w:p w14:paraId="0DC87348" w14:textId="77777777" w:rsidR="00E71358" w:rsidRDefault="00000000">
            <w:pPr>
              <w:pStyle w:val="TableCell"/>
            </w:pPr>
            <w:r>
              <w:rPr>
                <w:b w:val="0"/>
              </w:rPr>
              <w:t>0.063</w:t>
            </w:r>
          </w:p>
        </w:tc>
        <w:tc>
          <w:tcPr>
            <w:tcW w:w="2632" w:type="dxa"/>
          </w:tcPr>
          <w:p w14:paraId="5DFB3FFC" w14:textId="77777777" w:rsidR="00E71358" w:rsidRDefault="00000000">
            <w:pPr>
              <w:pStyle w:val="TableCell"/>
            </w:pPr>
            <w:r>
              <w:rPr>
                <w:b w:val="0"/>
              </w:rPr>
              <w:t>0.632</w:t>
            </w:r>
          </w:p>
        </w:tc>
      </w:tr>
      <w:tr w:rsidR="00E71358" w14:paraId="24B942C9" w14:textId="77777777" w:rsidTr="001D1D60">
        <w:tc>
          <w:tcPr>
            <w:tcW w:w="4080" w:type="dxa"/>
          </w:tcPr>
          <w:p w14:paraId="4B9964D9" w14:textId="77777777" w:rsidR="00E71358" w:rsidRDefault="00000000">
            <w:pPr>
              <w:pStyle w:val="TableCell"/>
            </w:pPr>
            <w:r>
              <w:rPr>
                <w:b w:val="0"/>
              </w:rPr>
              <w:t>RAPTOR</w:t>
            </w:r>
          </w:p>
        </w:tc>
        <w:tc>
          <w:tcPr>
            <w:tcW w:w="2047" w:type="dxa"/>
          </w:tcPr>
          <w:p w14:paraId="56BEB631" w14:textId="77777777" w:rsidR="00E71358" w:rsidRDefault="00000000">
            <w:pPr>
              <w:pStyle w:val="TableCell"/>
            </w:pPr>
            <w:r>
              <w:rPr>
                <w:b w:val="0"/>
              </w:rPr>
              <w:t>0.050</w:t>
            </w:r>
          </w:p>
        </w:tc>
        <w:tc>
          <w:tcPr>
            <w:tcW w:w="2632" w:type="dxa"/>
          </w:tcPr>
          <w:p w14:paraId="6D605C13" w14:textId="77777777" w:rsidR="00E71358" w:rsidRDefault="00000000">
            <w:pPr>
              <w:pStyle w:val="TableCell"/>
            </w:pPr>
            <w:r>
              <w:rPr>
                <w:b w:val="0"/>
              </w:rPr>
              <w:t>0.625</w:t>
            </w:r>
          </w:p>
        </w:tc>
      </w:tr>
      <w:tr w:rsidR="00E71358" w14:paraId="11C9824E" w14:textId="77777777" w:rsidTr="001D1D60">
        <w:tc>
          <w:tcPr>
            <w:tcW w:w="4080" w:type="dxa"/>
          </w:tcPr>
          <w:p w14:paraId="7243D27D" w14:textId="77777777" w:rsidR="00E71358" w:rsidRDefault="00000000">
            <w:pPr>
              <w:pStyle w:val="TableCell"/>
            </w:pPr>
            <w:r>
              <w:rPr>
                <w:b w:val="0"/>
              </w:rPr>
              <w:t>PageTree-RAG (DFS)</w:t>
            </w:r>
          </w:p>
        </w:tc>
        <w:tc>
          <w:tcPr>
            <w:tcW w:w="2047" w:type="dxa"/>
            <w:shd w:val="clear" w:color="auto" w:fill="C6EFCE"/>
          </w:tcPr>
          <w:p w14:paraId="2EEEEB77" w14:textId="77777777" w:rsidR="00E71358" w:rsidRDefault="00000000">
            <w:pPr>
              <w:pStyle w:val="TableCell"/>
            </w:pPr>
            <w:r>
              <w:rPr>
                <w:b/>
              </w:rPr>
              <w:t>0.077</w:t>
            </w:r>
          </w:p>
        </w:tc>
        <w:tc>
          <w:tcPr>
            <w:tcW w:w="2632" w:type="dxa"/>
          </w:tcPr>
          <w:p w14:paraId="1ECBF6D8" w14:textId="77777777" w:rsidR="00E71358" w:rsidRDefault="00000000">
            <w:pPr>
              <w:pStyle w:val="TableCell"/>
            </w:pPr>
            <w:r>
              <w:rPr>
                <w:b w:val="0"/>
              </w:rPr>
              <w:t>0.661</w:t>
            </w:r>
          </w:p>
        </w:tc>
      </w:tr>
      <w:tr w:rsidR="00E71358" w14:paraId="31012EAC" w14:textId="77777777" w:rsidTr="001D1D60">
        <w:tc>
          <w:tcPr>
            <w:tcW w:w="4080" w:type="dxa"/>
          </w:tcPr>
          <w:p w14:paraId="7A98A8E6" w14:textId="77777777" w:rsidR="00E71358" w:rsidRDefault="00000000">
            <w:pPr>
              <w:pStyle w:val="TableCell"/>
            </w:pPr>
            <w:r>
              <w:rPr>
                <w:b w:val="0"/>
              </w:rPr>
              <w:t>PageTree-RAG (Beam)</w:t>
            </w:r>
          </w:p>
        </w:tc>
        <w:tc>
          <w:tcPr>
            <w:tcW w:w="2047" w:type="dxa"/>
            <w:shd w:val="clear" w:color="auto" w:fill="C6EFCE"/>
          </w:tcPr>
          <w:p w14:paraId="4D947318" w14:textId="77777777" w:rsidR="00E71358" w:rsidRDefault="00000000">
            <w:pPr>
              <w:pStyle w:val="TableCell"/>
            </w:pPr>
            <w:r>
              <w:rPr>
                <w:b/>
              </w:rPr>
              <w:t>0.077</w:t>
            </w:r>
          </w:p>
        </w:tc>
        <w:tc>
          <w:tcPr>
            <w:tcW w:w="2632" w:type="dxa"/>
            <w:shd w:val="clear" w:color="auto" w:fill="C6EFCE"/>
          </w:tcPr>
          <w:p w14:paraId="53103D01" w14:textId="77777777" w:rsidR="00E71358" w:rsidRDefault="00000000">
            <w:pPr>
              <w:pStyle w:val="TableCell"/>
            </w:pPr>
            <w:r>
              <w:rPr>
                <w:b/>
              </w:rPr>
              <w:t>0.679</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Pr>
                <w:b/>
              </w:rPr>
              <w:t>System</w:t>
            </w:r>
          </w:p>
        </w:tc>
        <w:tc>
          <w:tcPr>
            <w:tcW w:w="2920" w:type="dxa"/>
          </w:tcPr>
          <w:p w14:paraId="2C2DEFAC" w14:textId="77777777" w:rsidR="005D2823" w:rsidRPr="007E5236" w:rsidRDefault="00000000" w:rsidP="007E5236">
            <w:pPr>
              <w:pStyle w:val="TableCell"/>
              <w:rPr>
                <w:b/>
              </w:rPr>
            </w:pPr>
            <w:r>
              <w:rPr>
                <w:b/>
              </w:rPr>
              <w:t>ROUGE-L</w:t>
            </w:r>
          </w:p>
        </w:tc>
        <w:tc>
          <w:tcPr>
            <w:tcW w:w="2920" w:type="dxa"/>
          </w:tcPr>
          <w:p w14:paraId="79505BCB" w14:textId="77777777" w:rsidR="005D2823" w:rsidRPr="007E5236" w:rsidRDefault="00000000" w:rsidP="007E5236">
            <w:pPr>
              <w:pStyle w:val="TableCell"/>
              <w:rPr>
                <w:b/>
              </w:rPr>
            </w:pPr>
            <w:r>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Pr>
                <w:b w:val="0"/>
              </w:rPr>
              <w:t>BM25</w:t>
            </w:r>
          </w:p>
        </w:tc>
        <w:tc>
          <w:tcPr>
            <w:tcW w:w="2920" w:type="dxa"/>
          </w:tcPr>
          <w:p w14:paraId="74A6F48D" w14:textId="77777777" w:rsidR="005D2823" w:rsidRPr="007E5236" w:rsidRDefault="00000000" w:rsidP="007E5236">
            <w:pPr>
              <w:pStyle w:val="TableCell"/>
            </w:pPr>
            <w:r>
              <w:rPr>
                <w:b w:val="0"/>
              </w:rPr>
              <w:t>0.132</w:t>
            </w:r>
          </w:p>
        </w:tc>
        <w:tc>
          <w:tcPr>
            <w:tcW w:w="2920" w:type="dxa"/>
          </w:tcPr>
          <w:p w14:paraId="4400B098" w14:textId="77777777" w:rsidR="005D2823" w:rsidRPr="007E5236" w:rsidRDefault="00000000" w:rsidP="007E5236">
            <w:pPr>
              <w:pStyle w:val="TableCell"/>
              <w:rPr>
                <w:b/>
              </w:rPr>
            </w:pPr>
            <w:r>
              <w:rPr>
                <w:b w:val="0"/>
              </w:rPr>
              <w:t>0.770</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Pr>
                <w:b w:val="0"/>
              </w:rPr>
              <w:t>Dense Retrieval</w:t>
            </w:r>
          </w:p>
        </w:tc>
        <w:tc>
          <w:tcPr>
            <w:tcW w:w="2920" w:type="dxa"/>
          </w:tcPr>
          <w:p w14:paraId="72AC903F" w14:textId="77777777" w:rsidR="005D2823" w:rsidRPr="007E5236" w:rsidRDefault="00000000" w:rsidP="007E5236">
            <w:pPr>
              <w:pStyle w:val="TableCell"/>
            </w:pPr>
            <w:r>
              <w:rPr>
                <w:b w:val="0"/>
              </w:rPr>
              <w:t>0.125</w:t>
            </w:r>
          </w:p>
        </w:tc>
        <w:tc>
          <w:tcPr>
            <w:tcW w:w="2920" w:type="dxa"/>
          </w:tcPr>
          <w:p w14:paraId="6126C762" w14:textId="77777777" w:rsidR="005D2823" w:rsidRPr="007E5236" w:rsidRDefault="00000000" w:rsidP="007E5236">
            <w:pPr>
              <w:pStyle w:val="TableCell"/>
            </w:pPr>
            <w:r>
              <w:rPr>
                <w:b w:val="0"/>
              </w:rPr>
              <w:t>0.702</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Pr>
                <w:b w:val="0"/>
              </w:rPr>
              <w:t>FlatRAG</w:t>
            </w:r>
          </w:p>
        </w:tc>
        <w:tc>
          <w:tcPr>
            <w:tcW w:w="2920" w:type="dxa"/>
            <w:shd w:val="clear" w:color="auto" w:fill="FFF2CC"/>
          </w:tcPr>
          <w:p w14:paraId="400EB3F9" w14:textId="77777777" w:rsidR="005D2823" w:rsidRPr="007E5236" w:rsidRDefault="00000000" w:rsidP="007E5236">
            <w:pPr>
              <w:pStyle w:val="TableCell"/>
            </w:pPr>
            <w:r>
              <w:rPr>
                <w:b w:val="0"/>
              </w:rPr>
              <w:t>0.146</w:t>
            </w:r>
          </w:p>
        </w:tc>
        <w:tc>
          <w:tcPr>
            <w:tcW w:w="2920" w:type="dxa"/>
            <w:shd w:val="clear" w:color="auto" w:fill="FFF2CC"/>
          </w:tcPr>
          <w:p w14:paraId="0F1B2EC0" w14:textId="77777777" w:rsidR="005D2823" w:rsidRPr="007E5236" w:rsidRDefault="00000000" w:rsidP="007E5236">
            <w:pPr>
              <w:pStyle w:val="TableCell"/>
            </w:pPr>
            <w:r>
              <w:rPr>
                <w:b w:val="0"/>
              </w:rPr>
              <w:t>0.780</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Pr>
                <w:b w:val="0"/>
              </w:rPr>
              <w:t>RAPTOR</w:t>
            </w:r>
          </w:p>
        </w:tc>
        <w:tc>
          <w:tcPr>
            <w:tcW w:w="2920" w:type="dxa"/>
          </w:tcPr>
          <w:p w14:paraId="21B9EB31" w14:textId="77777777" w:rsidR="005D2823" w:rsidRPr="007E5236" w:rsidRDefault="00000000" w:rsidP="007E5236">
            <w:pPr>
              <w:pStyle w:val="TableCell"/>
            </w:pPr>
            <w:r>
              <w:rPr>
                <w:b w:val="0"/>
              </w:rPr>
              <w:t>0.066</w:t>
            </w:r>
          </w:p>
        </w:tc>
        <w:tc>
          <w:tcPr>
            <w:tcW w:w="2920" w:type="dxa"/>
          </w:tcPr>
          <w:p w14:paraId="74808732" w14:textId="77777777" w:rsidR="005D2823" w:rsidRPr="007E5236" w:rsidRDefault="00000000" w:rsidP="007E5236">
            <w:pPr>
              <w:pStyle w:val="TableCell"/>
            </w:pPr>
            <w:r>
              <w:rPr>
                <w:b w:val="0"/>
              </w:rPr>
              <w:t>0.612</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Pr>
                <w:b w:val="0"/>
              </w:rPr>
              <w:t>PageTree-RAG (DFS)</w:t>
            </w:r>
          </w:p>
        </w:tc>
        <w:tc>
          <w:tcPr>
            <w:tcW w:w="2920" w:type="dxa"/>
          </w:tcPr>
          <w:p w14:paraId="554CB542" w14:textId="77777777" w:rsidR="005D2823" w:rsidRPr="007E5236" w:rsidRDefault="00000000" w:rsidP="007E5236">
            <w:pPr>
              <w:pStyle w:val="TableCell"/>
            </w:pPr>
            <w:r>
              <w:rPr>
                <w:b w:val="0"/>
              </w:rPr>
              <w:t>0.104</w:t>
            </w:r>
          </w:p>
        </w:tc>
        <w:tc>
          <w:tcPr>
            <w:tcW w:w="2920" w:type="dxa"/>
          </w:tcPr>
          <w:p w14:paraId="7AD27718" w14:textId="77777777" w:rsidR="005D2823" w:rsidRPr="007E5236" w:rsidRDefault="00000000" w:rsidP="007E5236">
            <w:pPr>
              <w:pStyle w:val="TableCell"/>
            </w:pPr>
            <w:r>
              <w:rPr>
                <w:b w:val="0"/>
              </w:rPr>
              <w:t>0.730</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Pr>
                <w:b w:val="0"/>
              </w:rPr>
              <w:t>PageTree-RAG (Beam)</w:t>
            </w:r>
          </w:p>
        </w:tc>
        <w:tc>
          <w:tcPr>
            <w:tcW w:w="2920" w:type="dxa"/>
            <w:shd w:val="clear" w:color="auto" w:fill="C6EFCE"/>
          </w:tcPr>
          <w:p w14:paraId="2DEE98BF" w14:textId="77777777" w:rsidR="005D2823" w:rsidRPr="007E5236" w:rsidRDefault="00000000" w:rsidP="007E5236">
            <w:pPr>
              <w:pStyle w:val="TableCell"/>
              <w:rPr>
                <w:b/>
              </w:rPr>
            </w:pPr>
            <w:r>
              <w:rPr>
                <w:b/>
              </w:rPr>
              <w:t>0.154</w:t>
            </w:r>
          </w:p>
        </w:tc>
        <w:tc>
          <w:tcPr>
            <w:tcW w:w="2920" w:type="dxa"/>
            <w:shd w:val="clear" w:color="auto" w:fill="C6EFCE"/>
          </w:tcPr>
          <w:p w14:paraId="35669115" w14:textId="77777777" w:rsidR="005D2823" w:rsidRPr="007E5236" w:rsidRDefault="00000000" w:rsidP="007E5236">
            <w:pPr>
              <w:pStyle w:val="TableCell"/>
              <w:rPr>
                <w:b/>
              </w:rPr>
            </w:pPr>
            <w:r>
              <w:rPr>
                <w:b/>
              </w:rPr>
              <w:t>0.818</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Pr>
                <w:b w:val="0"/>
              </w:rPr>
              <w:t>+0.036 [+0.007, +0.069]</w:t>
            </w:r>
          </w:p>
        </w:tc>
        <w:tc>
          <w:tcPr>
            <w:tcW w:w="973" w:type="dxa"/>
          </w:tcPr>
          <w:p w14:paraId="083E163A" w14:textId="77777777" w:rsidR="00F20728" w:rsidRPr="00A70F69" w:rsidRDefault="00000000" w:rsidP="00A70F69">
            <w:pPr>
              <w:pStyle w:val="TableCell"/>
            </w:pPr>
            <w:r>
              <w:rPr>
                <w:b w:val="0"/>
              </w:rPr>
              <w:t>+0.23</w:t>
            </w:r>
          </w:p>
        </w:tc>
        <w:tc>
          <w:tcPr>
            <w:tcW w:w="973" w:type="dxa"/>
          </w:tcPr>
          <w:p w14:paraId="50E76AF0" w14:textId="77777777" w:rsidR="00F20728" w:rsidRPr="00A70F69" w:rsidRDefault="00000000" w:rsidP="00A70F69">
            <w:pPr>
              <w:pStyle w:val="TableCell"/>
            </w:pPr>
            <w:r>
              <w:rPr>
                <w:b w:val="0"/>
              </w:rPr>
              <w:t>0.020</w:t>
            </w:r>
          </w:p>
        </w:tc>
        <w:tc>
          <w:tcPr>
            <w:tcW w:w="973" w:type="dxa"/>
          </w:tcPr>
          <w:p w14:paraId="58FE580C" w14:textId="77777777" w:rsidR="00F20728" w:rsidRPr="00A70F69" w:rsidRDefault="00000000" w:rsidP="00A70F69">
            <w:pPr>
              <w:pStyle w:val="TableCell"/>
            </w:pPr>
            <w:r>
              <w:rPr>
                <w:b w:val="0"/>
              </w:rPr>
              <w:t>0.62</w:t>
            </w:r>
          </w:p>
        </w:tc>
        <w:tc>
          <w:tcPr>
            <w:tcW w:w="973" w:type="dxa"/>
          </w:tcPr>
          <w:p w14:paraId="30849C8D" w14:textId="77777777" w:rsidR="00F20728" w:rsidRPr="00A70F69" w:rsidRDefault="00000000" w:rsidP="00A70F69">
            <w:pPr>
              <w:pStyle w:val="TableCell"/>
            </w:pPr>
            <w:r>
              <w:rPr>
                <w:b w:val="0"/>
              </w:rPr>
              <w:t>154</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Pr>
                <w:b w:val="0"/>
              </w:rPr>
              <w:t>+0.023 [−0.013, +0.061]</w:t>
            </w:r>
          </w:p>
        </w:tc>
        <w:tc>
          <w:tcPr>
            <w:tcW w:w="973" w:type="dxa"/>
          </w:tcPr>
          <w:p w14:paraId="12CA085C" w14:textId="77777777" w:rsidR="00F20728" w:rsidRPr="00A70F69" w:rsidRDefault="00000000" w:rsidP="00A70F69">
            <w:pPr>
              <w:pStyle w:val="TableCell"/>
            </w:pPr>
            <w:r>
              <w:rPr>
                <w:b w:val="0"/>
              </w:rPr>
              <w:t>+0.12</w:t>
            </w:r>
          </w:p>
        </w:tc>
        <w:tc>
          <w:tcPr>
            <w:tcW w:w="973" w:type="dxa"/>
          </w:tcPr>
          <w:p w14:paraId="6BAF6AD1" w14:textId="77777777" w:rsidR="00F20728" w:rsidRPr="00A70F69" w:rsidRDefault="00000000" w:rsidP="00A70F69">
            <w:pPr>
              <w:pStyle w:val="TableCell"/>
            </w:pPr>
            <w:r>
              <w:rPr>
                <w:b w:val="0"/>
              </w:rPr>
              <w:t>0.234</w:t>
            </w:r>
          </w:p>
        </w:tc>
        <w:tc>
          <w:tcPr>
            <w:tcW w:w="973" w:type="dxa"/>
          </w:tcPr>
          <w:p w14:paraId="43A1B303" w14:textId="77777777" w:rsidR="00F20728" w:rsidRPr="00A70F69" w:rsidRDefault="00000000" w:rsidP="00A70F69">
            <w:pPr>
              <w:pStyle w:val="TableCell"/>
            </w:pPr>
            <w:r>
              <w:rPr>
                <w:b w:val="0"/>
              </w:rPr>
              <w:t>0.23</w:t>
            </w:r>
          </w:p>
        </w:tc>
        <w:tc>
          <w:tcPr>
            <w:tcW w:w="973" w:type="dxa"/>
          </w:tcPr>
          <w:p w14:paraId="2D5D40E6" w14:textId="77777777" w:rsidR="00F20728" w:rsidRPr="00A70F69" w:rsidRDefault="00000000" w:rsidP="00A70F69">
            <w:pPr>
              <w:pStyle w:val="TableCell"/>
            </w:pPr>
            <w:r>
              <w:rPr>
                <w:b w:val="0"/>
              </w:rPr>
              <w:t>524</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Pr>
                <w:b w:val="0"/>
              </w:rPr>
              <w:t>+0.015 [−0.014, +0.047]</w:t>
            </w:r>
          </w:p>
        </w:tc>
        <w:tc>
          <w:tcPr>
            <w:tcW w:w="973" w:type="dxa"/>
          </w:tcPr>
          <w:p w14:paraId="0191C6D6" w14:textId="77777777" w:rsidR="00F20728" w:rsidRPr="00A70F69" w:rsidRDefault="00000000" w:rsidP="00A70F69">
            <w:pPr>
              <w:pStyle w:val="TableCell"/>
            </w:pPr>
            <w:r>
              <w:rPr>
                <w:b w:val="0"/>
              </w:rPr>
              <w:t>+0.10</w:t>
            </w:r>
          </w:p>
        </w:tc>
        <w:tc>
          <w:tcPr>
            <w:tcW w:w="973" w:type="dxa"/>
          </w:tcPr>
          <w:p w14:paraId="50859F5C" w14:textId="77777777" w:rsidR="00F20728" w:rsidRPr="00A70F69" w:rsidRDefault="00000000" w:rsidP="00A70F69">
            <w:pPr>
              <w:pStyle w:val="TableCell"/>
            </w:pPr>
            <w:r>
              <w:rPr>
                <w:b w:val="0"/>
              </w:rPr>
              <w:t>0.349</w:t>
            </w:r>
          </w:p>
        </w:tc>
        <w:tc>
          <w:tcPr>
            <w:tcW w:w="973" w:type="dxa"/>
          </w:tcPr>
          <w:p w14:paraId="313F7F4A" w14:textId="77777777" w:rsidR="00F20728" w:rsidRPr="00A70F69" w:rsidRDefault="00000000" w:rsidP="00A70F69">
            <w:pPr>
              <w:pStyle w:val="TableCell"/>
            </w:pPr>
            <w:r>
              <w:rPr>
                <w:b w:val="0"/>
              </w:rPr>
              <w:t>0.17</w:t>
            </w:r>
          </w:p>
        </w:tc>
        <w:tc>
          <w:tcPr>
            <w:tcW w:w="973" w:type="dxa"/>
          </w:tcPr>
          <w:p w14:paraId="6C030A47" w14:textId="77777777" w:rsidR="00F20728" w:rsidRPr="00A70F69" w:rsidRDefault="00000000" w:rsidP="00A70F69">
            <w:pPr>
              <w:pStyle w:val="TableCell"/>
            </w:pPr>
            <w:r>
              <w:rPr>
                <w:b w:val="0"/>
              </w:rPr>
              <w:t>783</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Pr>
                <w:b w:val="0"/>
              </w:rPr>
              <w:t>+0.028 [−0.001, +0.059]</w:t>
            </w:r>
          </w:p>
        </w:tc>
        <w:tc>
          <w:tcPr>
            <w:tcW w:w="973" w:type="dxa"/>
          </w:tcPr>
          <w:p w14:paraId="350FC646" w14:textId="77777777" w:rsidR="00F20728" w:rsidRPr="00A70F69" w:rsidRDefault="00000000" w:rsidP="00A70F69">
            <w:pPr>
              <w:pStyle w:val="TableCell"/>
            </w:pPr>
            <w:r>
              <w:rPr>
                <w:b w:val="0"/>
              </w:rPr>
              <w:t>+0.19</w:t>
            </w:r>
          </w:p>
        </w:tc>
        <w:tc>
          <w:tcPr>
            <w:tcW w:w="973" w:type="dxa"/>
          </w:tcPr>
          <w:p w14:paraId="3936293F" w14:textId="77777777" w:rsidR="00F20728" w:rsidRPr="00A70F69" w:rsidRDefault="00000000" w:rsidP="00A70F69">
            <w:pPr>
              <w:pStyle w:val="TableCell"/>
            </w:pPr>
            <w:r>
              <w:rPr>
                <w:b w:val="0"/>
              </w:rPr>
              <w:t>0.060</w:t>
            </w:r>
          </w:p>
        </w:tc>
        <w:tc>
          <w:tcPr>
            <w:tcW w:w="973" w:type="dxa"/>
          </w:tcPr>
          <w:p w14:paraId="6DD92A1B" w14:textId="77777777" w:rsidR="00F20728" w:rsidRPr="00A70F69" w:rsidRDefault="00000000" w:rsidP="00A70F69">
            <w:pPr>
              <w:pStyle w:val="TableCell"/>
            </w:pPr>
            <w:r>
              <w:rPr>
                <w:b w:val="0"/>
              </w:rPr>
              <w:t>0.46</w:t>
            </w:r>
          </w:p>
        </w:tc>
        <w:tc>
          <w:tcPr>
            <w:tcW w:w="973" w:type="dxa"/>
          </w:tcPr>
          <w:p w14:paraId="3F312DF1" w14:textId="77777777" w:rsidR="00F20728" w:rsidRPr="00A70F69" w:rsidRDefault="00000000" w:rsidP="00A70F69">
            <w:pPr>
              <w:pStyle w:val="TableCell"/>
            </w:pPr>
            <w:r>
              <w:rPr>
                <w:b w:val="0"/>
              </w:rPr>
              <w:t>229</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Pr>
                <w:b w:val="0"/>
              </w:rPr>
              <w:t>+0.016 [−0.028, +0.060]</w:t>
            </w:r>
          </w:p>
        </w:tc>
        <w:tc>
          <w:tcPr>
            <w:tcW w:w="973" w:type="dxa"/>
          </w:tcPr>
          <w:p w14:paraId="396E25B8" w14:textId="77777777" w:rsidR="00F20728" w:rsidRPr="00A70F69" w:rsidRDefault="00000000" w:rsidP="00A70F69">
            <w:pPr>
              <w:pStyle w:val="TableCell"/>
            </w:pPr>
            <w:r>
              <w:rPr>
                <w:b w:val="0"/>
              </w:rPr>
              <w:t>+0.07</w:t>
            </w:r>
          </w:p>
        </w:tc>
        <w:tc>
          <w:tcPr>
            <w:tcW w:w="973" w:type="dxa"/>
          </w:tcPr>
          <w:p w14:paraId="51A9D7C3" w14:textId="77777777" w:rsidR="00F20728" w:rsidRPr="00A70F69" w:rsidRDefault="00000000" w:rsidP="00A70F69">
            <w:pPr>
              <w:pStyle w:val="TableCell"/>
            </w:pPr>
            <w:r>
              <w:rPr>
                <w:b w:val="0"/>
              </w:rPr>
              <w:t>0.511</w:t>
            </w:r>
          </w:p>
        </w:tc>
        <w:tc>
          <w:tcPr>
            <w:tcW w:w="973" w:type="dxa"/>
          </w:tcPr>
          <w:p w14:paraId="7BC73E76" w14:textId="77777777" w:rsidR="00F20728" w:rsidRPr="00A70F69" w:rsidRDefault="00000000" w:rsidP="00A70F69">
            <w:pPr>
              <w:pStyle w:val="TableCell"/>
            </w:pPr>
            <w:r>
              <w:rPr>
                <w:b w:val="0"/>
              </w:rPr>
              <w:t>0.10</w:t>
            </w:r>
          </w:p>
        </w:tc>
        <w:tc>
          <w:tcPr>
            <w:tcW w:w="973" w:type="dxa"/>
          </w:tcPr>
          <w:p w14:paraId="25B420EA" w14:textId="77777777" w:rsidR="00F20728" w:rsidRPr="00A70F69" w:rsidRDefault="00000000" w:rsidP="00A70F69">
            <w:pPr>
              <w:pStyle w:val="TableCell"/>
            </w:pPr>
            <w:r>
              <w:rPr>
                <w:b w:val="0"/>
              </w:rPr>
              <w:t>1661</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Pr>
                <w:b w:val="0"/>
              </w:rPr>
              <w:t>−0.012 [−0.059, +0.034]</w:t>
            </w:r>
          </w:p>
        </w:tc>
        <w:tc>
          <w:tcPr>
            <w:tcW w:w="973" w:type="dxa"/>
          </w:tcPr>
          <w:p w14:paraId="19A06192" w14:textId="77777777" w:rsidR="00F20728" w:rsidRPr="00A70F69" w:rsidRDefault="00000000" w:rsidP="00A70F69">
            <w:pPr>
              <w:pStyle w:val="TableCell"/>
            </w:pPr>
            <w:r>
              <w:rPr>
                <w:b w:val="0"/>
              </w:rPr>
              <w:t>−0.05</w:t>
            </w:r>
          </w:p>
        </w:tc>
        <w:tc>
          <w:tcPr>
            <w:tcW w:w="973" w:type="dxa"/>
          </w:tcPr>
          <w:p w14:paraId="38CBDD21" w14:textId="77777777" w:rsidR="00F20728" w:rsidRPr="00A70F69" w:rsidRDefault="00000000" w:rsidP="00A70F69">
            <w:pPr>
              <w:pStyle w:val="TableCell"/>
            </w:pPr>
            <w:r>
              <w:rPr>
                <w:b w:val="0"/>
              </w:rPr>
              <w:t>0.628</w:t>
            </w:r>
          </w:p>
        </w:tc>
        <w:tc>
          <w:tcPr>
            <w:tcW w:w="973" w:type="dxa"/>
          </w:tcPr>
          <w:p w14:paraId="7FEF1293" w14:textId="77777777" w:rsidR="00F20728" w:rsidRPr="00A70F69" w:rsidRDefault="00000000" w:rsidP="00A70F69">
            <w:pPr>
              <w:pStyle w:val="TableCell"/>
            </w:pPr>
            <w:r>
              <w:rPr>
                <w:b w:val="0"/>
              </w:rPr>
              <w:t>0.07</w:t>
            </w:r>
          </w:p>
        </w:tc>
        <w:tc>
          <w:tcPr>
            <w:tcW w:w="973" w:type="dxa"/>
          </w:tcPr>
          <w:p w14:paraId="11A89E92" w14:textId="77777777" w:rsidR="00F20728" w:rsidRPr="00A70F69" w:rsidRDefault="00000000" w:rsidP="00A70F69">
            <w:pPr>
              <w:pStyle w:val="TableCell"/>
            </w:pPr>
            <w:r>
              <w:rPr>
                <w:b w:val="0"/>
              </w:rPr>
              <w:t>3130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Pr>
                <w:b w:val="0"/>
              </w:rPr>
              <w:t>+0.029 [−0.013, +0.071]</w:t>
            </w:r>
          </w:p>
        </w:tc>
        <w:tc>
          <w:tcPr>
            <w:tcW w:w="973" w:type="dxa"/>
          </w:tcPr>
          <w:p w14:paraId="2BCACFD2" w14:textId="77777777" w:rsidR="00F20728" w:rsidRPr="00A70F69" w:rsidRDefault="00000000" w:rsidP="00A70F69">
            <w:pPr>
              <w:pStyle w:val="TableCell"/>
            </w:pPr>
            <w:r>
              <w:rPr>
                <w:b w:val="0"/>
              </w:rPr>
              <w:t>+0.13</w:t>
            </w:r>
          </w:p>
        </w:tc>
        <w:tc>
          <w:tcPr>
            <w:tcW w:w="973" w:type="dxa"/>
          </w:tcPr>
          <w:p w14:paraId="1E9369EE" w14:textId="77777777" w:rsidR="00F20728" w:rsidRPr="00A70F69" w:rsidRDefault="00000000" w:rsidP="00A70F69">
            <w:pPr>
              <w:pStyle w:val="TableCell"/>
            </w:pPr>
            <w:r>
              <w:rPr>
                <w:b w:val="0"/>
              </w:rPr>
              <w:t>0.188</w:t>
            </w:r>
          </w:p>
        </w:tc>
        <w:tc>
          <w:tcPr>
            <w:tcW w:w="973" w:type="dxa"/>
          </w:tcPr>
          <w:p w14:paraId="1853A39C" w14:textId="77777777" w:rsidR="00F20728" w:rsidRPr="00A70F69" w:rsidRDefault="00000000" w:rsidP="00A70F69">
            <w:pPr>
              <w:pStyle w:val="TableCell"/>
            </w:pPr>
            <w:r>
              <w:rPr>
                <w:b w:val="0"/>
              </w:rPr>
              <w:t>0.27</w:t>
            </w:r>
          </w:p>
        </w:tc>
        <w:tc>
          <w:tcPr>
            <w:tcW w:w="973" w:type="dxa"/>
          </w:tcPr>
          <w:p w14:paraId="5BB84A79" w14:textId="77777777" w:rsidR="00F20728" w:rsidRPr="00A70F69" w:rsidRDefault="00000000" w:rsidP="00A70F69">
            <w:pPr>
              <w:pStyle w:val="TableCell"/>
            </w:pPr>
            <w:r>
              <w:rPr>
                <w:b w:val="0"/>
              </w:rPr>
              <w:t>433</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Pr>
                <w:b w:val="0"/>
              </w:rPr>
              <w:t>+0.035 [−0.013, +0.085]</w:t>
            </w:r>
          </w:p>
        </w:tc>
        <w:tc>
          <w:tcPr>
            <w:tcW w:w="973" w:type="dxa"/>
          </w:tcPr>
          <w:p w14:paraId="44B4DD16" w14:textId="77777777" w:rsidR="00F20728" w:rsidRPr="00A70F69" w:rsidRDefault="00000000" w:rsidP="00A70F69">
            <w:pPr>
              <w:pStyle w:val="TableCell"/>
            </w:pPr>
            <w:r>
              <w:rPr>
                <w:b w:val="0"/>
              </w:rPr>
              <w:t>+0.14</w:t>
            </w:r>
          </w:p>
        </w:tc>
        <w:tc>
          <w:tcPr>
            <w:tcW w:w="973" w:type="dxa"/>
          </w:tcPr>
          <w:p w14:paraId="69926D08" w14:textId="77777777" w:rsidR="00F20728" w:rsidRPr="00A70F69" w:rsidRDefault="00000000" w:rsidP="00A70F69">
            <w:pPr>
              <w:pStyle w:val="TableCell"/>
            </w:pPr>
            <w:r>
              <w:rPr>
                <w:b w:val="0"/>
              </w:rPr>
              <w:t>0.169</w:t>
            </w:r>
          </w:p>
        </w:tc>
        <w:tc>
          <w:tcPr>
            <w:tcW w:w="973" w:type="dxa"/>
          </w:tcPr>
          <w:p w14:paraId="316DB628" w14:textId="77777777" w:rsidR="00F20728" w:rsidRPr="00A70F69" w:rsidRDefault="00000000" w:rsidP="00A70F69">
            <w:pPr>
              <w:pStyle w:val="TableCell"/>
            </w:pPr>
            <w:r>
              <w:rPr>
                <w:b w:val="0"/>
              </w:rPr>
              <w:t>0.30</w:t>
            </w:r>
          </w:p>
        </w:tc>
        <w:tc>
          <w:tcPr>
            <w:tcW w:w="973" w:type="dxa"/>
          </w:tcPr>
          <w:p w14:paraId="58F1E5BC" w14:textId="77777777" w:rsidR="00F20728" w:rsidRPr="00A70F69" w:rsidRDefault="00000000" w:rsidP="00A70F69">
            <w:pPr>
              <w:pStyle w:val="TableCell"/>
            </w:pPr>
            <w:r>
              <w:rPr>
                <w:b w:val="0"/>
              </w:rPr>
              <w:t>389</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On the corrected HotpotQA set PageTree-RAG (DFS) leads ROUGE-L—significantly against BM25 (Δ = +0.036, p_perm = 0.020) and directionally against the others—while the LLM-Judge gaps are small and, at n = 100, individually underpowered (Beam, not DFS, is the judge leader at 0.679). We therefore treat the multi-hop result as a consistent-direction, modestly-powered win rather than a set of individually significant comparisons.</w:t>
      </w:r>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corrected multi-hop evaluation (Section 5.6) reinforces this reading from a different angle. Once the generation-language bug is fixed, PageTree-RAG leads HotpotQA on both ROUGE-L and LLM-Judge, so the structure-aware advantage is visible even to a lexical metric here. The divergence between lexical and judged quality that we stress elsewhere is therefore not a universal reversal but a property of specific evaluation regimes—most sharply the offline extractive proxy of Section 5.7—rather than an inherent limitation of hierarchical retrieval.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returns a correct, sourced English explanation—O’Hara is American, Tagore Indian—rated 0.93 by the judge, whereas BM25 merely echoes the question (0.20); every system still scores ROUGE ≈ 0 because none reproduces the one-word reference, so the judge, not ROUGE, credits the correct answer. Conversely, on a bridge question whose reference is “One Night in Bangkok,” PageTree-RAG (Beam) confidently returns a wrong answer (“Merchandising,” judge 0.20) while Dense Retrieval is more cautious and scores higher (0.73); the relevant evidence spanned two distractor-heavy passages that beam traversal did not fully bridge—a genuine multi-hop failure. Across the set such per-question outcomes are often close, and PageTree-RAG’s edge shows mainly in aggregate—fewer catastrophic failures and higher mean judged quality—rather than in dramatic single-question wins.</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