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C2E8E" w14:textId="77777777" w:rsidR="00E71358" w:rsidRDefault="00000000">
      <w:pPr>
        <w:pStyle w:val="Titledocument"/>
      </w:pPr>
      <w:r>
        <w:t>TreeRAG: Citation-Faithful and Token-Efficient Hierarchical Retrieval for Document Question Answering</w:t>
      </w:r>
    </w:p>
    <w:p w14:paraId="2942CD89" w14:textId="77777777" w:rsidR="00E71358" w:rsidRDefault="00000000">
      <w:pPr>
        <w:pStyle w:val="a5"/>
      </w:pPr>
      <w:r>
        <w:t>Zero-Shot LLM Tree Indexing, Adaptive Traversal, and a Cautionary Analysis of Extractive Evaluation</w:t>
      </w:r>
    </w:p>
    <w:p w14:paraId="02D3D358" w14:textId="77777777" w:rsidR="00E71358" w:rsidRDefault="00000000">
      <w:pPr>
        <w:pStyle w:val="Authors"/>
      </w:pPr>
      <w:r>
        <w:t>WONSEOK LEE</w:t>
      </w:r>
    </w:p>
    <w:p w14:paraId="135F90E4" w14:textId="77777777" w:rsidR="00E71358" w:rsidRDefault="00000000">
      <w:pPr>
        <w:pStyle w:val="Affiliation"/>
      </w:pPr>
      <w:r>
        <w:t>Department of Biomedical Engineering, Kyung Hee University, Republic of Korea, icpuff83@khu.ac.kr</w:t>
      </w:r>
    </w:p>
    <w:p w14:paraId="54463DF7"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We present TreeRAG, a hierarchical document intelligence system that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TreeRAG against four baselines (BM25, Dense Retrieval, FlatRAG, RAPTOR) under a controlled protocol in which every system generates answers with the same local LLM (Llama 3.1 8B), so that only the retrieval stage differs. Under this fair comparison, TreeRAG-Beam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0.827) while feeding an order of magnitude fewer context tokens to the generator (14 vs. 124-258).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TreeRAG's higher per-query latency, and the system's suitability for citation-critical document question answering.</w:t>
      </w:r>
    </w:p>
    <w:p w14:paraId="25C413FC" w14:textId="77777777" w:rsidR="00E71358" w:rsidRDefault="00000000">
      <w:pPr>
        <w:pStyle w:val="CCSHead"/>
      </w:pPr>
      <w:r>
        <w:t>CCS CONCEPTS</w:t>
      </w:r>
    </w:p>
    <w:p w14:paraId="6E3F698F" w14:textId="77777777" w:rsidR="00E71358" w:rsidRDefault="00000000">
      <w:pPr>
        <w:pStyle w:val="CCSDescription"/>
      </w:pPr>
      <w:r>
        <w:t>• Information systems → Retrieval models and ranking; Question answering; Document representation; • Computing methodologies → Natural language processing.</w:t>
      </w:r>
    </w:p>
    <w:p w14:paraId="11C189F0" w14:textId="77777777" w:rsidR="00E71358" w:rsidRDefault="00000000">
      <w:pPr>
        <w:pStyle w:val="KeyWords"/>
      </w:pPr>
      <w:r>
        <w:t>Additional Keywords and Phrases: Retrieval-Augmented Generation, Hierarchical Indexing, Tree Traversal, Beam Search, Contextual Compression, Hallucination Detection</w:t>
      </w:r>
    </w:p>
    <w:p w14:paraId="71660A6B" w14:textId="77777777" w:rsidR="00E71358" w:rsidRDefault="00000000">
      <w:pPr>
        <w:pStyle w:val="Head1"/>
      </w:pPr>
      <w:r>
        <w:t>INTRODUCTION</w:t>
      </w:r>
    </w:p>
    <w:p w14:paraId="72AAA826"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1801AE9F" w14:textId="77777777" w:rsidR="00E71358" w:rsidRDefault="00000000">
      <w:pPr>
        <w:pStyle w:val="Para"/>
      </w:pPr>
      <w:r>
        <w:lastRenderedPageBreak/>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1394C422"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4D3512E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p>
    <w:p w14:paraId="082438B7" w14:textId="77777777" w:rsidR="00E71358" w:rsidRDefault="00000000">
      <w:pPr>
        <w:pStyle w:val="Para"/>
      </w:pPr>
      <w:r>
        <w:t>We introduce TreeRAG, which unifies these capabilities. Our contributions are as follows.</w:t>
      </w:r>
    </w:p>
    <w:p w14:paraId="70A06872" w14:textId="77777777" w:rsidR="00E71358" w:rsidRDefault="00000000">
      <w:pPr>
        <w:pStyle w:val="a"/>
      </w:pPr>
      <w:r>
        <w:t>(1) LLM-Driven Tree Indexing. A zero-shot prompting strategy that converts arbitrary PDFs into page-referenced JSON trees, with domain-adaptive templates for medical, legal, financial, and academic documents.</w:t>
      </w:r>
    </w:p>
    <w:p w14:paraId="54D3BE72" w14:textId="77777777" w:rsidR="00E71358" w:rsidRDefault="00000000">
      <w:pPr>
        <w:pStyle w:val="a"/>
      </w:pPr>
      <w:r>
        <w:t>(2) Adaptive Dual Traversal. Two tree-traversal algorithms-DFS for depth-first exhaustive search and Beam Search for efficiency-selectable per query, with a probabilistic node-relevance scoring function.</w:t>
      </w:r>
    </w:p>
    <w:p w14:paraId="5A3DFDF2" w14:textId="77777777" w:rsidR="00E71358" w:rsidRDefault="00000000">
      <w:pPr>
        <w:pStyle w:val="a"/>
      </w:pPr>
      <w:r>
        <w:t>(3) Contextual Compression. A TF-IDF and semantic relevance filter that removes low-relevance nodes post-traversal, shrinking the context handed to the generator by an order of magnitude.</w:t>
      </w:r>
    </w:p>
    <w:p w14:paraId="17440149" w14:textId="77777777" w:rsidR="00E71358" w:rsidRDefault="00000000">
      <w:pPr>
        <w:pStyle w:val="a"/>
      </w:pPr>
      <w:r>
        <w:t>(4) Multi-Signal Hallucination Detection. A five-signal confidence estimator (citation presence, word overlap, bigram overlap, trigram overlap, character similarity) that scores each sentence of the generated answer against retrieved nodes.</w:t>
      </w:r>
    </w:p>
    <w:p w14:paraId="26F2153A" w14:textId="77777777" w:rsidR="00E71358" w:rsidRDefault="00000000">
      <w:pPr>
        <w:pStyle w:val="a"/>
      </w:pPr>
      <w:r>
        <w:t>(5) Fair, Generator-Controlled Evaluation. We evaluate all systems under a protocol in which the retrieval stage varies but every system generates with the same local LLM, and we measure axes that flat retrievers cannot satisfy by construction-page-level citation accuracy and context efficiency-alongside reference- and judge-based answer quality. Under this protocol TreeRAG-Beam delivers the most accurate citations, the highest LLM-judged quality on multi-hop and comparative questions, and competitive overall quality with an order of magnitude fewer context tokens.</w:t>
      </w:r>
    </w:p>
    <w:p w14:paraId="30252564" w14:textId="77777777" w:rsidR="00E71358" w:rsidRDefault="00000000">
      <w:pPr>
        <w:pStyle w:val="a"/>
      </w:pPr>
      <w:r>
        <w:t>(6) A Cautionary Methodological Finding. We show that offline extractive evaluation and lexical-overlap metrics (ROUGE-L) reverse the system ranking-flattering whichever system most resembles the reference surface form-and we report both the extractive and the fair generative regimes so that the discrepancy is explicit rather than hidden.</w:t>
      </w:r>
    </w:p>
    <w:p w14:paraId="1C184692" w14:textId="77777777" w:rsidR="00E71358" w:rsidRDefault="00000000">
      <w:pPr>
        <w:pStyle w:val="Para"/>
      </w:pPr>
      <w:r>
        <w:t>The remainder of this paper is organized as follows. Section 2 reviews related work. Section 3 details the TreeRAG methodology. Section 4 describes the system architecture. Section 5 presents experiments and results. Section 6 discusses findings and limitations. Section 7 concludes.</w:t>
      </w:r>
    </w:p>
    <w:p w14:paraId="6A580F53" w14:textId="77777777" w:rsidR="00E71358" w:rsidRDefault="00000000">
      <w:pPr>
        <w:pStyle w:val="Head1"/>
      </w:pPr>
      <w:r>
        <w:lastRenderedPageBreak/>
        <w:t>RELATED WORK</w:t>
      </w:r>
    </w:p>
    <w:p w14:paraId="4F50DD82" w14:textId="77777777" w:rsidR="00E71358" w:rsidRDefault="00000000">
      <w:pPr>
        <w:pStyle w:val="Head2"/>
      </w:pPr>
      <w:r>
        <w:t>Retrieval-Augmented Generation</w:t>
      </w:r>
    </w:p>
    <w:p w14:paraId="6C4EB5D1"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TreeRAG is orthogonal to these retriever advances: its node-relevance score can in principle wrap any of them, but our focus is the document structure that flat retrievers discard.</w:t>
      </w:r>
    </w:p>
    <w:p w14:paraId="22A1FADA" w14:textId="77777777" w:rsidR="00E71358" w:rsidRDefault="00000000">
      <w:pPr>
        <w:pStyle w:val="Head2"/>
      </w:pPr>
      <w:r>
        <w:t>Hierarchical and Structure-Aware Retrieval</w:t>
      </w:r>
    </w:p>
    <w:p w14:paraId="3B2154A3"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08B8CA15" w14:textId="77777777" w:rsidR="00E71358" w:rsidRDefault="00000000">
      <w:pPr>
        <w:pStyle w:val="Para"/>
      </w:pPr>
      <w:r>
        <w:t>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TreeRAG requires only a raw PDF and an LLM API key. Self-RAG [1] takes a complementary adaptive approach: it trains an LM to decide on-demand whether to retrieve, and to critique retrieved passages via special reflection tokens. TreeRAG instead uses a fixed two-stage pipeline with query-time algorithm selection (DFS vs. Beam Search) without requiring fine-tuning, which lowers the barrier to deployment on new document collections.</w:t>
      </w:r>
    </w:p>
    <w:p w14:paraId="342D4B71" w14:textId="77777777" w:rsidR="00E71358" w:rsidRDefault="00000000">
      <w:pPr>
        <w:pStyle w:val="Head2"/>
      </w:pPr>
      <w:r>
        <w:t>Multi-Hop and Cross-Document Reasoning</w:t>
      </w:r>
    </w:p>
    <w:p w14:paraId="48B3F04A"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TreeRAG it exploits hierarchy, but it adds an iterative re-retrieval loop rather than selecting a traversal algorithm at query time. TreeRAG's hierarchical structure naturally supports multi-hop queries: the tree encodes which sections are siblings (sharing a parent), enabling the traversal algorithm to follow cross-sectional reasoning paths without additional orchestration.</w:t>
      </w:r>
    </w:p>
    <w:p w14:paraId="3A16103D" w14:textId="77777777" w:rsidR="00E71358" w:rsidRDefault="00000000">
      <w:pPr>
        <w:pStyle w:val="Head2"/>
      </w:pPr>
      <w:r>
        <w:t>Hallucination in RAG Systems</w:t>
      </w:r>
    </w:p>
    <w:p w14:paraId="7B79C754" w14:textId="77777777" w:rsidR="00E71358" w:rsidRDefault="00000000">
      <w:pPr>
        <w:pStyle w:val="PostHeadPara"/>
      </w:pPr>
      <w:r>
        <w:t xml:space="preserve">RAG substantially reduces hallucination by grounding generation in retrieved text, but does not eliminate it [31]. The problem was studied earlier in abstractive summarization: Kryściński et al. [17] train a weakly-supervised model (FactCC) </w:t>
      </w:r>
      <w:r>
        <w:lastRenderedPageBreak/>
        <w:t>to verify whether a generated sentence is factually consistent with its source and to extract supporting spans, while Nan et al. [26] propose entity-level consistency metrics showing that models hallucinate entities absent from the source. These motivate 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TreeRAG's hallucination detector operates at sentence level using five lightweight overlap signals, providing a fast, LLM-free confidence estimate compatible with real-time serving.</w:t>
      </w:r>
    </w:p>
    <w:p w14:paraId="09E0D32F" w14:textId="77777777" w:rsidR="00E71358" w:rsidRDefault="00000000">
      <w:pPr>
        <w:pStyle w:val="Head1"/>
      </w:pPr>
      <w:r>
        <w:t>METHODOLOGY</w:t>
      </w:r>
    </w:p>
    <w:p w14:paraId="11127AAF" w14:textId="77777777" w:rsidR="00E71358" w:rsidRDefault="00000000">
      <w:pPr>
        <w:pStyle w:val="Head2"/>
      </w:pPr>
      <w:r>
        <w:t>Document Representation: The Page-Indexed Tree</w:t>
      </w:r>
    </w:p>
    <w:p w14:paraId="0CF93F6E"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10306BF" w14:textId="77777777" w:rsidR="00E71358" w:rsidRDefault="00000000">
      <w:pPr>
        <w:pStyle w:val="Head2"/>
      </w:pPr>
      <w:r>
        <w:t>LLM-Driven Tree Indexing</w:t>
      </w:r>
    </w:p>
    <w:p w14:paraId="7C26B88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74822FDD"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4173383B"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7C410E84" w14:textId="77777777" w:rsidR="00E71358" w:rsidRDefault="00000000">
      <w:pPr>
        <w:pStyle w:val="Head2"/>
      </w:pPr>
      <w:r>
        <w:t>Adaptive Tree Traversal</w:t>
      </w:r>
    </w:p>
    <w:p w14:paraId="66D6CB0C"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938772E" w14:textId="34A5DA1F" w:rsidR="00E71358" w:rsidRDefault="0056719C">
      <w:pPr>
        <w:pStyle w:val="Head3"/>
      </w:pPr>
      <w:r>
        <w:rPr>
          <w:rFonts w:hint="eastAsia"/>
          <w:lang w:eastAsia="ko-KR"/>
        </w:rPr>
        <w:t xml:space="preserve"> </w:t>
      </w:r>
      <w:r w:rsidR="00000000">
        <w:t>Node Relevance Scoring</w:t>
      </w:r>
    </w:p>
    <w:p w14:paraId="66410829" w14:textId="77777777" w:rsidR="00E71358" w:rsidRDefault="00000000">
      <w:pPr>
        <w:pStyle w:val="PostHeadPara"/>
      </w:pPr>
      <w:r>
        <w:t>We score each candidate node v against query q using a weighted combination of three components, given in Equation (1).</w:t>
      </w:r>
    </w:p>
    <w:p w14:paraId="67E2EEAD" w14:textId="77777777" w:rsidR="00E71358" w:rsidRDefault="00000000">
      <w:pPr>
        <w:pStyle w:val="DisplayFormula"/>
      </w:pPr>
      <w:r>
        <w:t>P(v | q) = 0.7 · semantic(v, q) + 0.2 · structural(depth) + 0.1 · contextual(v, parent)     (1)</w:t>
      </w:r>
    </w:p>
    <w:p w14:paraId="07EB3E44" w14:textId="77777777" w:rsidR="00E71358" w:rsidRDefault="00000000">
      <w:pPr>
        <w:pStyle w:val="Para"/>
      </w:pPr>
      <w:r>
        <w:lastRenderedPageBreak/>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(0.7/0.2/0.1) were chosen to make semantic similarity dominant while letting structure break ties; we examine their effect in the ablation study.</w:t>
      </w:r>
    </w:p>
    <w:p w14:paraId="66C05AE4" w14:textId="403B0E55" w:rsidR="00E71358" w:rsidRDefault="0056719C">
      <w:pPr>
        <w:pStyle w:val="Head3"/>
      </w:pPr>
      <w:r>
        <w:rPr>
          <w:rFonts w:hint="eastAsia"/>
          <w:lang w:eastAsia="ko-KR"/>
        </w:rPr>
        <w:t xml:space="preserve"> </w:t>
      </w:r>
      <w:r w:rsidR="00000000">
        <w:t>DFS Traversal</w:t>
      </w:r>
    </w:p>
    <w:p w14:paraId="7C6BD2C3" w14:textId="77777777" w:rsidR="00E71358" w:rsidRDefault="00000000">
      <w:pPr>
        <w:pStyle w:val="PostHeadPara"/>
      </w:pPr>
      <w:r>
        <w:t>The DFS navigator performs iterative depth-first search using an explicit stack to avoid Python recursion limits, as sketched in Algorithm 1.</w:t>
      </w:r>
    </w:p>
    <w:p w14:paraId="4F817F4C" w14:textId="77777777" w:rsidR="00E71358" w:rsidRDefault="00000000">
      <w:pPr>
        <w:pStyle w:val="AlgorithmCaption"/>
      </w:pPr>
      <w:r>
        <w:t>Algorithm 1: DFS traversal (TreeNavigator)</w:t>
      </w:r>
    </w:p>
    <w:p w14:paraId="35FD5536" w14:textId="77777777" w:rsidR="00E71358" w:rsidRDefault="00000000">
      <w:pPr>
        <w:pStyle w:val="Algorithm"/>
      </w:pPr>
      <w:r>
        <w:t>stack &lt;- [(root, depth=0, parent_context="")]</w:t>
      </w:r>
    </w:p>
    <w:p w14:paraId="52BAC0D9" w14:textId="77777777" w:rsidR="00E71358" w:rsidRDefault="00000000">
      <w:pPr>
        <w:pStyle w:val="Algorithm"/>
      </w:pPr>
      <w:r>
        <w:t>while stack not empty:</w:t>
      </w:r>
    </w:p>
    <w:p w14:paraId="61852291" w14:textId="77777777" w:rsidR="00E71358" w:rsidRDefault="00000000">
      <w:pPr>
        <w:pStyle w:val="Algorithm"/>
      </w:pPr>
      <w:r>
        <w:t xml:space="preserve">    node, depth, ctx &lt;- stack.pop()</w:t>
      </w:r>
    </w:p>
    <w:p w14:paraId="4B8BF76E" w14:textId="77777777" w:rsidR="00E71358" w:rsidRDefault="00000000">
      <w:pPr>
        <w:pStyle w:val="Algorithm"/>
      </w:pPr>
      <w:r>
        <w:t xml:space="preserve">    if P(node | query) &gt; threshold:</w:t>
      </w:r>
    </w:p>
    <w:p w14:paraId="53A0203C" w14:textId="77777777" w:rsidR="00E71358" w:rsidRDefault="00000000">
      <w:pPr>
        <w:pStyle w:val="Algorithm"/>
      </w:pPr>
      <w:r>
        <w:t xml:space="preserve">        relevant_nodes.append(node)</w:t>
      </w:r>
    </w:p>
    <w:p w14:paraId="41017F81" w14:textId="77777777" w:rsidR="00E71358" w:rsidRDefault="00000000">
      <w:pPr>
        <w:pStyle w:val="Algorithm"/>
      </w:pPr>
      <w:r>
        <w:t xml:space="preserve">        if depth &lt; max_depth:</w:t>
      </w:r>
    </w:p>
    <w:p w14:paraId="71854C4E" w14:textId="77777777" w:rsidR="00E71358" w:rsidRDefault="00000000">
      <w:pPr>
        <w:pStyle w:val="Algorithm"/>
      </w:pPr>
      <w:r>
        <w:t xml:space="preserve">            children &lt;- top-K children by P(child | query)   # K = max_branches</w:t>
      </w:r>
    </w:p>
    <w:p w14:paraId="21CD4160" w14:textId="77777777" w:rsidR="00E71358" w:rsidRDefault="00000000">
      <w:pPr>
        <w:pStyle w:val="Algorithm"/>
      </w:pPr>
      <w:r>
        <w:t xml:space="preserve">            for child in children:</w:t>
      </w:r>
    </w:p>
    <w:p w14:paraId="5A51CF13" w14:textId="77777777" w:rsidR="00E71358" w:rsidRDefault="00000000">
      <w:pPr>
        <w:pStyle w:val="Algorithm"/>
      </w:pPr>
      <w:r>
        <w:t xml:space="preserve">                stack.push((child, depth+1, ctx + node.summary))</w:t>
      </w:r>
    </w:p>
    <w:p w14:paraId="0F81E585" w14:textId="77777777" w:rsidR="00E71358" w:rsidRDefault="00000000">
      <w:pPr>
        <w:pStyle w:val="Algorithm"/>
      </w:pPr>
      <w:r>
        <w:t xml:space="preserve">    else if over-filtering detected:</w:t>
      </w:r>
    </w:p>
    <w:p w14:paraId="054EDC16" w14:textId="77777777" w:rsidR="00E71358" w:rsidRDefault="00000000">
      <w:pPr>
        <w:pStyle w:val="Algorithm"/>
      </w:pPr>
      <w:r>
        <w:t xml:space="preserve">        apply ErrorRecoveryFilter (LLM weight 0.7, keyword weight 0.3)</w:t>
      </w:r>
    </w:p>
    <w:p w14:paraId="3D5DF762"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58E837B4" w14:textId="35CA21CF" w:rsidR="00E71358" w:rsidRDefault="0056719C">
      <w:pPr>
        <w:pStyle w:val="Head3"/>
      </w:pPr>
      <w:r>
        <w:rPr>
          <w:rFonts w:hint="eastAsia"/>
          <w:lang w:eastAsia="ko-KR"/>
        </w:rPr>
        <w:t xml:space="preserve"> </w:t>
      </w:r>
      <w:r w:rsidR="00000000">
        <w:t>Beam Search Traversal</w:t>
      </w:r>
    </w:p>
    <w:p w14:paraId="5FADCAB5" w14:textId="77777777" w:rsidR="00E71358" w:rsidRDefault="00000000">
      <w:pPr>
        <w:pStyle w:val="PostHeadPara"/>
      </w:pPr>
      <w:r>
        <w:t>The Beam Search navigator maintains a beam of width W and expands only the top-W candidates at each depth level, as sketched in Algorithm 2.</w:t>
      </w:r>
    </w:p>
    <w:p w14:paraId="2946652F" w14:textId="77777777" w:rsidR="00E71358" w:rsidRDefault="00000000">
      <w:pPr>
        <w:pStyle w:val="AlgorithmCaption"/>
      </w:pPr>
      <w:r>
        <w:t>Algorithm 2: Beam Search traversal (BeamSearchNavigator)</w:t>
      </w:r>
    </w:p>
    <w:p w14:paraId="0CA49757" w14:textId="77777777" w:rsidR="00E71358" w:rsidRDefault="00000000">
      <w:pPr>
        <w:pStyle w:val="Algorithm"/>
      </w:pPr>
      <w:r>
        <w:t>beam &lt;- [(root, depth=0, score=1.0, path="root")]</w:t>
      </w:r>
    </w:p>
    <w:p w14:paraId="214EA13A" w14:textId="77777777" w:rsidR="00E71358" w:rsidRDefault="00000000">
      <w:pPr>
        <w:pStyle w:val="Algorithm"/>
      </w:pPr>
      <w:r>
        <w:t>for depth in 0..max_depth:</w:t>
      </w:r>
    </w:p>
    <w:p w14:paraId="608BDF85" w14:textId="77777777" w:rsidR="00E71358" w:rsidRDefault="00000000">
      <w:pPr>
        <w:pStyle w:val="Algorithm"/>
      </w:pPr>
      <w:r>
        <w:t xml:space="preserve">    candidates &lt;- []</w:t>
      </w:r>
    </w:p>
    <w:p w14:paraId="710AED05" w14:textId="77777777" w:rsidR="00E71358" w:rsidRDefault="00000000">
      <w:pPr>
        <w:pStyle w:val="Algorithm"/>
      </w:pPr>
      <w:r>
        <w:t xml:space="preserve">    for (node, d, score, path) in beam:</w:t>
      </w:r>
    </w:p>
    <w:p w14:paraId="4B33D4BF" w14:textId="77777777" w:rsidR="00E71358" w:rsidRDefault="00000000">
      <w:pPr>
        <w:pStyle w:val="Algorithm"/>
      </w:pPr>
      <w:r>
        <w:t xml:space="preserve">        for child of node:</w:t>
      </w:r>
    </w:p>
    <w:p w14:paraId="1E758DDD" w14:textId="77777777" w:rsidR="00E71358" w:rsidRDefault="00000000">
      <w:pPr>
        <w:pStyle w:val="Algorithm"/>
      </w:pPr>
      <w:r>
        <w:t xml:space="preserve">            child_score &lt;- score * P(child | query)</w:t>
      </w:r>
    </w:p>
    <w:p w14:paraId="1ED00F09" w14:textId="77777777" w:rsidR="00E71358" w:rsidRDefault="00000000">
      <w:pPr>
        <w:pStyle w:val="Algorithm"/>
      </w:pPr>
      <w:r>
        <w:lastRenderedPageBreak/>
        <w:t xml:space="preserve">            candidates.append((child, d+1, child_score, path/child.id))</w:t>
      </w:r>
    </w:p>
    <w:p w14:paraId="2EDD8524" w14:textId="77777777" w:rsidR="00E71358" w:rsidRDefault="00000000">
      <w:pPr>
        <w:pStyle w:val="Algorithm"/>
      </w:pPr>
      <w:r>
        <w:t xml:space="preserve">    beam &lt;- top-W candidates by child_score</w:t>
      </w:r>
    </w:p>
    <w:p w14:paraId="03498AC0" w14:textId="77777777" w:rsidR="00E71358" w:rsidRDefault="00000000">
      <w:pPr>
        <w:pStyle w:val="Algorithm"/>
      </w:pPr>
      <w:r>
        <w:t>selected_nodes &lt;- union of all nodes in beam at termination</w:t>
      </w:r>
    </w:p>
    <w:p w14:paraId="375CA4F8" w14:textId="77777777" w:rsidR="00E71358" w:rsidRDefault="00000000">
      <w:pPr>
        <w:pStyle w:val="Para"/>
      </w:pPr>
      <w:r>
        <w:t>Relevance is scored with a three-component decomposition (semantic 0.6, keyword 0.2, structural 0.2).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w:t>
      </w:r>
    </w:p>
    <w:p w14:paraId="783180EE" w14:textId="48C7D884" w:rsidR="00E71358" w:rsidRDefault="0056719C">
      <w:pPr>
        <w:pStyle w:val="Head3"/>
      </w:pPr>
      <w:r>
        <w:rPr>
          <w:rFonts w:hint="eastAsia"/>
          <w:lang w:eastAsia="ko-KR"/>
        </w:rPr>
        <w:t xml:space="preserve"> </w:t>
      </w:r>
      <w:r w:rsidR="00000000">
        <w:t>Algorithm Selection</w:t>
      </w:r>
    </w:p>
    <w:p w14:paraId="1E2C1C34"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1D42C664" w14:textId="77777777" w:rsidR="00E71358" w:rsidRDefault="00000000">
      <w:pPr>
        <w:pStyle w:val="Head2"/>
      </w:pPr>
      <w:r>
        <w:t>Contextual Compression</w:t>
      </w:r>
    </w:p>
    <w:p w14:paraId="25C1B974"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3) with minimal retrieval-quality degradation, as shown in the ablation study (Section 5.4).</w:t>
      </w:r>
    </w:p>
    <w:p w14:paraId="13F469CA" w14:textId="77777777" w:rsidR="00E71358" w:rsidRDefault="00000000">
      <w:pPr>
        <w:pStyle w:val="Head2"/>
      </w:pPr>
      <w:r>
        <w:t>Cross-Reference Resolution</w:t>
      </w:r>
    </w:p>
    <w:p w14:paraId="228B2B46"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5007DB72" w14:textId="77777777" w:rsidR="00E71358" w:rsidRDefault="00000000">
      <w:pPr>
        <w:pStyle w:val="Head2"/>
      </w:pPr>
      <w:r>
        <w:t>Hallucination Detection</w:t>
      </w:r>
    </w:p>
    <w:p w14:paraId="587A7509" w14:textId="77777777" w:rsidR="00E71358" w:rsidRDefault="00000000">
      <w:pPr>
        <w:pStyle w:val="PostHeadPara"/>
      </w:pPr>
      <w:r>
        <w:t>Figure 1 illustrates the five-signal scoring pipeline. Each generated answer sentence is scored against the retrieved node set using five overlap signals (Table 1). A per-sentence confidence score is the mean of the five signals; an overall document confidence is the mean over all sentences. When confidence falls below 0.6, or when more than 70% of sentences have low confidence, a warning is surfaced to the user. This approach is LLM-free and adds negligible latency (under 5 ms per response), unlike verification methods that require a second LLM call, making it practical to run on every response in a live system.</w:t>
      </w:r>
    </w:p>
    <w:p w14:paraId="6CE8C531" w14:textId="77777777" w:rsidR="00E71358" w:rsidRDefault="00000000">
      <w:pPr>
        <w:pStyle w:val="TableCaption"/>
      </w:pPr>
      <w:r>
        <w:lastRenderedPageBreak/>
        <w:t>Table 1: The five overlap signals of the hallucination detector.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75"/>
        <w:gridCol w:w="4375"/>
      </w:tblGrid>
      <w:tr w:rsidR="00E71358" w14:paraId="767A0E60" w14:textId="77777777">
        <w:tc>
          <w:tcPr>
            <w:tcW w:w="4380" w:type="dxa"/>
          </w:tcPr>
          <w:p w14:paraId="38E1CA5C" w14:textId="77777777" w:rsidR="00E71358" w:rsidRDefault="00000000">
            <w:pPr>
              <w:pStyle w:val="TableCell"/>
            </w:pPr>
            <w:r>
              <w:rPr>
                <w:b/>
              </w:rPr>
              <w:t>Signal</w:t>
            </w:r>
          </w:p>
        </w:tc>
        <w:tc>
          <w:tcPr>
            <w:tcW w:w="4380" w:type="dxa"/>
          </w:tcPr>
          <w:p w14:paraId="491CF1EE" w14:textId="77777777" w:rsidR="00E71358" w:rsidRDefault="00000000">
            <w:pPr>
              <w:pStyle w:val="TableCell"/>
            </w:pPr>
            <w:r>
              <w:rPr>
                <w:b/>
              </w:rPr>
              <w:t>Description</w:t>
            </w:r>
          </w:p>
        </w:tc>
      </w:tr>
      <w:tr w:rsidR="00E71358" w14:paraId="61ED6211" w14:textId="77777777">
        <w:tc>
          <w:tcPr>
            <w:tcW w:w="4380" w:type="dxa"/>
          </w:tcPr>
          <w:p w14:paraId="43866DB0" w14:textId="77777777" w:rsidR="00E71358" w:rsidRDefault="00000000">
            <w:pPr>
              <w:pStyle w:val="TableCell"/>
            </w:pPr>
            <w:r>
              <w:t>Citation presence</w:t>
            </w:r>
          </w:p>
        </w:tc>
        <w:tc>
          <w:tcPr>
            <w:tcW w:w="4380" w:type="dxa"/>
          </w:tcPr>
          <w:p w14:paraId="172AD9AC" w14:textId="77777777" w:rsidR="00E71358" w:rsidRDefault="00000000">
            <w:pPr>
              <w:pStyle w:val="TableCell"/>
            </w:pPr>
            <w:r>
              <w:t>Does the sentence cite a page number or section?</w:t>
            </w:r>
          </w:p>
        </w:tc>
      </w:tr>
      <w:tr w:rsidR="00E71358" w14:paraId="0B45DA1D" w14:textId="77777777">
        <w:tc>
          <w:tcPr>
            <w:tcW w:w="4380" w:type="dxa"/>
          </w:tcPr>
          <w:p w14:paraId="6AD8040F" w14:textId="77777777" w:rsidR="00E71358" w:rsidRDefault="00000000">
            <w:pPr>
              <w:pStyle w:val="TableCell"/>
            </w:pPr>
            <w:r>
              <w:t>Weighted word overlap</w:t>
            </w:r>
          </w:p>
        </w:tc>
        <w:tc>
          <w:tcPr>
            <w:tcW w:w="4380" w:type="dxa"/>
          </w:tcPr>
          <w:p w14:paraId="7C20A423" w14:textId="77777777" w:rsidR="00E71358" w:rsidRDefault="00000000">
            <w:pPr>
              <w:pStyle w:val="TableCell"/>
            </w:pPr>
            <w:r>
              <w:t>F1 of answer tokens against source tokens</w:t>
            </w:r>
          </w:p>
        </w:tc>
      </w:tr>
      <w:tr w:rsidR="00E71358" w14:paraId="21E76F8C" w14:textId="77777777">
        <w:tc>
          <w:tcPr>
            <w:tcW w:w="4380" w:type="dxa"/>
          </w:tcPr>
          <w:p w14:paraId="11CD46B5" w14:textId="77777777" w:rsidR="00E71358" w:rsidRDefault="00000000">
            <w:pPr>
              <w:pStyle w:val="TableCell"/>
            </w:pPr>
            <w:r>
              <w:t>Bigram overlap</w:t>
            </w:r>
          </w:p>
        </w:tc>
        <w:tc>
          <w:tcPr>
            <w:tcW w:w="4380" w:type="dxa"/>
          </w:tcPr>
          <w:p w14:paraId="0B1E3BC3" w14:textId="77777777" w:rsidR="00E71358" w:rsidRDefault="00000000">
            <w:pPr>
              <w:pStyle w:val="TableCell"/>
            </w:pPr>
            <w:r>
              <w:t>F1 of answer bigrams against source bigrams</w:t>
            </w:r>
          </w:p>
        </w:tc>
      </w:tr>
      <w:tr w:rsidR="00E71358" w14:paraId="4948E2EE" w14:textId="77777777">
        <w:tc>
          <w:tcPr>
            <w:tcW w:w="4380" w:type="dxa"/>
          </w:tcPr>
          <w:p w14:paraId="46AF212E" w14:textId="77777777" w:rsidR="00E71358" w:rsidRDefault="00000000">
            <w:pPr>
              <w:pStyle w:val="TableCell"/>
            </w:pPr>
            <w:r>
              <w:t>Trigram overlap</w:t>
            </w:r>
          </w:p>
        </w:tc>
        <w:tc>
          <w:tcPr>
            <w:tcW w:w="4380" w:type="dxa"/>
          </w:tcPr>
          <w:p w14:paraId="4798BAF3" w14:textId="77777777" w:rsidR="00E71358" w:rsidRDefault="00000000">
            <w:pPr>
              <w:pStyle w:val="TableCell"/>
            </w:pPr>
            <w:r>
              <w:t>F1 of answer trigrams against source trigrams</w:t>
            </w:r>
          </w:p>
        </w:tc>
      </w:tr>
      <w:tr w:rsidR="00E71358" w14:paraId="42946CDC" w14:textId="77777777">
        <w:tc>
          <w:tcPr>
            <w:tcW w:w="4380" w:type="dxa"/>
          </w:tcPr>
          <w:p w14:paraId="0C369876" w14:textId="77777777" w:rsidR="00E71358" w:rsidRDefault="00000000">
            <w:pPr>
              <w:pStyle w:val="TableCell"/>
            </w:pPr>
            <w:r>
              <w:t>Character n-gram similarity</w:t>
            </w:r>
          </w:p>
        </w:tc>
        <w:tc>
          <w:tcPr>
            <w:tcW w:w="4380" w:type="dxa"/>
          </w:tcPr>
          <w:p w14:paraId="25838BBC" w14:textId="77777777" w:rsidR="00E71358" w:rsidRDefault="00000000">
            <w:pPr>
              <w:pStyle w:val="TableCell"/>
            </w:pPr>
            <w:r>
              <w:t>Character-level Jaccard similarity</w:t>
            </w:r>
          </w:p>
        </w:tc>
      </w:tr>
    </w:tbl>
    <w:p w14:paraId="53210B4A" w14:textId="77777777" w:rsidR="00E71358" w:rsidRDefault="00000000">
      <w:pPr>
        <w:pStyle w:val="Image"/>
      </w:pPr>
      <w:r>
        <w:rPr>
          <w:noProof/>
        </w:rPr>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35BAE7C8"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5E5AAB96" w14:textId="77777777" w:rsidR="00E71358" w:rsidRDefault="00000000">
      <w:pPr>
        <w:pStyle w:val="Head1"/>
      </w:pPr>
      <w:r>
        <w:t>SYSTEM ARCHITECTURE</w:t>
      </w:r>
    </w:p>
    <w:p w14:paraId="577581B7" w14:textId="77777777" w:rsidR="00E71358" w:rsidRDefault="00000000">
      <w:pPr>
        <w:pStyle w:val="Head2"/>
      </w:pPr>
      <w:r>
        <w:t>Overview</w:t>
      </w:r>
    </w:p>
    <w:p w14:paraId="51FE3CB8" w14:textId="77777777" w:rsidR="00E71358" w:rsidRDefault="00000000">
      <w:pPr>
        <w:pStyle w:val="PostHeadPara"/>
      </w:pPr>
      <w:r>
        <w:t>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216C469F" w14:textId="77777777" w:rsidR="00E71358" w:rsidRDefault="00000000">
      <w:pPr>
        <w:pStyle w:val="Image"/>
      </w:pPr>
      <w:r>
        <w:rPr>
          <w:noProof/>
        </w:rPr>
        <w:lastRenderedPageBreak/>
        <w:drawing>
          <wp:inline distT="0" distB="0" distL="0" distR="0" wp14:anchorId="1B11197F" wp14:editId="7A0BD9D3">
            <wp:extent cx="4846320" cy="2614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2614581"/>
                    </a:xfrm>
                    <a:prstGeom prst="rect">
                      <a:avLst/>
                    </a:prstGeom>
                  </pic:spPr>
                </pic:pic>
              </a:graphicData>
            </a:graphic>
          </wp:inline>
        </w:drawing>
      </w:r>
    </w:p>
    <w:p w14:paraId="51DE0B31" w14:textId="77777777" w:rsidR="00E71358" w:rsidRDefault="00000000">
      <w:pPr>
        <w:pStyle w:val="FigureCaption"/>
      </w:pPr>
      <w:r>
        <w:t>Figure 2: TreeRAG system architecture. Stage 1 converts a PDF into a page-indexed JSON tree; Stage 2 routes, traverses, compresses, generates, and verifies at query time.</w:t>
      </w:r>
    </w:p>
    <w:p w14:paraId="4E6030F0" w14:textId="77777777" w:rsidR="00E71358" w:rsidRDefault="00000000">
      <w:pPr>
        <w:pStyle w:val="Head2"/>
      </w:pPr>
      <w:r>
        <w:t>Two-Stage Pipeline</w:t>
      </w:r>
    </w:p>
    <w:p w14:paraId="5B4254BB"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1AB97934"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586B8F9D" w14:textId="77777777" w:rsidR="00E71358" w:rsidRDefault="00000000">
      <w:pPr>
        <w:pStyle w:val="Head2"/>
      </w:pPr>
      <w:r>
        <w:t>Caching Strategy</w:t>
      </w:r>
    </w:p>
    <w:p w14:paraId="31715E11"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65327875" w14:textId="77777777" w:rsidR="00E71358" w:rsidRDefault="00000000">
      <w:pPr>
        <w:pStyle w:val="Head2"/>
      </w:pPr>
      <w:r>
        <w:t>API and Frontend</w:t>
      </w:r>
    </w:p>
    <w:p w14:paraId="5C4408E1"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9157A8D" w14:textId="77777777" w:rsidR="00E71358" w:rsidRDefault="00000000">
      <w:pPr>
        <w:pStyle w:val="Head2"/>
      </w:pPr>
      <w:r>
        <w:lastRenderedPageBreak/>
        <w:t>Deployment Considerations</w:t>
      </w:r>
    </w:p>
    <w:p w14:paraId="080B52C3" w14:textId="77777777" w:rsidR="00E71358" w:rsidRDefault="00000000">
      <w:pPr>
        <w:pStyle w:val="PostHeadPara"/>
      </w:pPr>
      <w:r>
        <w:t>Three properties make 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3572A6A8" w14:textId="77777777" w:rsidR="00E71358" w:rsidRDefault="00000000">
      <w:pPr>
        <w:pStyle w:val="Head1"/>
      </w:pPr>
      <w:r>
        <w:t>EXPERIMENTS</w:t>
      </w:r>
    </w:p>
    <w:p w14:paraId="0A704E21" w14:textId="77777777" w:rsidR="00E71358" w:rsidRDefault="00000000">
      <w:pPr>
        <w:pStyle w:val="Head2"/>
      </w:pPr>
      <w:r>
        <w:t>Experimental Setup</w:t>
      </w:r>
    </w:p>
    <w:p w14:paraId="11720C5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(n = 20) is a sample from the HotpotQA development set [35] converted to page-indexed trees, requiring two-hop reasoning across supporting passages.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5F4F98CD"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TreeRAG-DFS and TreeRAG-Beam.</w:t>
      </w:r>
    </w:p>
    <w:p w14:paraId="0BA5E9B6"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p>
    <w:p w14:paraId="77039A8B" w14:textId="77777777" w:rsidR="00E71358" w:rsidRDefault="0000000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20-question HotpotQA subset, which bounds their statistical power and which we treat as a limitation (Section 6.4).</w:t>
      </w:r>
    </w:p>
    <w:p w14:paraId="30E808D4" w14:textId="77777777" w:rsidR="0056719C" w:rsidRDefault="0056719C" w:rsidP="0056719C">
      <w:pPr>
        <w:pStyle w:val="ParaContinue"/>
        <w:rPr>
          <w:lang w:eastAsia="ko-KR"/>
        </w:rPr>
      </w:pPr>
    </w:p>
    <w:p w14:paraId="4657AC72" w14:textId="77777777" w:rsidR="0056719C" w:rsidRDefault="0056719C" w:rsidP="0056719C">
      <w:pPr>
        <w:pStyle w:val="ParaContinue"/>
        <w:rPr>
          <w:lang w:eastAsia="ko-KR"/>
        </w:rPr>
      </w:pPr>
    </w:p>
    <w:p w14:paraId="040FD088" w14:textId="77777777" w:rsidR="0056719C" w:rsidRDefault="0056719C" w:rsidP="0056719C">
      <w:pPr>
        <w:pStyle w:val="ParaContinue"/>
        <w:rPr>
          <w:rFonts w:hint="eastAsia"/>
          <w:lang w:eastAsia="ko-KR"/>
        </w:rPr>
      </w:pPr>
    </w:p>
    <w:p w14:paraId="2F568D62" w14:textId="77777777" w:rsidR="0056719C" w:rsidRPr="0056719C" w:rsidRDefault="0056719C" w:rsidP="0056719C">
      <w:pPr>
        <w:pStyle w:val="ParaContinue"/>
        <w:rPr>
          <w:rFonts w:hint="eastAsia"/>
          <w:lang w:eastAsia="ko-KR"/>
        </w:rPr>
      </w:pPr>
    </w:p>
    <w:p w14:paraId="604CC5DF" w14:textId="77777777" w:rsidR="00E71358" w:rsidRDefault="00000000">
      <w:pPr>
        <w:pStyle w:val="Head2"/>
      </w:pPr>
      <w:r>
        <w:lastRenderedPageBreak/>
        <w:t>Extractive-Mode Results: A Biased Offline Proxy</w:t>
      </w:r>
    </w:p>
    <w:p w14:paraId="7C4FF41E"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TreeRAG: extractive concatenation of node summaries inflates n-gram overlap with the reference for our systems, an artifact we quantify in Section 5.7. Table 2 reports results on the Full Benchmark and HotpotQA; Figures 3 and 4 visualize the overall and multi-hop comparisons. On the full benchmark, TreeRAG-DFS achieves the highest ROUGE-L (0.451) and BERTScore (0.521). Compared to all baselines, TreeRAG-Beam (the weaker of the two proposed variants on the full benchmark) already outperforms each one with p &lt; 0.001 and effect sizes ranging from d = 0.483 (vs. BM25) to d = 1.205 (vs. RAPTOR). TreeRAG-DFS further improves over BM25 by +39.5% ROUGE-L (+0.127 absolute) and over RAPTOR by +132.4% (+0.257 absolute). TreeRAG-Beam obtains slightly lower ROUGE-L than DFS on single-document factual questions (0.428 vs. 0.451, d = 0.095, p &lt; 0.001) but dominates on multi-hop HotpotQA (ROUGE-L = 0.169 vs. BM25 0.092, +84.4%, p &lt; 0.001, d = 1.358), confirming that beam-guided traversal is better suited to multi-evidence synthesis.</w:t>
      </w:r>
    </w:p>
    <w:p w14:paraId="2255299F"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TreeRAG-Beam's LLM-Judge (0.70) is second highest. RAPTOR underperforms on both ROUGE-L (0.194) and LLM-Judge (0.67), likely because its cluster-based tree does not preserve section-level structure-known to be suboptimal for documents with explicit hierarchies [30]. The latency column (offline ms) shows both TreeRAG variants are faster than BM25 and RAPTOR even in offline mode, because keyword-based tree traversal over a pre-built JSON index is more efficient than BM25's inverted-index lookup over raw chunks or RAPTOR's recursive summarization pipeline.</w:t>
      </w:r>
    </w:p>
    <w:p w14:paraId="382A82DE" w14:textId="77777777" w:rsidR="00E71358" w:rsidRDefault="00000000">
      <w:pPr>
        <w:pStyle w:val="TableCaption"/>
      </w:pPr>
      <w:r>
        <w:t>Table 2: Main Results (n = 204 / n = 20). Best per column in bold (see text); all † comparisons have p &lt; 0.001 vs. TreeRAG-Beam (paired t-test). Latency is offline traversal time only (no LLM call).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59"/>
        <w:gridCol w:w="1458"/>
        <w:gridCol w:w="1459"/>
        <w:gridCol w:w="1457"/>
        <w:gridCol w:w="1459"/>
        <w:gridCol w:w="1458"/>
      </w:tblGrid>
      <w:tr w:rsidR="00E71358" w14:paraId="7CCFE042" w14:textId="77777777">
        <w:tc>
          <w:tcPr>
            <w:tcW w:w="1460" w:type="dxa"/>
          </w:tcPr>
          <w:p w14:paraId="51EB4AC6" w14:textId="77777777" w:rsidR="00E71358" w:rsidRDefault="00000000">
            <w:pPr>
              <w:pStyle w:val="TableCell"/>
            </w:pPr>
            <w:r>
              <w:rPr>
                <w:b/>
              </w:rPr>
              <w:t>System</w:t>
            </w:r>
          </w:p>
        </w:tc>
        <w:tc>
          <w:tcPr>
            <w:tcW w:w="1460" w:type="dxa"/>
          </w:tcPr>
          <w:p w14:paraId="4AA07CC0" w14:textId="77777777" w:rsidR="00E71358" w:rsidRDefault="00000000">
            <w:pPr>
              <w:pStyle w:val="TableCell"/>
            </w:pPr>
            <w:r>
              <w:rPr>
                <w:b/>
              </w:rPr>
              <w:t>ROUGE-L</w:t>
            </w:r>
          </w:p>
        </w:tc>
        <w:tc>
          <w:tcPr>
            <w:tcW w:w="1460" w:type="dxa"/>
          </w:tcPr>
          <w:p w14:paraId="09DE9E08" w14:textId="77777777" w:rsidR="00E71358" w:rsidRDefault="00000000">
            <w:pPr>
              <w:pStyle w:val="TableCell"/>
            </w:pPr>
            <w:r>
              <w:rPr>
                <w:b/>
              </w:rPr>
              <w:t>BERTScore</w:t>
            </w:r>
          </w:p>
        </w:tc>
        <w:tc>
          <w:tcPr>
            <w:tcW w:w="1460" w:type="dxa"/>
          </w:tcPr>
          <w:p w14:paraId="3C6148F0" w14:textId="77777777" w:rsidR="00E71358" w:rsidRDefault="00000000">
            <w:pPr>
              <w:pStyle w:val="TableCell"/>
            </w:pPr>
            <w:r>
              <w:rPr>
                <w:b/>
              </w:rPr>
              <w:t>LLM-Judge</w:t>
            </w:r>
          </w:p>
        </w:tc>
        <w:tc>
          <w:tcPr>
            <w:tcW w:w="1460" w:type="dxa"/>
          </w:tcPr>
          <w:p w14:paraId="7B37E338" w14:textId="77777777" w:rsidR="00E71358" w:rsidRDefault="00000000">
            <w:pPr>
              <w:pStyle w:val="TableCell"/>
            </w:pPr>
            <w:r>
              <w:rPr>
                <w:b/>
              </w:rPr>
              <w:t>HotpotQA R-L</w:t>
            </w:r>
          </w:p>
        </w:tc>
        <w:tc>
          <w:tcPr>
            <w:tcW w:w="1460" w:type="dxa"/>
          </w:tcPr>
          <w:p w14:paraId="2A14D8DA" w14:textId="77777777" w:rsidR="00E71358" w:rsidRDefault="00000000">
            <w:pPr>
              <w:pStyle w:val="TableCell"/>
            </w:pPr>
            <w:r>
              <w:rPr>
                <w:b/>
              </w:rPr>
              <w:t>Latency (ms)</w:t>
            </w:r>
          </w:p>
        </w:tc>
      </w:tr>
      <w:tr w:rsidR="00E71358" w14:paraId="241253AD" w14:textId="77777777">
        <w:tc>
          <w:tcPr>
            <w:tcW w:w="1460" w:type="dxa"/>
          </w:tcPr>
          <w:p w14:paraId="4DDB459A" w14:textId="77777777" w:rsidR="00E71358" w:rsidRDefault="00000000">
            <w:pPr>
              <w:pStyle w:val="TableCell"/>
            </w:pPr>
            <w:r>
              <w:t>BM25</w:t>
            </w:r>
          </w:p>
        </w:tc>
        <w:tc>
          <w:tcPr>
            <w:tcW w:w="1460" w:type="dxa"/>
          </w:tcPr>
          <w:p w14:paraId="700A07EC" w14:textId="77777777" w:rsidR="00E71358" w:rsidRDefault="00000000">
            <w:pPr>
              <w:pStyle w:val="TableCell"/>
            </w:pPr>
            <w:r>
              <w:t>0.324†</w:t>
            </w:r>
          </w:p>
        </w:tc>
        <w:tc>
          <w:tcPr>
            <w:tcW w:w="1460" w:type="dxa"/>
          </w:tcPr>
          <w:p w14:paraId="4BDEE6EA" w14:textId="77777777" w:rsidR="00E71358" w:rsidRDefault="00000000">
            <w:pPr>
              <w:pStyle w:val="TableCell"/>
            </w:pPr>
            <w:r>
              <w:t>0.373†</w:t>
            </w:r>
          </w:p>
        </w:tc>
        <w:tc>
          <w:tcPr>
            <w:tcW w:w="1460" w:type="dxa"/>
          </w:tcPr>
          <w:p w14:paraId="414D745A" w14:textId="77777777" w:rsidR="00E71358" w:rsidRDefault="00000000">
            <w:pPr>
              <w:pStyle w:val="TableCell"/>
            </w:pPr>
            <w:r>
              <w:t>0.69</w:t>
            </w:r>
          </w:p>
        </w:tc>
        <w:tc>
          <w:tcPr>
            <w:tcW w:w="1460" w:type="dxa"/>
          </w:tcPr>
          <w:p w14:paraId="53757643" w14:textId="77777777" w:rsidR="00E71358" w:rsidRDefault="00000000">
            <w:pPr>
              <w:pStyle w:val="TableCell"/>
            </w:pPr>
            <w:r>
              <w:t>0.092†</w:t>
            </w:r>
          </w:p>
        </w:tc>
        <w:tc>
          <w:tcPr>
            <w:tcW w:w="1460" w:type="dxa"/>
          </w:tcPr>
          <w:p w14:paraId="5C46D2D0" w14:textId="77777777" w:rsidR="00E71358" w:rsidRDefault="00000000">
            <w:pPr>
              <w:pStyle w:val="TableCell"/>
            </w:pPr>
            <w:r>
              <w:t>3.83</w:t>
            </w:r>
          </w:p>
        </w:tc>
      </w:tr>
      <w:tr w:rsidR="00E71358" w14:paraId="623B4ABF" w14:textId="77777777">
        <w:tc>
          <w:tcPr>
            <w:tcW w:w="1460" w:type="dxa"/>
          </w:tcPr>
          <w:p w14:paraId="6E20CCB7" w14:textId="77777777" w:rsidR="00E71358" w:rsidRDefault="00000000">
            <w:pPr>
              <w:pStyle w:val="TableCell"/>
            </w:pPr>
            <w:r>
              <w:t>Dense Retrieval</w:t>
            </w:r>
          </w:p>
        </w:tc>
        <w:tc>
          <w:tcPr>
            <w:tcW w:w="1460" w:type="dxa"/>
          </w:tcPr>
          <w:p w14:paraId="7B5A8382" w14:textId="77777777" w:rsidR="00E71358" w:rsidRDefault="00000000">
            <w:pPr>
              <w:pStyle w:val="TableCell"/>
            </w:pPr>
            <w:r>
              <w:t>0.290†</w:t>
            </w:r>
          </w:p>
        </w:tc>
        <w:tc>
          <w:tcPr>
            <w:tcW w:w="1460" w:type="dxa"/>
          </w:tcPr>
          <w:p w14:paraId="5A741C2B" w14:textId="77777777" w:rsidR="00E71358" w:rsidRDefault="00000000">
            <w:pPr>
              <w:pStyle w:val="TableCell"/>
            </w:pPr>
            <w:r>
              <w:t>0.337†</w:t>
            </w:r>
          </w:p>
        </w:tc>
        <w:tc>
          <w:tcPr>
            <w:tcW w:w="1460" w:type="dxa"/>
          </w:tcPr>
          <w:p w14:paraId="336986E5" w14:textId="77777777" w:rsidR="00E71358" w:rsidRDefault="00000000">
            <w:pPr>
              <w:pStyle w:val="TableCell"/>
            </w:pPr>
            <w:r>
              <w:t>0.64</w:t>
            </w:r>
          </w:p>
        </w:tc>
        <w:tc>
          <w:tcPr>
            <w:tcW w:w="1460" w:type="dxa"/>
          </w:tcPr>
          <w:p w14:paraId="7268E0E5" w14:textId="77777777" w:rsidR="00E71358" w:rsidRDefault="00000000">
            <w:pPr>
              <w:pStyle w:val="TableCell"/>
            </w:pPr>
            <w:r>
              <w:t>-</w:t>
            </w:r>
          </w:p>
        </w:tc>
        <w:tc>
          <w:tcPr>
            <w:tcW w:w="1460" w:type="dxa"/>
          </w:tcPr>
          <w:p w14:paraId="3C88AC00" w14:textId="77777777" w:rsidR="00E71358" w:rsidRDefault="00000000">
            <w:pPr>
              <w:pStyle w:val="TableCell"/>
            </w:pPr>
            <w:r>
              <w:t>2.11</w:t>
            </w:r>
          </w:p>
        </w:tc>
      </w:tr>
      <w:tr w:rsidR="00E71358" w14:paraId="2DBB9880" w14:textId="77777777">
        <w:tc>
          <w:tcPr>
            <w:tcW w:w="1460" w:type="dxa"/>
          </w:tcPr>
          <w:p w14:paraId="17AF7DEC" w14:textId="77777777" w:rsidR="00E71358" w:rsidRDefault="00000000">
            <w:pPr>
              <w:pStyle w:val="TableCell"/>
            </w:pPr>
            <w:r>
              <w:t>FlatRAG</w:t>
            </w:r>
          </w:p>
        </w:tc>
        <w:tc>
          <w:tcPr>
            <w:tcW w:w="1460" w:type="dxa"/>
          </w:tcPr>
          <w:p w14:paraId="427E75DD" w14:textId="77777777" w:rsidR="00E71358" w:rsidRDefault="00000000">
            <w:pPr>
              <w:pStyle w:val="TableCell"/>
            </w:pPr>
            <w:r>
              <w:t>0.248†</w:t>
            </w:r>
          </w:p>
        </w:tc>
        <w:tc>
          <w:tcPr>
            <w:tcW w:w="1460" w:type="dxa"/>
          </w:tcPr>
          <w:p w14:paraId="087C82CB" w14:textId="77777777" w:rsidR="00E71358" w:rsidRDefault="00000000">
            <w:pPr>
              <w:pStyle w:val="TableCell"/>
            </w:pPr>
            <w:r>
              <w:t>0.294†</w:t>
            </w:r>
          </w:p>
        </w:tc>
        <w:tc>
          <w:tcPr>
            <w:tcW w:w="1460" w:type="dxa"/>
          </w:tcPr>
          <w:p w14:paraId="2BB2619E" w14:textId="77777777" w:rsidR="00E71358" w:rsidRDefault="00000000">
            <w:pPr>
              <w:pStyle w:val="TableCell"/>
            </w:pPr>
            <w:r>
              <w:t>0.81</w:t>
            </w:r>
          </w:p>
        </w:tc>
        <w:tc>
          <w:tcPr>
            <w:tcW w:w="1460" w:type="dxa"/>
          </w:tcPr>
          <w:p w14:paraId="7557A2E4" w14:textId="77777777" w:rsidR="00E71358" w:rsidRDefault="00000000">
            <w:pPr>
              <w:pStyle w:val="TableCell"/>
            </w:pPr>
            <w:r>
              <w:t>0.057†</w:t>
            </w:r>
          </w:p>
        </w:tc>
        <w:tc>
          <w:tcPr>
            <w:tcW w:w="1460" w:type="dxa"/>
          </w:tcPr>
          <w:p w14:paraId="3E110362" w14:textId="77777777" w:rsidR="00E71358" w:rsidRDefault="00000000">
            <w:pPr>
              <w:pStyle w:val="TableCell"/>
            </w:pPr>
            <w:r>
              <w:t>2.04</w:t>
            </w:r>
          </w:p>
        </w:tc>
      </w:tr>
      <w:tr w:rsidR="00E71358" w14:paraId="2C2005B8" w14:textId="77777777">
        <w:tc>
          <w:tcPr>
            <w:tcW w:w="1460" w:type="dxa"/>
          </w:tcPr>
          <w:p w14:paraId="10D62E6F" w14:textId="77777777" w:rsidR="00E71358" w:rsidRDefault="00000000">
            <w:pPr>
              <w:pStyle w:val="TableCell"/>
            </w:pPr>
            <w:r>
              <w:t>RAPTOR</w:t>
            </w:r>
          </w:p>
        </w:tc>
        <w:tc>
          <w:tcPr>
            <w:tcW w:w="1460" w:type="dxa"/>
          </w:tcPr>
          <w:p w14:paraId="03C01A31" w14:textId="77777777" w:rsidR="00E71358" w:rsidRDefault="00000000">
            <w:pPr>
              <w:pStyle w:val="TableCell"/>
            </w:pPr>
            <w:r>
              <w:t>0.194†</w:t>
            </w:r>
          </w:p>
        </w:tc>
        <w:tc>
          <w:tcPr>
            <w:tcW w:w="1460" w:type="dxa"/>
          </w:tcPr>
          <w:p w14:paraId="7BB97050" w14:textId="77777777" w:rsidR="00E71358" w:rsidRDefault="00000000">
            <w:pPr>
              <w:pStyle w:val="TableCell"/>
            </w:pPr>
            <w:r>
              <w:t>0.219†</w:t>
            </w:r>
          </w:p>
        </w:tc>
        <w:tc>
          <w:tcPr>
            <w:tcW w:w="1460" w:type="dxa"/>
          </w:tcPr>
          <w:p w14:paraId="141694D7" w14:textId="77777777" w:rsidR="00E71358" w:rsidRDefault="00000000">
            <w:pPr>
              <w:pStyle w:val="TableCell"/>
            </w:pPr>
            <w:r>
              <w:t>0.67</w:t>
            </w:r>
          </w:p>
        </w:tc>
        <w:tc>
          <w:tcPr>
            <w:tcW w:w="1460" w:type="dxa"/>
          </w:tcPr>
          <w:p w14:paraId="4158C59C" w14:textId="77777777" w:rsidR="00E71358" w:rsidRDefault="00000000">
            <w:pPr>
              <w:pStyle w:val="TableCell"/>
            </w:pPr>
            <w:r>
              <w:t>0.059†</w:t>
            </w:r>
          </w:p>
        </w:tc>
        <w:tc>
          <w:tcPr>
            <w:tcW w:w="1460" w:type="dxa"/>
          </w:tcPr>
          <w:p w14:paraId="05A1D2C8" w14:textId="77777777" w:rsidR="00E71358" w:rsidRDefault="00000000">
            <w:pPr>
              <w:pStyle w:val="TableCell"/>
            </w:pPr>
            <w:r>
              <w:t>7.87</w:t>
            </w:r>
          </w:p>
        </w:tc>
      </w:tr>
      <w:tr w:rsidR="00E71358" w14:paraId="55405C46" w14:textId="77777777">
        <w:tc>
          <w:tcPr>
            <w:tcW w:w="1460" w:type="dxa"/>
          </w:tcPr>
          <w:p w14:paraId="63882D1F" w14:textId="77777777" w:rsidR="00E71358" w:rsidRDefault="00000000">
            <w:pPr>
              <w:pStyle w:val="TableCell"/>
            </w:pPr>
            <w:r>
              <w:t>TreeRAG-DFS</w:t>
            </w:r>
          </w:p>
        </w:tc>
        <w:tc>
          <w:tcPr>
            <w:tcW w:w="1460" w:type="dxa"/>
          </w:tcPr>
          <w:p w14:paraId="7A37F0D3" w14:textId="77777777" w:rsidR="00E71358" w:rsidRDefault="00000000">
            <w:pPr>
              <w:pStyle w:val="TableCell"/>
            </w:pPr>
            <w:r>
              <w:t>0.451</w:t>
            </w:r>
          </w:p>
        </w:tc>
        <w:tc>
          <w:tcPr>
            <w:tcW w:w="1460" w:type="dxa"/>
          </w:tcPr>
          <w:p w14:paraId="4F1EC470" w14:textId="77777777" w:rsidR="00E71358" w:rsidRDefault="00000000">
            <w:pPr>
              <w:pStyle w:val="TableCell"/>
            </w:pPr>
            <w:r>
              <w:t>0.521</w:t>
            </w:r>
          </w:p>
        </w:tc>
        <w:tc>
          <w:tcPr>
            <w:tcW w:w="1460" w:type="dxa"/>
          </w:tcPr>
          <w:p w14:paraId="6A62EB34" w14:textId="77777777" w:rsidR="00E71358" w:rsidRDefault="00000000">
            <w:pPr>
              <w:pStyle w:val="TableCell"/>
            </w:pPr>
            <w:r>
              <w:t>0.69</w:t>
            </w:r>
          </w:p>
        </w:tc>
        <w:tc>
          <w:tcPr>
            <w:tcW w:w="1460" w:type="dxa"/>
          </w:tcPr>
          <w:p w14:paraId="6FE62705" w14:textId="77777777" w:rsidR="00E71358" w:rsidRDefault="00000000">
            <w:pPr>
              <w:pStyle w:val="TableCell"/>
            </w:pPr>
            <w:r>
              <w:t>-</w:t>
            </w:r>
          </w:p>
        </w:tc>
        <w:tc>
          <w:tcPr>
            <w:tcW w:w="1460" w:type="dxa"/>
          </w:tcPr>
          <w:p w14:paraId="6B73D1B1" w14:textId="77777777" w:rsidR="00E71358" w:rsidRDefault="00000000">
            <w:pPr>
              <w:pStyle w:val="TableCell"/>
            </w:pPr>
            <w:r>
              <w:t>1.22</w:t>
            </w:r>
          </w:p>
        </w:tc>
      </w:tr>
      <w:tr w:rsidR="00E71358" w14:paraId="3B7AAFDA" w14:textId="77777777">
        <w:tc>
          <w:tcPr>
            <w:tcW w:w="1460" w:type="dxa"/>
          </w:tcPr>
          <w:p w14:paraId="2120D5B4" w14:textId="77777777" w:rsidR="00E71358" w:rsidRDefault="00000000">
            <w:pPr>
              <w:pStyle w:val="TableCell"/>
            </w:pPr>
            <w:r>
              <w:t>TreeRAG-Beam</w:t>
            </w:r>
          </w:p>
        </w:tc>
        <w:tc>
          <w:tcPr>
            <w:tcW w:w="1460" w:type="dxa"/>
          </w:tcPr>
          <w:p w14:paraId="03B31FEE" w14:textId="77777777" w:rsidR="00E71358" w:rsidRDefault="00000000">
            <w:pPr>
              <w:pStyle w:val="TableCell"/>
            </w:pPr>
            <w:r>
              <w:t>0.428</w:t>
            </w:r>
          </w:p>
        </w:tc>
        <w:tc>
          <w:tcPr>
            <w:tcW w:w="1460" w:type="dxa"/>
          </w:tcPr>
          <w:p w14:paraId="09DC9028" w14:textId="77777777" w:rsidR="00E71358" w:rsidRDefault="00000000">
            <w:pPr>
              <w:pStyle w:val="TableCell"/>
            </w:pPr>
            <w:r>
              <w:t>0.498</w:t>
            </w:r>
          </w:p>
        </w:tc>
        <w:tc>
          <w:tcPr>
            <w:tcW w:w="1460" w:type="dxa"/>
          </w:tcPr>
          <w:p w14:paraId="6D9305D3" w14:textId="77777777" w:rsidR="00E71358" w:rsidRDefault="00000000">
            <w:pPr>
              <w:pStyle w:val="TableCell"/>
            </w:pPr>
            <w:r>
              <w:t>0.70</w:t>
            </w:r>
          </w:p>
        </w:tc>
        <w:tc>
          <w:tcPr>
            <w:tcW w:w="1460" w:type="dxa"/>
          </w:tcPr>
          <w:p w14:paraId="3C5371CE" w14:textId="77777777" w:rsidR="00E71358" w:rsidRDefault="00000000">
            <w:pPr>
              <w:pStyle w:val="TableCell"/>
            </w:pPr>
            <w:r>
              <w:t>0.169</w:t>
            </w:r>
          </w:p>
        </w:tc>
        <w:tc>
          <w:tcPr>
            <w:tcW w:w="1460" w:type="dxa"/>
          </w:tcPr>
          <w:p w14:paraId="6841B2F1" w14:textId="77777777" w:rsidR="00E71358" w:rsidRDefault="00000000">
            <w:pPr>
              <w:pStyle w:val="TableCell"/>
            </w:pPr>
            <w:r>
              <w:t>1.04</w:t>
            </w:r>
          </w:p>
        </w:tc>
      </w:tr>
    </w:tbl>
    <w:p w14:paraId="6CB9120A" w14:textId="77777777" w:rsidR="00E71358" w:rsidRDefault="00000000">
      <w:pPr>
        <w:pStyle w:val="Image"/>
      </w:pPr>
      <w:r>
        <w:rPr>
          <w:noProof/>
        </w:rPr>
        <w:lastRenderedPageBreak/>
        <w:drawing>
          <wp:inline distT="0" distB="0" distL="0" distR="0" wp14:anchorId="33B078CD" wp14:editId="141721C6">
            <wp:extent cx="4846320" cy="30395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039578"/>
                    </a:xfrm>
                    <a:prstGeom prst="rect">
                      <a:avLst/>
                    </a:prstGeom>
                  </pic:spPr>
                </pic:pic>
              </a:graphicData>
            </a:graphic>
          </wp:inline>
        </w:drawing>
      </w:r>
    </w:p>
    <w:p w14:paraId="12F5ED4A" w14:textId="77777777" w:rsidR="00E71358" w:rsidRDefault="00000000">
      <w:pPr>
        <w:pStyle w:val="FigureCaption"/>
      </w:pPr>
      <w:r>
        <w:t>Figure 3: ROUGE-L and BERTScore on the full benchmark (n = 204). Both TreeRAG variants outperform all four baselines.</w:t>
      </w:r>
    </w:p>
    <w:p w14:paraId="7F9CF9AF" w14:textId="77777777" w:rsidR="00E71358" w:rsidRDefault="00000000">
      <w:pPr>
        <w:pStyle w:val="Image"/>
      </w:pPr>
      <w:r>
        <w:rPr>
          <w:noProof/>
        </w:rPr>
        <w:drawing>
          <wp:inline distT="0" distB="0" distL="0" distR="0" wp14:anchorId="56775F7A" wp14:editId="3C96AE27">
            <wp:extent cx="4846320" cy="30092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009222"/>
                    </a:xfrm>
                    <a:prstGeom prst="rect">
                      <a:avLst/>
                    </a:prstGeom>
                  </pic:spPr>
                </pic:pic>
              </a:graphicData>
            </a:graphic>
          </wp:inline>
        </w:drawing>
      </w:r>
    </w:p>
    <w:p w14:paraId="696AC333" w14:textId="3864B47D" w:rsidR="0056719C" w:rsidRDefault="00000000" w:rsidP="0056719C">
      <w:pPr>
        <w:pStyle w:val="FigureCaption"/>
        <w:rPr>
          <w:rFonts w:hint="eastAsia"/>
          <w:lang w:eastAsia="ko-KR"/>
        </w:rPr>
      </w:pPr>
      <w:r>
        <w:t>Figure 4: Multi-hop ROUGE-L on the HotpotQA subset (n = 20). TreeRAG-Beam leads, confirming that beam-guided traversal suits multi-evidence synthesis.</w:t>
      </w:r>
      <w:r w:rsidR="0056719C">
        <w:rPr>
          <w:lang w:eastAsia="ko-KR"/>
        </w:rPr>
        <w:br/>
      </w:r>
    </w:p>
    <w:p w14:paraId="27793F87" w14:textId="77777777" w:rsidR="00E71358" w:rsidRDefault="00000000">
      <w:pPr>
        <w:pStyle w:val="Head2"/>
      </w:pPr>
      <w:r>
        <w:lastRenderedPageBreak/>
        <w:t>Medical Domain Results</w:t>
      </w:r>
    </w:p>
    <w:p w14:paraId="7186E8D2" w14:textId="77777777" w:rsidR="00E71358" w:rsidRDefault="00000000">
      <w:pPr>
        <w:pStyle w:val="PostHeadPara"/>
      </w:pPr>
      <w:r>
        <w:t>Table 3 and Figure 5 present domain-specific results on the 42-question medical benchmark. TreeRAG-DFS achieves the highest ROUGE-L (0.366) while maintaining perfect medical entity recall (1.000) and the smallest non-zero context footprint (73.5 tokens). Critically, RAPTOR drops to ROUGE-L 0.053 (-85.5% vs. TreeRAG-DFS)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5F9EA4C4" w14:textId="77777777" w:rsidR="00E71358" w:rsidRDefault="00000000">
      <w:pPr>
        <w:pStyle w:val="Para"/>
      </w:pPr>
      <w:r>
        <w:t>TreeRAG-Beam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423E35E" w14:textId="77777777" w:rsidR="00E71358" w:rsidRDefault="00000000">
      <w:pPr>
        <w:pStyle w:val="TableCaption"/>
      </w:pPr>
      <w:r>
        <w:t>Table 3: Medical Domain Results (n = 42). ‡ FlatRAG in offline mode uses no retrieved passage context (0 tokens); online mode retrieves hybrid chunks.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8"/>
        <w:gridCol w:w="2188"/>
        <w:gridCol w:w="2187"/>
        <w:gridCol w:w="2187"/>
      </w:tblGrid>
      <w:tr w:rsidR="00E71358" w14:paraId="4C98BE4F" w14:textId="77777777">
        <w:tc>
          <w:tcPr>
            <w:tcW w:w="2190" w:type="dxa"/>
          </w:tcPr>
          <w:p w14:paraId="4FD68A21" w14:textId="77777777" w:rsidR="00E71358" w:rsidRDefault="00000000">
            <w:pPr>
              <w:pStyle w:val="TableCell"/>
            </w:pPr>
            <w:r>
              <w:rPr>
                <w:b/>
              </w:rPr>
              <w:t>System</w:t>
            </w:r>
          </w:p>
        </w:tc>
        <w:tc>
          <w:tcPr>
            <w:tcW w:w="2190" w:type="dxa"/>
          </w:tcPr>
          <w:p w14:paraId="747DECED" w14:textId="77777777" w:rsidR="00E71358" w:rsidRDefault="00000000">
            <w:pPr>
              <w:pStyle w:val="TableCell"/>
            </w:pPr>
            <w:r>
              <w:rPr>
                <w:b/>
              </w:rPr>
              <w:t>ROUGE-L</w:t>
            </w:r>
          </w:p>
        </w:tc>
        <w:tc>
          <w:tcPr>
            <w:tcW w:w="2190" w:type="dxa"/>
          </w:tcPr>
          <w:p w14:paraId="1DF7313E" w14:textId="77777777" w:rsidR="00E71358" w:rsidRDefault="00000000">
            <w:pPr>
              <w:pStyle w:val="TableCell"/>
            </w:pPr>
            <w:r>
              <w:rPr>
                <w:b/>
              </w:rPr>
              <w:t>Med. Entity Recall</w:t>
            </w:r>
          </w:p>
        </w:tc>
        <w:tc>
          <w:tcPr>
            <w:tcW w:w="2190" w:type="dxa"/>
          </w:tcPr>
          <w:p w14:paraId="2F28D5A4" w14:textId="77777777" w:rsidR="00E71358" w:rsidRDefault="00000000">
            <w:pPr>
              <w:pStyle w:val="TableCell"/>
            </w:pPr>
            <w:r>
              <w:rPr>
                <w:b/>
              </w:rPr>
              <w:t>Avg Ctx (tok)</w:t>
            </w:r>
          </w:p>
        </w:tc>
      </w:tr>
      <w:tr w:rsidR="00E71358" w14:paraId="2841712E" w14:textId="77777777">
        <w:tc>
          <w:tcPr>
            <w:tcW w:w="2190" w:type="dxa"/>
          </w:tcPr>
          <w:p w14:paraId="1AC9AC5A" w14:textId="77777777" w:rsidR="00E71358" w:rsidRDefault="00000000">
            <w:pPr>
              <w:pStyle w:val="TableCell"/>
            </w:pPr>
            <w:r>
              <w:t>BM25</w:t>
            </w:r>
          </w:p>
        </w:tc>
        <w:tc>
          <w:tcPr>
            <w:tcW w:w="2190" w:type="dxa"/>
          </w:tcPr>
          <w:p w14:paraId="45E5AF65" w14:textId="77777777" w:rsidR="00E71358" w:rsidRDefault="00000000">
            <w:pPr>
              <w:pStyle w:val="TableCell"/>
            </w:pPr>
            <w:r>
              <w:t>0.358</w:t>
            </w:r>
          </w:p>
        </w:tc>
        <w:tc>
          <w:tcPr>
            <w:tcW w:w="2190" w:type="dxa"/>
          </w:tcPr>
          <w:p w14:paraId="17868019" w14:textId="77777777" w:rsidR="00E71358" w:rsidRDefault="00000000">
            <w:pPr>
              <w:pStyle w:val="TableCell"/>
            </w:pPr>
            <w:r>
              <w:t>1.000</w:t>
            </w:r>
          </w:p>
        </w:tc>
        <w:tc>
          <w:tcPr>
            <w:tcW w:w="2190" w:type="dxa"/>
          </w:tcPr>
          <w:p w14:paraId="1DED00B9" w14:textId="77777777" w:rsidR="00E71358" w:rsidRDefault="00000000">
            <w:pPr>
              <w:pStyle w:val="TableCell"/>
            </w:pPr>
            <w:r>
              <w:t>76.7</w:t>
            </w:r>
          </w:p>
        </w:tc>
      </w:tr>
      <w:tr w:rsidR="00E71358" w14:paraId="61EE2F4B" w14:textId="77777777">
        <w:tc>
          <w:tcPr>
            <w:tcW w:w="2190" w:type="dxa"/>
          </w:tcPr>
          <w:p w14:paraId="719FBF7C" w14:textId="77777777" w:rsidR="00E71358" w:rsidRDefault="00000000">
            <w:pPr>
              <w:pStyle w:val="TableCell"/>
            </w:pPr>
            <w:r>
              <w:t>Dense Retrieval</w:t>
            </w:r>
          </w:p>
        </w:tc>
        <w:tc>
          <w:tcPr>
            <w:tcW w:w="2190" w:type="dxa"/>
          </w:tcPr>
          <w:p w14:paraId="1881E6B8" w14:textId="77777777" w:rsidR="00E71358" w:rsidRDefault="00000000">
            <w:pPr>
              <w:pStyle w:val="TableCell"/>
            </w:pPr>
            <w:r>
              <w:t>0.315</w:t>
            </w:r>
          </w:p>
        </w:tc>
        <w:tc>
          <w:tcPr>
            <w:tcW w:w="2190" w:type="dxa"/>
          </w:tcPr>
          <w:p w14:paraId="4A7CDF42" w14:textId="77777777" w:rsidR="00E71358" w:rsidRDefault="00000000">
            <w:pPr>
              <w:pStyle w:val="TableCell"/>
            </w:pPr>
            <w:r>
              <w:t>0.992</w:t>
            </w:r>
          </w:p>
        </w:tc>
        <w:tc>
          <w:tcPr>
            <w:tcW w:w="2190" w:type="dxa"/>
          </w:tcPr>
          <w:p w14:paraId="338DCC95" w14:textId="77777777" w:rsidR="00E71358" w:rsidRDefault="00000000">
            <w:pPr>
              <w:pStyle w:val="TableCell"/>
            </w:pPr>
            <w:r>
              <w:t>78.0</w:t>
            </w:r>
          </w:p>
        </w:tc>
      </w:tr>
      <w:tr w:rsidR="00E71358" w14:paraId="15A384FC" w14:textId="77777777">
        <w:tc>
          <w:tcPr>
            <w:tcW w:w="2190" w:type="dxa"/>
          </w:tcPr>
          <w:p w14:paraId="09992ECF" w14:textId="77777777" w:rsidR="00E71358" w:rsidRDefault="00000000">
            <w:pPr>
              <w:pStyle w:val="TableCell"/>
            </w:pPr>
            <w:r>
              <w:t>FlatRAG</w:t>
            </w:r>
          </w:p>
        </w:tc>
        <w:tc>
          <w:tcPr>
            <w:tcW w:w="2190" w:type="dxa"/>
          </w:tcPr>
          <w:p w14:paraId="54A57784" w14:textId="77777777" w:rsidR="00E71358" w:rsidRDefault="00000000">
            <w:pPr>
              <w:pStyle w:val="TableCell"/>
            </w:pPr>
            <w:r>
              <w:t>0.271</w:t>
            </w:r>
          </w:p>
        </w:tc>
        <w:tc>
          <w:tcPr>
            <w:tcW w:w="2190" w:type="dxa"/>
          </w:tcPr>
          <w:p w14:paraId="6AE6E542" w14:textId="77777777" w:rsidR="00E71358" w:rsidRDefault="00000000">
            <w:pPr>
              <w:pStyle w:val="TableCell"/>
            </w:pPr>
            <w:r>
              <w:t>1.000</w:t>
            </w:r>
          </w:p>
        </w:tc>
        <w:tc>
          <w:tcPr>
            <w:tcW w:w="2190" w:type="dxa"/>
          </w:tcPr>
          <w:p w14:paraId="36F5FACE" w14:textId="77777777" w:rsidR="00E71358" w:rsidRDefault="00000000">
            <w:pPr>
              <w:pStyle w:val="TableCell"/>
            </w:pPr>
            <w:r>
              <w:t>0.0‡</w:t>
            </w:r>
          </w:p>
        </w:tc>
      </w:tr>
      <w:tr w:rsidR="00E71358" w14:paraId="2FD4865A" w14:textId="77777777">
        <w:tc>
          <w:tcPr>
            <w:tcW w:w="2190" w:type="dxa"/>
          </w:tcPr>
          <w:p w14:paraId="3D316A59" w14:textId="77777777" w:rsidR="00E71358" w:rsidRDefault="00000000">
            <w:pPr>
              <w:pStyle w:val="TableCell"/>
            </w:pPr>
            <w:r>
              <w:t>RAPTOR</w:t>
            </w:r>
          </w:p>
        </w:tc>
        <w:tc>
          <w:tcPr>
            <w:tcW w:w="2190" w:type="dxa"/>
          </w:tcPr>
          <w:p w14:paraId="2BC9B804" w14:textId="77777777" w:rsidR="00E71358" w:rsidRDefault="00000000">
            <w:pPr>
              <w:pStyle w:val="TableCell"/>
            </w:pPr>
            <w:r>
              <w:t>0.053</w:t>
            </w:r>
          </w:p>
        </w:tc>
        <w:tc>
          <w:tcPr>
            <w:tcW w:w="2190" w:type="dxa"/>
          </w:tcPr>
          <w:p w14:paraId="74A54991" w14:textId="77777777" w:rsidR="00E71358" w:rsidRDefault="00000000">
            <w:pPr>
              <w:pStyle w:val="TableCell"/>
            </w:pPr>
            <w:r>
              <w:t>0.895</w:t>
            </w:r>
          </w:p>
        </w:tc>
        <w:tc>
          <w:tcPr>
            <w:tcW w:w="2190" w:type="dxa"/>
          </w:tcPr>
          <w:p w14:paraId="040430E5" w14:textId="77777777" w:rsidR="00E71358" w:rsidRDefault="00000000">
            <w:pPr>
              <w:pStyle w:val="TableCell"/>
            </w:pPr>
            <w:r>
              <w:t>300.5</w:t>
            </w:r>
          </w:p>
        </w:tc>
      </w:tr>
      <w:tr w:rsidR="00E71358" w14:paraId="2039394F" w14:textId="77777777">
        <w:tc>
          <w:tcPr>
            <w:tcW w:w="2190" w:type="dxa"/>
          </w:tcPr>
          <w:p w14:paraId="0732F747" w14:textId="77777777" w:rsidR="00E71358" w:rsidRDefault="00000000">
            <w:pPr>
              <w:pStyle w:val="TableCell"/>
            </w:pPr>
            <w:r>
              <w:t>TreeRAG-DFS</w:t>
            </w:r>
          </w:p>
        </w:tc>
        <w:tc>
          <w:tcPr>
            <w:tcW w:w="2190" w:type="dxa"/>
          </w:tcPr>
          <w:p w14:paraId="49450455" w14:textId="77777777" w:rsidR="00E71358" w:rsidRDefault="00000000">
            <w:pPr>
              <w:pStyle w:val="TableCell"/>
            </w:pPr>
            <w:r>
              <w:t>0.366</w:t>
            </w:r>
          </w:p>
        </w:tc>
        <w:tc>
          <w:tcPr>
            <w:tcW w:w="2190" w:type="dxa"/>
          </w:tcPr>
          <w:p w14:paraId="77C40ACA" w14:textId="77777777" w:rsidR="00E71358" w:rsidRDefault="00000000">
            <w:pPr>
              <w:pStyle w:val="TableCell"/>
            </w:pPr>
            <w:r>
              <w:t>1.000</w:t>
            </w:r>
          </w:p>
        </w:tc>
        <w:tc>
          <w:tcPr>
            <w:tcW w:w="2190" w:type="dxa"/>
          </w:tcPr>
          <w:p w14:paraId="36DEE663" w14:textId="77777777" w:rsidR="00E71358" w:rsidRDefault="00000000">
            <w:pPr>
              <w:pStyle w:val="TableCell"/>
            </w:pPr>
            <w:r>
              <w:t>73.5</w:t>
            </w:r>
          </w:p>
        </w:tc>
      </w:tr>
      <w:tr w:rsidR="00E71358" w14:paraId="13C9C656" w14:textId="77777777">
        <w:tc>
          <w:tcPr>
            <w:tcW w:w="2190" w:type="dxa"/>
          </w:tcPr>
          <w:p w14:paraId="4E586144" w14:textId="77777777" w:rsidR="00E71358" w:rsidRDefault="00000000">
            <w:pPr>
              <w:pStyle w:val="TableCell"/>
            </w:pPr>
            <w:r>
              <w:t>TreeRAG-Beam</w:t>
            </w:r>
          </w:p>
        </w:tc>
        <w:tc>
          <w:tcPr>
            <w:tcW w:w="2190" w:type="dxa"/>
          </w:tcPr>
          <w:p w14:paraId="2F98582D" w14:textId="77777777" w:rsidR="00E71358" w:rsidRDefault="00000000">
            <w:pPr>
              <w:pStyle w:val="TableCell"/>
            </w:pPr>
            <w:r>
              <w:t>0.265</w:t>
            </w:r>
          </w:p>
        </w:tc>
        <w:tc>
          <w:tcPr>
            <w:tcW w:w="2190" w:type="dxa"/>
          </w:tcPr>
          <w:p w14:paraId="027B9476" w14:textId="77777777" w:rsidR="00E71358" w:rsidRDefault="00000000">
            <w:pPr>
              <w:pStyle w:val="TableCell"/>
            </w:pPr>
            <w:r>
              <w:t>1.000</w:t>
            </w:r>
          </w:p>
        </w:tc>
        <w:tc>
          <w:tcPr>
            <w:tcW w:w="2190" w:type="dxa"/>
          </w:tcPr>
          <w:p w14:paraId="59FB2BBD" w14:textId="77777777" w:rsidR="00E71358" w:rsidRDefault="00000000">
            <w:pPr>
              <w:pStyle w:val="TableCell"/>
            </w:pPr>
            <w:r>
              <w:t>115.5</w:t>
            </w:r>
          </w:p>
        </w:tc>
      </w:tr>
    </w:tbl>
    <w:p w14:paraId="3ECA7F19" w14:textId="77777777" w:rsidR="00E71358" w:rsidRDefault="00000000">
      <w:pPr>
        <w:pStyle w:val="Image"/>
      </w:pPr>
      <w:r>
        <w:rPr>
          <w:noProof/>
        </w:rPr>
        <w:lastRenderedPageBreak/>
        <w:drawing>
          <wp:inline distT="0" distB="0" distL="0" distR="0" wp14:anchorId="7BA3D80B" wp14:editId="57A421F2">
            <wp:extent cx="4846320" cy="2656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6078"/>
                    </a:xfrm>
                    <a:prstGeom prst="rect">
                      <a:avLst/>
                    </a:prstGeom>
                  </pic:spPr>
                </pic:pic>
              </a:graphicData>
            </a:graphic>
          </wp:inline>
        </w:drawing>
      </w:r>
    </w:p>
    <w:p w14:paraId="797AC236" w14:textId="77777777" w:rsidR="00E71358" w:rsidRDefault="00000000">
      <w:pPr>
        <w:pStyle w:val="FigureCaption"/>
      </w:pPr>
      <w:r>
        <w:t>Figure 5: Medical-domain comparison (n = 42). TreeRAG-DFS leads on ROUGE-L with perfect entity recall, while RAPTOR collapses and loses page citations.</w:t>
      </w:r>
    </w:p>
    <w:p w14:paraId="7579938A" w14:textId="77777777" w:rsidR="00E71358" w:rsidRDefault="00000000">
      <w:pPr>
        <w:pStyle w:val="Head2"/>
      </w:pPr>
      <w:r>
        <w:t>Ablation Study</w:t>
      </w:r>
    </w:p>
    <w:p w14:paraId="541E13FC" w14:textId="77777777" w:rsidR="00E71358" w:rsidRDefault="00000000">
      <w:pPr>
        <w:pStyle w:val="PostHeadPara"/>
      </w:pPr>
      <w:r>
        <w:t>Table 4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20F19852" w14:textId="77777777" w:rsidR="00E71358" w:rsidRDefault="00000000">
      <w:pPr>
        <w:pStyle w:val="TableCaption"/>
      </w:pPr>
      <w:r>
        <w:t>Table 4: Ablation Study (n = 70, General Benchmark). Delta = difference vs. Full System; positive = higher than Full.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8"/>
        <w:gridCol w:w="2188"/>
        <w:gridCol w:w="2187"/>
        <w:gridCol w:w="2187"/>
      </w:tblGrid>
      <w:tr w:rsidR="00E71358" w14:paraId="00FE27AA" w14:textId="77777777">
        <w:tc>
          <w:tcPr>
            <w:tcW w:w="2190" w:type="dxa"/>
          </w:tcPr>
          <w:p w14:paraId="6F6D393C" w14:textId="77777777" w:rsidR="00E71358" w:rsidRDefault="00000000">
            <w:pPr>
              <w:pStyle w:val="TableCell"/>
            </w:pPr>
            <w:r>
              <w:rPr>
                <w:b/>
              </w:rPr>
              <w:t>Configuration</w:t>
            </w:r>
          </w:p>
        </w:tc>
        <w:tc>
          <w:tcPr>
            <w:tcW w:w="2190" w:type="dxa"/>
          </w:tcPr>
          <w:p w14:paraId="4C399C85" w14:textId="77777777" w:rsidR="00E71358" w:rsidRDefault="00000000">
            <w:pPr>
              <w:pStyle w:val="TableCell"/>
            </w:pPr>
            <w:r>
              <w:rPr>
                <w:b/>
              </w:rPr>
              <w:t>ROUGE-L</w:t>
            </w:r>
          </w:p>
        </w:tc>
        <w:tc>
          <w:tcPr>
            <w:tcW w:w="2190" w:type="dxa"/>
          </w:tcPr>
          <w:p w14:paraId="59367F8B" w14:textId="77777777" w:rsidR="00E71358" w:rsidRDefault="00000000">
            <w:pPr>
              <w:pStyle w:val="TableCell"/>
            </w:pPr>
            <w:r>
              <w:rPr>
                <w:b/>
              </w:rPr>
              <w:t>Delta vs. Full</w:t>
            </w:r>
          </w:p>
        </w:tc>
        <w:tc>
          <w:tcPr>
            <w:tcW w:w="2190" w:type="dxa"/>
          </w:tcPr>
          <w:p w14:paraId="1AC7E08C" w14:textId="77777777" w:rsidR="00E71358" w:rsidRDefault="00000000">
            <w:pPr>
              <w:pStyle w:val="TableCell"/>
            </w:pPr>
            <w:r>
              <w:rPr>
                <w:b/>
              </w:rPr>
              <w:t>Avg Ctx (tok)</w:t>
            </w:r>
          </w:p>
        </w:tc>
      </w:tr>
      <w:tr w:rsidR="00E71358" w14:paraId="25C73738" w14:textId="77777777">
        <w:tc>
          <w:tcPr>
            <w:tcW w:w="2190" w:type="dxa"/>
          </w:tcPr>
          <w:p w14:paraId="31445F34" w14:textId="77777777" w:rsidR="00E71358" w:rsidRDefault="00000000">
            <w:pPr>
              <w:pStyle w:val="TableCell"/>
            </w:pPr>
            <w:r>
              <w:t>Base (DFS, no compress, no ref)</w:t>
            </w:r>
          </w:p>
        </w:tc>
        <w:tc>
          <w:tcPr>
            <w:tcW w:w="2190" w:type="dxa"/>
          </w:tcPr>
          <w:p w14:paraId="27051B72" w14:textId="77777777" w:rsidR="00E71358" w:rsidRDefault="00000000">
            <w:pPr>
              <w:pStyle w:val="TableCell"/>
            </w:pPr>
            <w:r>
              <w:t>0.496</w:t>
            </w:r>
          </w:p>
        </w:tc>
        <w:tc>
          <w:tcPr>
            <w:tcW w:w="2190" w:type="dxa"/>
          </w:tcPr>
          <w:p w14:paraId="09FAA352" w14:textId="77777777" w:rsidR="00E71358" w:rsidRDefault="00000000">
            <w:pPr>
              <w:pStyle w:val="TableCell"/>
            </w:pPr>
            <w:r>
              <w:t>+0.047</w:t>
            </w:r>
          </w:p>
        </w:tc>
        <w:tc>
          <w:tcPr>
            <w:tcW w:w="2190" w:type="dxa"/>
          </w:tcPr>
          <w:p w14:paraId="6F5833C6" w14:textId="77777777" w:rsidR="00E71358" w:rsidRDefault="00000000">
            <w:pPr>
              <w:pStyle w:val="TableCell"/>
            </w:pPr>
            <w:r>
              <w:t>107.4</w:t>
            </w:r>
          </w:p>
        </w:tc>
      </w:tr>
      <w:tr w:rsidR="00E71358" w14:paraId="7084ED90" w14:textId="77777777">
        <w:tc>
          <w:tcPr>
            <w:tcW w:w="2190" w:type="dxa"/>
          </w:tcPr>
          <w:p w14:paraId="669E1A03" w14:textId="77777777" w:rsidR="00E71358" w:rsidRDefault="00000000">
            <w:pPr>
              <w:pStyle w:val="TableCell"/>
            </w:pPr>
            <w:r>
              <w:t>+ Beam (no compress, no ref)</w:t>
            </w:r>
          </w:p>
        </w:tc>
        <w:tc>
          <w:tcPr>
            <w:tcW w:w="2190" w:type="dxa"/>
          </w:tcPr>
          <w:p w14:paraId="5A58C78B" w14:textId="77777777" w:rsidR="00E71358" w:rsidRDefault="00000000">
            <w:pPr>
              <w:pStyle w:val="TableCell"/>
            </w:pPr>
            <w:r>
              <w:t>0.399</w:t>
            </w:r>
          </w:p>
        </w:tc>
        <w:tc>
          <w:tcPr>
            <w:tcW w:w="2190" w:type="dxa"/>
          </w:tcPr>
          <w:p w14:paraId="1AEC1343" w14:textId="77777777" w:rsidR="00E71358" w:rsidRDefault="00000000">
            <w:pPr>
              <w:pStyle w:val="TableCell"/>
            </w:pPr>
            <w:r>
              <w:t>-0.050</w:t>
            </w:r>
          </w:p>
        </w:tc>
        <w:tc>
          <w:tcPr>
            <w:tcW w:w="2190" w:type="dxa"/>
          </w:tcPr>
          <w:p w14:paraId="6DABBD2A" w14:textId="77777777" w:rsidR="00E71358" w:rsidRDefault="00000000">
            <w:pPr>
              <w:pStyle w:val="TableCell"/>
            </w:pPr>
            <w:r>
              <w:t>170.5</w:t>
            </w:r>
          </w:p>
        </w:tc>
      </w:tr>
      <w:tr w:rsidR="00E71358" w14:paraId="4F5A0A6D" w14:textId="77777777">
        <w:tc>
          <w:tcPr>
            <w:tcW w:w="2190" w:type="dxa"/>
          </w:tcPr>
          <w:p w14:paraId="369AB083" w14:textId="77777777" w:rsidR="00E71358" w:rsidRDefault="00000000">
            <w:pPr>
              <w:pStyle w:val="TableCell"/>
            </w:pPr>
            <w:r>
              <w:t>+ Beam + Compression</w:t>
            </w:r>
          </w:p>
        </w:tc>
        <w:tc>
          <w:tcPr>
            <w:tcW w:w="2190" w:type="dxa"/>
          </w:tcPr>
          <w:p w14:paraId="67726D86" w14:textId="77777777" w:rsidR="00E71358" w:rsidRDefault="00000000">
            <w:pPr>
              <w:pStyle w:val="TableCell"/>
            </w:pPr>
            <w:r>
              <w:t>0.493</w:t>
            </w:r>
          </w:p>
        </w:tc>
        <w:tc>
          <w:tcPr>
            <w:tcW w:w="2190" w:type="dxa"/>
          </w:tcPr>
          <w:p w14:paraId="2BE0A903" w14:textId="77777777" w:rsidR="00E71358" w:rsidRDefault="00000000">
            <w:pPr>
              <w:pStyle w:val="TableCell"/>
            </w:pPr>
            <w:r>
              <w:t>+0.044</w:t>
            </w:r>
          </w:p>
        </w:tc>
        <w:tc>
          <w:tcPr>
            <w:tcW w:w="2190" w:type="dxa"/>
          </w:tcPr>
          <w:p w14:paraId="64C0B12D" w14:textId="77777777" w:rsidR="00E71358" w:rsidRDefault="00000000">
            <w:pPr>
              <w:pStyle w:val="TableCell"/>
            </w:pPr>
            <w:r>
              <w:t>107.5</w:t>
            </w:r>
          </w:p>
        </w:tc>
      </w:tr>
      <w:tr w:rsidR="00E71358" w14:paraId="5D0C46F1" w14:textId="77777777">
        <w:tc>
          <w:tcPr>
            <w:tcW w:w="2190" w:type="dxa"/>
          </w:tcPr>
          <w:p w14:paraId="4C4ED3D5" w14:textId="77777777" w:rsidR="00E71358" w:rsidRDefault="00000000">
            <w:pPr>
              <w:pStyle w:val="TableCell"/>
            </w:pPr>
            <w:r>
              <w:t>Full (Beam + Compress + Ref)</w:t>
            </w:r>
          </w:p>
        </w:tc>
        <w:tc>
          <w:tcPr>
            <w:tcW w:w="2190" w:type="dxa"/>
          </w:tcPr>
          <w:p w14:paraId="0721833A" w14:textId="77777777" w:rsidR="00E71358" w:rsidRDefault="00000000">
            <w:pPr>
              <w:pStyle w:val="TableCell"/>
            </w:pPr>
            <w:r>
              <w:t>0.449</w:t>
            </w:r>
          </w:p>
        </w:tc>
        <w:tc>
          <w:tcPr>
            <w:tcW w:w="2190" w:type="dxa"/>
          </w:tcPr>
          <w:p w14:paraId="2BB3EA50" w14:textId="77777777" w:rsidR="00E71358" w:rsidRDefault="00000000">
            <w:pPr>
              <w:pStyle w:val="TableCell"/>
            </w:pPr>
            <w:r>
              <w:t>-</w:t>
            </w:r>
          </w:p>
        </w:tc>
        <w:tc>
          <w:tcPr>
            <w:tcW w:w="2190" w:type="dxa"/>
          </w:tcPr>
          <w:p w14:paraId="3030D947" w14:textId="77777777" w:rsidR="00E71358" w:rsidRDefault="00000000">
            <w:pPr>
              <w:pStyle w:val="TableCell"/>
            </w:pPr>
            <w:r>
              <w:t>138.9</w:t>
            </w:r>
          </w:p>
        </w:tc>
      </w:tr>
    </w:tbl>
    <w:p w14:paraId="3B0A76B3"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1B788121"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78FE8921" w14:textId="77777777" w:rsidR="00E71358" w:rsidRDefault="00000000">
      <w:pPr>
        <w:pStyle w:val="Head2"/>
      </w:pPr>
      <w:r>
        <w:t>Efficiency Analysis</w:t>
      </w:r>
    </w:p>
    <w:p w14:paraId="57DFB564" w14:textId="77777777" w:rsidR="00E71358" w:rsidRDefault="00000000">
      <w:pPr>
        <w:pStyle w:val="PostHeadPara"/>
      </w:pPr>
      <w:r>
        <w:t>Table 5 shows context-token counts and query latency from the offline evaluation (n = 204); Figures 7 and 8 visualize the latency-accuracy trade-off and the accuracy-context Pareto frontier. TreeRAG-DFS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TreeRAG variants also outperform all baselines on offline latency, completing traversal in roughly 1 ms; in production, the LLM scoring step adds a few hundred milliseconds but is cached after the first call.</w:t>
      </w:r>
    </w:p>
    <w:p w14:paraId="3C3EA7A7" w14:textId="77777777" w:rsidR="00E71358" w:rsidRDefault="00000000">
      <w:pPr>
        <w:pStyle w:val="TableCaption"/>
      </w:pPr>
      <w:r>
        <w:t>Table 5: Efficiency Analysis (offline mode, n = 204). † Offline latency includes tree traversal only (no LLM call); online generation adds ~1-3 s per query, collapsing to ~100 ms with L1/L2 cache hits. ‡ FlatRAG in offline mode uses no retrieved passage context.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8"/>
        <w:gridCol w:w="2188"/>
        <w:gridCol w:w="2187"/>
        <w:gridCol w:w="2187"/>
      </w:tblGrid>
      <w:tr w:rsidR="00E71358" w14:paraId="7C6CFB3A" w14:textId="77777777">
        <w:tc>
          <w:tcPr>
            <w:tcW w:w="2190" w:type="dxa"/>
          </w:tcPr>
          <w:p w14:paraId="4AB281D7" w14:textId="77777777" w:rsidR="00E71358" w:rsidRDefault="00000000">
            <w:pPr>
              <w:pStyle w:val="TableCell"/>
            </w:pPr>
            <w:r>
              <w:rPr>
                <w:b/>
              </w:rPr>
              <w:t>System</w:t>
            </w:r>
          </w:p>
        </w:tc>
        <w:tc>
          <w:tcPr>
            <w:tcW w:w="2190" w:type="dxa"/>
          </w:tcPr>
          <w:p w14:paraId="3D2BFC95" w14:textId="77777777" w:rsidR="00E71358" w:rsidRDefault="00000000">
            <w:pPr>
              <w:pStyle w:val="TableCell"/>
            </w:pPr>
            <w:r>
              <w:rPr>
                <w:b/>
              </w:rPr>
              <w:t>ROUGE-L</w:t>
            </w:r>
          </w:p>
        </w:tc>
        <w:tc>
          <w:tcPr>
            <w:tcW w:w="2190" w:type="dxa"/>
          </w:tcPr>
          <w:p w14:paraId="5B85B40C" w14:textId="77777777" w:rsidR="00E71358" w:rsidRDefault="00000000">
            <w:pPr>
              <w:pStyle w:val="TableCell"/>
            </w:pPr>
            <w:r>
              <w:rPr>
                <w:b/>
              </w:rPr>
              <w:t>Avg Ctx (tok)</w:t>
            </w:r>
          </w:p>
        </w:tc>
        <w:tc>
          <w:tcPr>
            <w:tcW w:w="2190" w:type="dxa"/>
          </w:tcPr>
          <w:p w14:paraId="33591AFC" w14:textId="77777777" w:rsidR="00E71358" w:rsidRDefault="00000000">
            <w:pPr>
              <w:pStyle w:val="TableCell"/>
            </w:pPr>
            <w:r>
              <w:rPr>
                <w:b/>
              </w:rPr>
              <w:t>Latency (ms)†</w:t>
            </w:r>
          </w:p>
        </w:tc>
      </w:tr>
      <w:tr w:rsidR="00E71358" w14:paraId="1C0853EC" w14:textId="77777777">
        <w:tc>
          <w:tcPr>
            <w:tcW w:w="2190" w:type="dxa"/>
          </w:tcPr>
          <w:p w14:paraId="7BEEDD6C" w14:textId="77777777" w:rsidR="00E71358" w:rsidRDefault="00000000">
            <w:pPr>
              <w:pStyle w:val="TableCell"/>
            </w:pPr>
            <w:r>
              <w:t>BM25</w:t>
            </w:r>
          </w:p>
        </w:tc>
        <w:tc>
          <w:tcPr>
            <w:tcW w:w="2190" w:type="dxa"/>
          </w:tcPr>
          <w:p w14:paraId="15B17418" w14:textId="77777777" w:rsidR="00E71358" w:rsidRDefault="00000000">
            <w:pPr>
              <w:pStyle w:val="TableCell"/>
            </w:pPr>
            <w:r>
              <w:t>0.324</w:t>
            </w:r>
          </w:p>
        </w:tc>
        <w:tc>
          <w:tcPr>
            <w:tcW w:w="2190" w:type="dxa"/>
          </w:tcPr>
          <w:p w14:paraId="53BF79EF" w14:textId="77777777" w:rsidR="00E71358" w:rsidRDefault="00000000">
            <w:pPr>
              <w:pStyle w:val="TableCell"/>
            </w:pPr>
            <w:r>
              <w:t>104.8</w:t>
            </w:r>
          </w:p>
        </w:tc>
        <w:tc>
          <w:tcPr>
            <w:tcW w:w="2190" w:type="dxa"/>
          </w:tcPr>
          <w:p w14:paraId="73B5AF05" w14:textId="77777777" w:rsidR="00E71358" w:rsidRDefault="00000000">
            <w:pPr>
              <w:pStyle w:val="TableCell"/>
            </w:pPr>
            <w:r>
              <w:t>3.83</w:t>
            </w:r>
          </w:p>
        </w:tc>
      </w:tr>
      <w:tr w:rsidR="00E71358" w14:paraId="0BDA76E2" w14:textId="77777777">
        <w:tc>
          <w:tcPr>
            <w:tcW w:w="2190" w:type="dxa"/>
          </w:tcPr>
          <w:p w14:paraId="06883704" w14:textId="77777777" w:rsidR="00E71358" w:rsidRDefault="00000000">
            <w:pPr>
              <w:pStyle w:val="TableCell"/>
            </w:pPr>
            <w:r>
              <w:t>Dense Retrieval</w:t>
            </w:r>
          </w:p>
        </w:tc>
        <w:tc>
          <w:tcPr>
            <w:tcW w:w="2190" w:type="dxa"/>
          </w:tcPr>
          <w:p w14:paraId="32B3435C" w14:textId="77777777" w:rsidR="00E71358" w:rsidRDefault="00000000">
            <w:pPr>
              <w:pStyle w:val="TableCell"/>
            </w:pPr>
            <w:r>
              <w:t>0.290</w:t>
            </w:r>
          </w:p>
        </w:tc>
        <w:tc>
          <w:tcPr>
            <w:tcW w:w="2190" w:type="dxa"/>
          </w:tcPr>
          <w:p w14:paraId="222BEF06" w14:textId="77777777" w:rsidR="00E71358" w:rsidRDefault="00000000">
            <w:pPr>
              <w:pStyle w:val="TableCell"/>
            </w:pPr>
            <w:r>
              <w:t>103.5</w:t>
            </w:r>
          </w:p>
        </w:tc>
        <w:tc>
          <w:tcPr>
            <w:tcW w:w="2190" w:type="dxa"/>
          </w:tcPr>
          <w:p w14:paraId="0A7D816A" w14:textId="77777777" w:rsidR="00E71358" w:rsidRDefault="00000000">
            <w:pPr>
              <w:pStyle w:val="TableCell"/>
            </w:pPr>
            <w:r>
              <w:t>2.11</w:t>
            </w:r>
          </w:p>
        </w:tc>
      </w:tr>
      <w:tr w:rsidR="00E71358" w14:paraId="1B170F84" w14:textId="77777777">
        <w:tc>
          <w:tcPr>
            <w:tcW w:w="2190" w:type="dxa"/>
          </w:tcPr>
          <w:p w14:paraId="570F787E" w14:textId="77777777" w:rsidR="00E71358" w:rsidRDefault="00000000">
            <w:pPr>
              <w:pStyle w:val="TableCell"/>
            </w:pPr>
            <w:r>
              <w:t>FlatRAG</w:t>
            </w:r>
          </w:p>
        </w:tc>
        <w:tc>
          <w:tcPr>
            <w:tcW w:w="2190" w:type="dxa"/>
          </w:tcPr>
          <w:p w14:paraId="078E630D" w14:textId="77777777" w:rsidR="00E71358" w:rsidRDefault="00000000">
            <w:pPr>
              <w:pStyle w:val="TableCell"/>
            </w:pPr>
            <w:r>
              <w:t>0.248</w:t>
            </w:r>
          </w:p>
        </w:tc>
        <w:tc>
          <w:tcPr>
            <w:tcW w:w="2190" w:type="dxa"/>
          </w:tcPr>
          <w:p w14:paraId="7C7AA510" w14:textId="77777777" w:rsidR="00E71358" w:rsidRDefault="00000000">
            <w:pPr>
              <w:pStyle w:val="TableCell"/>
            </w:pPr>
            <w:r>
              <w:t>0.0‡</w:t>
            </w:r>
          </w:p>
        </w:tc>
        <w:tc>
          <w:tcPr>
            <w:tcW w:w="2190" w:type="dxa"/>
          </w:tcPr>
          <w:p w14:paraId="081B51A0" w14:textId="77777777" w:rsidR="00E71358" w:rsidRDefault="00000000">
            <w:pPr>
              <w:pStyle w:val="TableCell"/>
            </w:pPr>
            <w:r>
              <w:t>2.04</w:t>
            </w:r>
          </w:p>
        </w:tc>
      </w:tr>
      <w:tr w:rsidR="00E71358" w14:paraId="3CD5FF6C" w14:textId="77777777">
        <w:tc>
          <w:tcPr>
            <w:tcW w:w="2190" w:type="dxa"/>
          </w:tcPr>
          <w:p w14:paraId="5EBAEAC1" w14:textId="77777777" w:rsidR="00E71358" w:rsidRDefault="00000000">
            <w:pPr>
              <w:pStyle w:val="TableCell"/>
            </w:pPr>
            <w:r>
              <w:t>RAPTOR</w:t>
            </w:r>
          </w:p>
        </w:tc>
        <w:tc>
          <w:tcPr>
            <w:tcW w:w="2190" w:type="dxa"/>
          </w:tcPr>
          <w:p w14:paraId="43CCE9F8" w14:textId="77777777" w:rsidR="00E71358" w:rsidRDefault="00000000">
            <w:pPr>
              <w:pStyle w:val="TableCell"/>
            </w:pPr>
            <w:r>
              <w:t>0.194</w:t>
            </w:r>
          </w:p>
        </w:tc>
        <w:tc>
          <w:tcPr>
            <w:tcW w:w="2190" w:type="dxa"/>
          </w:tcPr>
          <w:p w14:paraId="2738B29A" w14:textId="77777777" w:rsidR="00E71358" w:rsidRDefault="00000000">
            <w:pPr>
              <w:pStyle w:val="TableCell"/>
            </w:pPr>
            <w:r>
              <w:t>218.7</w:t>
            </w:r>
          </w:p>
        </w:tc>
        <w:tc>
          <w:tcPr>
            <w:tcW w:w="2190" w:type="dxa"/>
          </w:tcPr>
          <w:p w14:paraId="452879D0" w14:textId="77777777" w:rsidR="00E71358" w:rsidRDefault="00000000">
            <w:pPr>
              <w:pStyle w:val="TableCell"/>
            </w:pPr>
            <w:r>
              <w:t>7.87</w:t>
            </w:r>
          </w:p>
        </w:tc>
      </w:tr>
      <w:tr w:rsidR="00E71358" w14:paraId="1F1DED18" w14:textId="77777777">
        <w:tc>
          <w:tcPr>
            <w:tcW w:w="2190" w:type="dxa"/>
          </w:tcPr>
          <w:p w14:paraId="78B4AA6C" w14:textId="77777777" w:rsidR="00E71358" w:rsidRDefault="00000000">
            <w:pPr>
              <w:pStyle w:val="TableCell"/>
            </w:pPr>
            <w:r>
              <w:t>TreeRAG-DFS</w:t>
            </w:r>
          </w:p>
        </w:tc>
        <w:tc>
          <w:tcPr>
            <w:tcW w:w="2190" w:type="dxa"/>
          </w:tcPr>
          <w:p w14:paraId="45FAE96B" w14:textId="77777777" w:rsidR="00E71358" w:rsidRDefault="00000000">
            <w:pPr>
              <w:pStyle w:val="TableCell"/>
            </w:pPr>
            <w:r>
              <w:t>0.451</w:t>
            </w:r>
          </w:p>
        </w:tc>
        <w:tc>
          <w:tcPr>
            <w:tcW w:w="2190" w:type="dxa"/>
          </w:tcPr>
          <w:p w14:paraId="45D99532" w14:textId="77777777" w:rsidR="00E71358" w:rsidRDefault="00000000">
            <w:pPr>
              <w:pStyle w:val="TableCell"/>
            </w:pPr>
            <w:r>
              <w:t>65.5</w:t>
            </w:r>
          </w:p>
        </w:tc>
        <w:tc>
          <w:tcPr>
            <w:tcW w:w="2190" w:type="dxa"/>
          </w:tcPr>
          <w:p w14:paraId="473D8B83" w14:textId="77777777" w:rsidR="00E71358" w:rsidRDefault="00000000">
            <w:pPr>
              <w:pStyle w:val="TableCell"/>
            </w:pPr>
            <w:r>
              <w:t>1.22</w:t>
            </w:r>
          </w:p>
        </w:tc>
      </w:tr>
      <w:tr w:rsidR="00E71358" w14:paraId="7DAF0F7E" w14:textId="77777777">
        <w:tc>
          <w:tcPr>
            <w:tcW w:w="2190" w:type="dxa"/>
          </w:tcPr>
          <w:p w14:paraId="5A1D76A7" w14:textId="77777777" w:rsidR="00E71358" w:rsidRDefault="00000000">
            <w:pPr>
              <w:pStyle w:val="TableCell"/>
            </w:pPr>
            <w:r>
              <w:t>TreeRAG-Beam</w:t>
            </w:r>
          </w:p>
        </w:tc>
        <w:tc>
          <w:tcPr>
            <w:tcW w:w="2190" w:type="dxa"/>
          </w:tcPr>
          <w:p w14:paraId="375DC2B4" w14:textId="77777777" w:rsidR="00E71358" w:rsidRDefault="00000000">
            <w:pPr>
              <w:pStyle w:val="TableCell"/>
            </w:pPr>
            <w:r>
              <w:t>0.428</w:t>
            </w:r>
          </w:p>
        </w:tc>
        <w:tc>
          <w:tcPr>
            <w:tcW w:w="2190" w:type="dxa"/>
          </w:tcPr>
          <w:p w14:paraId="23034BA9" w14:textId="77777777" w:rsidR="00E71358" w:rsidRDefault="00000000">
            <w:pPr>
              <w:pStyle w:val="TableCell"/>
            </w:pPr>
            <w:r>
              <w:t>85.9</w:t>
            </w:r>
          </w:p>
        </w:tc>
        <w:tc>
          <w:tcPr>
            <w:tcW w:w="2190" w:type="dxa"/>
          </w:tcPr>
          <w:p w14:paraId="507A44D2" w14:textId="77777777" w:rsidR="00E71358" w:rsidRDefault="00000000">
            <w:pPr>
              <w:pStyle w:val="TableCell"/>
            </w:pPr>
            <w:r>
              <w:t>1.04</w:t>
            </w:r>
          </w:p>
        </w:tc>
      </w:tr>
    </w:tbl>
    <w:p w14:paraId="3FF2417F" w14:textId="77777777" w:rsidR="00E71358" w:rsidRDefault="00000000">
      <w:pPr>
        <w:pStyle w:val="Image"/>
      </w:pPr>
      <w:r>
        <w:rPr>
          <w:noProof/>
        </w:rPr>
        <w:lastRenderedPageBreak/>
        <w:drawing>
          <wp:inline distT="0" distB="0" distL="0" distR="0" wp14:anchorId="1F30BEA1" wp14:editId="2C0DDBFD">
            <wp:extent cx="4846320" cy="34325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3432517"/>
                    </a:xfrm>
                    <a:prstGeom prst="rect">
                      <a:avLst/>
                    </a:prstGeom>
                  </pic:spPr>
                </pic:pic>
              </a:graphicData>
            </a:graphic>
          </wp:inline>
        </w:drawing>
      </w:r>
    </w:p>
    <w:p w14:paraId="4BC76E31" w14:textId="77777777" w:rsidR="00E71358" w:rsidRDefault="00000000">
      <w:pPr>
        <w:pStyle w:val="FigureCaption"/>
      </w:pPr>
      <w:r>
        <w:t>Figure 7: Latency-accuracy trade-off (n = 204). Both TreeRAG variants sit in the high-accuracy, low-latency region.</w:t>
      </w:r>
    </w:p>
    <w:p w14:paraId="3CDB2B76" w14:textId="77777777" w:rsidR="00E71358" w:rsidRDefault="00000000">
      <w:pPr>
        <w:pStyle w:val="Image"/>
      </w:pPr>
      <w:r>
        <w:rPr>
          <w:noProof/>
        </w:rPr>
        <w:drawing>
          <wp:inline distT="0" distB="0" distL="0" distR="0" wp14:anchorId="2ABD46EA" wp14:editId="3A5635DB">
            <wp:extent cx="4846320" cy="29145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2914526"/>
                    </a:xfrm>
                    <a:prstGeom prst="rect">
                      <a:avLst/>
                    </a:prstGeom>
                  </pic:spPr>
                </pic:pic>
              </a:graphicData>
            </a:graphic>
          </wp:inline>
        </w:drawing>
      </w:r>
    </w:p>
    <w:p w14:paraId="3F1F29A8" w14:textId="77777777" w:rsidR="00E71358" w:rsidRDefault="00000000">
      <w:pPr>
        <w:pStyle w:val="FigureCaption"/>
      </w:pPr>
      <w:r>
        <w:t>Figure 8: Accuracy versus context size (n = 204). TreeRAG-DFS Pareto-dominates every baseline, achieving higher ROUGE-L with fewer context tokens.</w:t>
      </w:r>
    </w:p>
    <w:p w14:paraId="298DD911" w14:textId="77777777" w:rsidR="00E71358" w:rsidRDefault="00000000">
      <w:pPr>
        <w:pStyle w:val="Head2"/>
      </w:pPr>
      <w:r>
        <w:lastRenderedPageBreak/>
        <w:t>Fair Generator-Controlled Results</w:t>
      </w:r>
    </w:p>
    <w:p w14:paraId="41CD1C25" w14:textId="77777777" w:rsidR="00E71358" w:rsidRDefault="00000000">
      <w:pPr>
        <w:pStyle w:val="PostHeadPara"/>
      </w:pPr>
      <w:r>
        <w:t>We now turn to our primary protocol, in which all six systems generate answers with the same local Llama 3.1 8B and only the retriever differs (Table 6). The picture is more nuanced than the extractive proxy suggested. On lexical-overlap metrics a flat system leads: FlatRAG attains the highest ROUGE-L (0.386) and BERTScore (0.403), and the differences among the remaining systems are small and, at n = 40, mostly not statistically significant. On the LLM-Judge metric, however, TreeRAG-Beam is the single best system (0.827), and it reaches this while feeding the generator only 14 context tokens on average-an order of magnitude fewer than BM25 and Dense Retrieval (124) or RAPTOR (258)-thanks to contextual compression over a compact subtree. TreeRAG-DFS uses the fewest tokens (9) at a small quality cost. The clear trade-off is latency: TreeRAG performs LLM-scored node selection during traversal, so it is several times slower per query (21.5 s for Beam, 51.6 s for DFS) than the single-call baselines (6-8 s). We read Table 6 as showing that TreeRAG buys judged answer quality and token economy at the price of latency, rather than dominating on every axis.</w:t>
      </w:r>
    </w:p>
    <w:p w14:paraId="74BD8F68" w14:textId="77777777" w:rsidR="00E71358" w:rsidRDefault="00000000">
      <w:pPr>
        <w:pStyle w:val="TableCaption"/>
      </w:pPr>
      <w:r>
        <w:t>Table 6: Fair generator-controlled results (Full Benchmark, n = 40, seed 42). Every system generates answers with the same local Llama 3.1 8B; only retrieval differs. ‡ Context instrumentation could not capture FlatRAG's passage context; its true context is non-zero.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59"/>
        <w:gridCol w:w="1457"/>
        <w:gridCol w:w="1459"/>
        <w:gridCol w:w="1459"/>
        <w:gridCol w:w="1458"/>
        <w:gridCol w:w="1458"/>
      </w:tblGrid>
      <w:tr w:rsidR="00E71358" w14:paraId="10A2CC77" w14:textId="77777777">
        <w:tc>
          <w:tcPr>
            <w:tcW w:w="1460" w:type="dxa"/>
          </w:tcPr>
          <w:p w14:paraId="27336C10" w14:textId="77777777" w:rsidR="00E71358" w:rsidRDefault="00000000">
            <w:pPr>
              <w:pStyle w:val="TableCell"/>
            </w:pPr>
            <w:r>
              <w:rPr>
                <w:b/>
              </w:rPr>
              <w:t>System</w:t>
            </w:r>
          </w:p>
        </w:tc>
        <w:tc>
          <w:tcPr>
            <w:tcW w:w="1460" w:type="dxa"/>
          </w:tcPr>
          <w:p w14:paraId="7AC56F36" w14:textId="77777777" w:rsidR="00E71358" w:rsidRDefault="00000000">
            <w:pPr>
              <w:pStyle w:val="TableCell"/>
            </w:pPr>
            <w:r>
              <w:rPr>
                <w:b/>
              </w:rPr>
              <w:t>Ctx Tok</w:t>
            </w:r>
          </w:p>
        </w:tc>
        <w:tc>
          <w:tcPr>
            <w:tcW w:w="1460" w:type="dxa"/>
          </w:tcPr>
          <w:p w14:paraId="03485CD0" w14:textId="77777777" w:rsidR="00E71358" w:rsidRDefault="00000000">
            <w:pPr>
              <w:pStyle w:val="TableCell"/>
            </w:pPr>
            <w:r>
              <w:rPr>
                <w:b/>
              </w:rPr>
              <w:t>ROUGE-L</w:t>
            </w:r>
          </w:p>
        </w:tc>
        <w:tc>
          <w:tcPr>
            <w:tcW w:w="1460" w:type="dxa"/>
          </w:tcPr>
          <w:p w14:paraId="0A1D4426" w14:textId="77777777" w:rsidR="00E71358" w:rsidRDefault="00000000">
            <w:pPr>
              <w:pStyle w:val="TableCell"/>
            </w:pPr>
            <w:r>
              <w:rPr>
                <w:b/>
              </w:rPr>
              <w:t>BERTScore</w:t>
            </w:r>
          </w:p>
        </w:tc>
        <w:tc>
          <w:tcPr>
            <w:tcW w:w="1460" w:type="dxa"/>
          </w:tcPr>
          <w:p w14:paraId="1FCC1C35" w14:textId="77777777" w:rsidR="00E71358" w:rsidRDefault="00000000">
            <w:pPr>
              <w:pStyle w:val="TableCell"/>
            </w:pPr>
            <w:r>
              <w:rPr>
                <w:b/>
              </w:rPr>
              <w:t>LLM-Judge</w:t>
            </w:r>
          </w:p>
        </w:tc>
        <w:tc>
          <w:tcPr>
            <w:tcW w:w="1460" w:type="dxa"/>
          </w:tcPr>
          <w:p w14:paraId="7462E2C6" w14:textId="77777777" w:rsidR="00E71358" w:rsidRDefault="00000000">
            <w:pPr>
              <w:pStyle w:val="TableCell"/>
            </w:pPr>
            <w:r>
              <w:rPr>
                <w:b/>
              </w:rPr>
              <w:t>Latency (s)</w:t>
            </w:r>
          </w:p>
        </w:tc>
      </w:tr>
      <w:tr w:rsidR="00E71358" w14:paraId="3CF2307A" w14:textId="77777777">
        <w:tc>
          <w:tcPr>
            <w:tcW w:w="1460" w:type="dxa"/>
          </w:tcPr>
          <w:p w14:paraId="508ABD22" w14:textId="77777777" w:rsidR="00E71358" w:rsidRDefault="00000000">
            <w:pPr>
              <w:pStyle w:val="TableCell"/>
            </w:pPr>
            <w:r>
              <w:t>BM25</w:t>
            </w:r>
          </w:p>
        </w:tc>
        <w:tc>
          <w:tcPr>
            <w:tcW w:w="1460" w:type="dxa"/>
          </w:tcPr>
          <w:p w14:paraId="75869B43" w14:textId="77777777" w:rsidR="00E71358" w:rsidRDefault="00000000">
            <w:pPr>
              <w:pStyle w:val="TableCell"/>
            </w:pPr>
            <w:r>
              <w:t>124</w:t>
            </w:r>
          </w:p>
        </w:tc>
        <w:tc>
          <w:tcPr>
            <w:tcW w:w="1460" w:type="dxa"/>
          </w:tcPr>
          <w:p w14:paraId="47FF5858" w14:textId="77777777" w:rsidR="00E71358" w:rsidRDefault="00000000">
            <w:pPr>
              <w:pStyle w:val="TableCell"/>
            </w:pPr>
            <w:r>
              <w:t>0.305</w:t>
            </w:r>
          </w:p>
        </w:tc>
        <w:tc>
          <w:tcPr>
            <w:tcW w:w="1460" w:type="dxa"/>
          </w:tcPr>
          <w:p w14:paraId="29ECFD50" w14:textId="77777777" w:rsidR="00E71358" w:rsidRDefault="00000000">
            <w:pPr>
              <w:pStyle w:val="TableCell"/>
            </w:pPr>
            <w:r>
              <w:t>0.318</w:t>
            </w:r>
          </w:p>
        </w:tc>
        <w:tc>
          <w:tcPr>
            <w:tcW w:w="1460" w:type="dxa"/>
          </w:tcPr>
          <w:p w14:paraId="03BEBBA2" w14:textId="77777777" w:rsidR="00E71358" w:rsidRDefault="00000000">
            <w:pPr>
              <w:pStyle w:val="TableCell"/>
            </w:pPr>
            <w:r>
              <w:t>0.778</w:t>
            </w:r>
          </w:p>
        </w:tc>
        <w:tc>
          <w:tcPr>
            <w:tcW w:w="1460" w:type="dxa"/>
          </w:tcPr>
          <w:p w14:paraId="4730F9F6" w14:textId="77777777" w:rsidR="00E71358" w:rsidRDefault="00000000">
            <w:pPr>
              <w:pStyle w:val="TableCell"/>
            </w:pPr>
            <w:r>
              <w:t>6.6</w:t>
            </w:r>
          </w:p>
        </w:tc>
      </w:tr>
      <w:tr w:rsidR="00E71358" w14:paraId="636FA95E" w14:textId="77777777">
        <w:tc>
          <w:tcPr>
            <w:tcW w:w="1460" w:type="dxa"/>
          </w:tcPr>
          <w:p w14:paraId="323A978E" w14:textId="77777777" w:rsidR="00E71358" w:rsidRDefault="00000000">
            <w:pPr>
              <w:pStyle w:val="TableCell"/>
            </w:pPr>
            <w:r>
              <w:t>Dense Retrieval</w:t>
            </w:r>
          </w:p>
        </w:tc>
        <w:tc>
          <w:tcPr>
            <w:tcW w:w="1460" w:type="dxa"/>
          </w:tcPr>
          <w:p w14:paraId="0CD4F742" w14:textId="77777777" w:rsidR="00E71358" w:rsidRDefault="00000000">
            <w:pPr>
              <w:pStyle w:val="TableCell"/>
            </w:pPr>
            <w:r>
              <w:t>124</w:t>
            </w:r>
          </w:p>
        </w:tc>
        <w:tc>
          <w:tcPr>
            <w:tcW w:w="1460" w:type="dxa"/>
          </w:tcPr>
          <w:p w14:paraId="611E5C31" w14:textId="77777777" w:rsidR="00E71358" w:rsidRDefault="00000000">
            <w:pPr>
              <w:pStyle w:val="TableCell"/>
            </w:pPr>
            <w:r>
              <w:t>0.287</w:t>
            </w:r>
          </w:p>
        </w:tc>
        <w:tc>
          <w:tcPr>
            <w:tcW w:w="1460" w:type="dxa"/>
          </w:tcPr>
          <w:p w14:paraId="64C3AD00" w14:textId="77777777" w:rsidR="00E71358" w:rsidRDefault="00000000">
            <w:pPr>
              <w:pStyle w:val="TableCell"/>
            </w:pPr>
            <w:r>
              <w:t>0.298</w:t>
            </w:r>
          </w:p>
        </w:tc>
        <w:tc>
          <w:tcPr>
            <w:tcW w:w="1460" w:type="dxa"/>
          </w:tcPr>
          <w:p w14:paraId="41D0B3BD" w14:textId="77777777" w:rsidR="00E71358" w:rsidRDefault="00000000">
            <w:pPr>
              <w:pStyle w:val="TableCell"/>
            </w:pPr>
            <w:r>
              <w:t>0.768</w:t>
            </w:r>
          </w:p>
        </w:tc>
        <w:tc>
          <w:tcPr>
            <w:tcW w:w="1460" w:type="dxa"/>
          </w:tcPr>
          <w:p w14:paraId="7E8C3239" w14:textId="77777777" w:rsidR="00E71358" w:rsidRDefault="00000000">
            <w:pPr>
              <w:pStyle w:val="TableCell"/>
            </w:pPr>
            <w:r>
              <w:t>6.2</w:t>
            </w:r>
          </w:p>
        </w:tc>
      </w:tr>
      <w:tr w:rsidR="00E71358" w14:paraId="1414A585" w14:textId="77777777">
        <w:tc>
          <w:tcPr>
            <w:tcW w:w="1460" w:type="dxa"/>
          </w:tcPr>
          <w:p w14:paraId="4DC1744F" w14:textId="77777777" w:rsidR="00E71358" w:rsidRDefault="00000000">
            <w:pPr>
              <w:pStyle w:val="TableCell"/>
            </w:pPr>
            <w:r>
              <w:t>FlatRAG</w:t>
            </w:r>
          </w:p>
        </w:tc>
        <w:tc>
          <w:tcPr>
            <w:tcW w:w="1460" w:type="dxa"/>
          </w:tcPr>
          <w:p w14:paraId="1197C987" w14:textId="77777777" w:rsidR="00E71358" w:rsidRDefault="00000000">
            <w:pPr>
              <w:pStyle w:val="TableCell"/>
            </w:pPr>
            <w:r>
              <w:t>0‡</w:t>
            </w:r>
          </w:p>
        </w:tc>
        <w:tc>
          <w:tcPr>
            <w:tcW w:w="1460" w:type="dxa"/>
          </w:tcPr>
          <w:p w14:paraId="071AF6D2" w14:textId="77777777" w:rsidR="00E71358" w:rsidRDefault="00000000">
            <w:pPr>
              <w:pStyle w:val="TableCell"/>
            </w:pPr>
            <w:r>
              <w:t>0.386</w:t>
            </w:r>
          </w:p>
        </w:tc>
        <w:tc>
          <w:tcPr>
            <w:tcW w:w="1460" w:type="dxa"/>
          </w:tcPr>
          <w:p w14:paraId="307B814D" w14:textId="77777777" w:rsidR="00E71358" w:rsidRDefault="00000000">
            <w:pPr>
              <w:pStyle w:val="TableCell"/>
            </w:pPr>
            <w:r>
              <w:t>0.403</w:t>
            </w:r>
          </w:p>
        </w:tc>
        <w:tc>
          <w:tcPr>
            <w:tcW w:w="1460" w:type="dxa"/>
          </w:tcPr>
          <w:p w14:paraId="0D1C247E" w14:textId="77777777" w:rsidR="00E71358" w:rsidRDefault="00000000">
            <w:pPr>
              <w:pStyle w:val="TableCell"/>
            </w:pPr>
            <w:r>
              <w:t>0.775</w:t>
            </w:r>
          </w:p>
        </w:tc>
        <w:tc>
          <w:tcPr>
            <w:tcW w:w="1460" w:type="dxa"/>
          </w:tcPr>
          <w:p w14:paraId="0BB0AE1F" w14:textId="77777777" w:rsidR="00E71358" w:rsidRDefault="00000000">
            <w:pPr>
              <w:pStyle w:val="TableCell"/>
            </w:pPr>
            <w:r>
              <w:t>7.4</w:t>
            </w:r>
          </w:p>
        </w:tc>
      </w:tr>
      <w:tr w:rsidR="00E71358" w14:paraId="27B6B62F" w14:textId="77777777">
        <w:tc>
          <w:tcPr>
            <w:tcW w:w="1460" w:type="dxa"/>
          </w:tcPr>
          <w:p w14:paraId="771E9304" w14:textId="77777777" w:rsidR="00E71358" w:rsidRDefault="00000000">
            <w:pPr>
              <w:pStyle w:val="TableCell"/>
            </w:pPr>
            <w:r>
              <w:t>RAPTOR</w:t>
            </w:r>
          </w:p>
        </w:tc>
        <w:tc>
          <w:tcPr>
            <w:tcW w:w="1460" w:type="dxa"/>
          </w:tcPr>
          <w:p w14:paraId="6AFAE707" w14:textId="77777777" w:rsidR="00E71358" w:rsidRDefault="00000000">
            <w:pPr>
              <w:pStyle w:val="TableCell"/>
            </w:pPr>
            <w:r>
              <w:t>258</w:t>
            </w:r>
          </w:p>
        </w:tc>
        <w:tc>
          <w:tcPr>
            <w:tcW w:w="1460" w:type="dxa"/>
          </w:tcPr>
          <w:p w14:paraId="367DEB02" w14:textId="77777777" w:rsidR="00E71358" w:rsidRDefault="00000000">
            <w:pPr>
              <w:pStyle w:val="TableCell"/>
            </w:pPr>
            <w:r>
              <w:t>0.258</w:t>
            </w:r>
          </w:p>
        </w:tc>
        <w:tc>
          <w:tcPr>
            <w:tcW w:w="1460" w:type="dxa"/>
          </w:tcPr>
          <w:p w14:paraId="17AD821F" w14:textId="77777777" w:rsidR="00E71358" w:rsidRDefault="00000000">
            <w:pPr>
              <w:pStyle w:val="TableCell"/>
            </w:pPr>
            <w:r>
              <w:t>0.278</w:t>
            </w:r>
          </w:p>
        </w:tc>
        <w:tc>
          <w:tcPr>
            <w:tcW w:w="1460" w:type="dxa"/>
          </w:tcPr>
          <w:p w14:paraId="7665A34B" w14:textId="77777777" w:rsidR="00E71358" w:rsidRDefault="00000000">
            <w:pPr>
              <w:pStyle w:val="TableCell"/>
            </w:pPr>
            <w:r>
              <w:t>0.792</w:t>
            </w:r>
          </w:p>
        </w:tc>
        <w:tc>
          <w:tcPr>
            <w:tcW w:w="1460" w:type="dxa"/>
          </w:tcPr>
          <w:p w14:paraId="343671C1" w14:textId="77777777" w:rsidR="00E71358" w:rsidRDefault="00000000">
            <w:pPr>
              <w:pStyle w:val="TableCell"/>
            </w:pPr>
            <w:r>
              <w:t>7.8</w:t>
            </w:r>
          </w:p>
        </w:tc>
      </w:tr>
      <w:tr w:rsidR="00E71358" w14:paraId="7D8564F2" w14:textId="77777777">
        <w:tc>
          <w:tcPr>
            <w:tcW w:w="1460" w:type="dxa"/>
          </w:tcPr>
          <w:p w14:paraId="2777DDFA" w14:textId="77777777" w:rsidR="00E71358" w:rsidRDefault="00000000">
            <w:pPr>
              <w:pStyle w:val="TableCell"/>
            </w:pPr>
            <w:r>
              <w:t>TreeRAG-DFS</w:t>
            </w:r>
          </w:p>
        </w:tc>
        <w:tc>
          <w:tcPr>
            <w:tcW w:w="1460" w:type="dxa"/>
          </w:tcPr>
          <w:p w14:paraId="3C8B7C70" w14:textId="77777777" w:rsidR="00E71358" w:rsidRDefault="00000000">
            <w:pPr>
              <w:pStyle w:val="TableCell"/>
            </w:pPr>
            <w:r>
              <w:t>9</w:t>
            </w:r>
          </w:p>
        </w:tc>
        <w:tc>
          <w:tcPr>
            <w:tcW w:w="1460" w:type="dxa"/>
          </w:tcPr>
          <w:p w14:paraId="4E31AC81" w14:textId="77777777" w:rsidR="00E71358" w:rsidRDefault="00000000">
            <w:pPr>
              <w:pStyle w:val="TableCell"/>
            </w:pPr>
            <w:r>
              <w:t>0.252</w:t>
            </w:r>
          </w:p>
        </w:tc>
        <w:tc>
          <w:tcPr>
            <w:tcW w:w="1460" w:type="dxa"/>
          </w:tcPr>
          <w:p w14:paraId="62B3A634" w14:textId="77777777" w:rsidR="00E71358" w:rsidRDefault="00000000">
            <w:pPr>
              <w:pStyle w:val="TableCell"/>
            </w:pPr>
            <w:r>
              <w:t>0.291</w:t>
            </w:r>
          </w:p>
        </w:tc>
        <w:tc>
          <w:tcPr>
            <w:tcW w:w="1460" w:type="dxa"/>
          </w:tcPr>
          <w:p w14:paraId="20FC14D3" w14:textId="77777777" w:rsidR="00E71358" w:rsidRDefault="00000000">
            <w:pPr>
              <w:pStyle w:val="TableCell"/>
            </w:pPr>
            <w:r>
              <w:t>0.785</w:t>
            </w:r>
          </w:p>
        </w:tc>
        <w:tc>
          <w:tcPr>
            <w:tcW w:w="1460" w:type="dxa"/>
          </w:tcPr>
          <w:p w14:paraId="01B7A6C4" w14:textId="77777777" w:rsidR="00E71358" w:rsidRDefault="00000000">
            <w:pPr>
              <w:pStyle w:val="TableCell"/>
            </w:pPr>
            <w:r>
              <w:t>51.6</w:t>
            </w:r>
          </w:p>
        </w:tc>
      </w:tr>
      <w:tr w:rsidR="00E71358" w14:paraId="08BEC9E1" w14:textId="77777777">
        <w:tc>
          <w:tcPr>
            <w:tcW w:w="1460" w:type="dxa"/>
          </w:tcPr>
          <w:p w14:paraId="017E9D85" w14:textId="77777777" w:rsidR="00E71358" w:rsidRDefault="00000000">
            <w:pPr>
              <w:pStyle w:val="TableCell"/>
            </w:pPr>
            <w:r>
              <w:t>TreeRAG-Beam</w:t>
            </w:r>
          </w:p>
        </w:tc>
        <w:tc>
          <w:tcPr>
            <w:tcW w:w="1460" w:type="dxa"/>
          </w:tcPr>
          <w:p w14:paraId="716D9642" w14:textId="77777777" w:rsidR="00E71358" w:rsidRDefault="00000000">
            <w:pPr>
              <w:pStyle w:val="TableCell"/>
            </w:pPr>
            <w:r>
              <w:t>14</w:t>
            </w:r>
          </w:p>
        </w:tc>
        <w:tc>
          <w:tcPr>
            <w:tcW w:w="1460" w:type="dxa"/>
          </w:tcPr>
          <w:p w14:paraId="142A62DB" w14:textId="77777777" w:rsidR="00E71358" w:rsidRDefault="00000000">
            <w:pPr>
              <w:pStyle w:val="TableCell"/>
            </w:pPr>
            <w:r>
              <w:t>0.274</w:t>
            </w:r>
          </w:p>
        </w:tc>
        <w:tc>
          <w:tcPr>
            <w:tcW w:w="1460" w:type="dxa"/>
          </w:tcPr>
          <w:p w14:paraId="391F3AC2" w14:textId="77777777" w:rsidR="00E71358" w:rsidRDefault="00000000">
            <w:pPr>
              <w:pStyle w:val="TableCell"/>
            </w:pPr>
            <w:r>
              <w:t>0.316</w:t>
            </w:r>
          </w:p>
        </w:tc>
        <w:tc>
          <w:tcPr>
            <w:tcW w:w="1460" w:type="dxa"/>
          </w:tcPr>
          <w:p w14:paraId="7E1DFE16" w14:textId="77777777" w:rsidR="00E71358" w:rsidRDefault="00000000">
            <w:pPr>
              <w:pStyle w:val="TableCell"/>
            </w:pPr>
            <w:r>
              <w:t>0.827</w:t>
            </w:r>
          </w:p>
        </w:tc>
        <w:tc>
          <w:tcPr>
            <w:tcW w:w="1460" w:type="dxa"/>
          </w:tcPr>
          <w:p w14:paraId="5FA99B7C" w14:textId="77777777" w:rsidR="00E71358" w:rsidRDefault="00000000">
            <w:pPr>
              <w:pStyle w:val="TableCell"/>
            </w:pPr>
            <w:r>
              <w:t>21.5</w:t>
            </w:r>
          </w:p>
        </w:tc>
      </w:tr>
    </w:tbl>
    <w:p w14:paraId="1A536A72" w14:textId="77777777" w:rsidR="00E71358" w:rsidRDefault="00000000">
      <w:pPr>
        <w:pStyle w:val="Head2"/>
      </w:pPr>
      <w:r>
        <w:t>Extractive versus Generative Evaluation: A Cautionary Contrast</w:t>
      </w:r>
    </w:p>
    <w:p w14:paraId="0D27699D" w14:textId="77777777" w:rsidR="00E71358" w:rsidRDefault="00000000">
      <w:pPr>
        <w:pStyle w:val="PostHeadPara"/>
      </w:pPr>
      <w:r>
        <w:t>Comparing Table 2 (extractive) with Table 6 (fair generative) exposes a methodological hazard. Under the extractive proxy, TreeRAG-DFS appears to win decisively, with ROUGE-L 0.451 versus 0.248 for FlatRAG-an apparent +81.9% advantage. Under fair generation, the ranking inverts: FlatRAG leads ROUGE-L (0.386) and TreeRAG-DFS falls to 0.252. Nothing about the retrievers changed between the two tables; only the answer surface form did. Extractive concatenation of 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TreeRAG's accuracy.</w:t>
      </w:r>
    </w:p>
    <w:p w14:paraId="3C0B697A" w14:textId="77777777" w:rsidR="00E71358" w:rsidRDefault="00000000">
      <w:pPr>
        <w:pStyle w:val="Head2"/>
      </w:pPr>
      <w:r>
        <w:t>Citation Traceability and Accuracy</w:t>
      </w:r>
    </w:p>
    <w:p w14:paraId="1CDA4510" w14:textId="77777777" w:rsidR="00E71358" w:rsidRDefault="00000000">
      <w:pPr>
        <w:pStyle w:val="PostHeadPara"/>
        <w:rPr>
          <w:rFonts w:hint="eastAsia"/>
          <w:lang w:eastAsia="ko-KR"/>
        </w:rPr>
      </w:pPr>
      <w:r>
        <w:t xml:space="preserve">A retriever's value in citation-critical domains lies partly in whether its evidence can be cited at all. Table 7 measures this. Because TreeRAG retains a page range at every node, TreeRAG-Beam both always produces a citation (availability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TreeRAG</w:t>
      </w:r>
      <w:proofErr w:type="spellEnd"/>
      <w:r>
        <w:t>.</w:t>
      </w:r>
    </w:p>
    <w:p w14:paraId="7C98452F" w14:textId="77777777" w:rsidR="00E71358" w:rsidRDefault="00000000">
      <w:pPr>
        <w:pStyle w:val="TableCaption"/>
      </w:pPr>
      <w:r>
        <w:lastRenderedPageBreak/>
        <w:t>Table 7: Citation traceability and accuracy (Full Benchmark, n = 40, fair protocol). TreeRAG-Beam attains the highest citation F1; RAPTOR loses section identifiers (F1 = 0.000) and FlatRAG carries no page references (availability = 0.000).</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6"/>
        <w:gridCol w:w="2917"/>
        <w:gridCol w:w="2917"/>
      </w:tblGrid>
      <w:tr w:rsidR="00E71358" w14:paraId="29A9EA58" w14:textId="77777777">
        <w:tc>
          <w:tcPr>
            <w:tcW w:w="2920" w:type="dxa"/>
          </w:tcPr>
          <w:p w14:paraId="78A31C20" w14:textId="77777777" w:rsidR="00E71358" w:rsidRDefault="00000000">
            <w:pPr>
              <w:pStyle w:val="TableCell"/>
            </w:pPr>
            <w:r>
              <w:rPr>
                <w:b/>
              </w:rPr>
              <w:t>System</w:t>
            </w:r>
          </w:p>
        </w:tc>
        <w:tc>
          <w:tcPr>
            <w:tcW w:w="2920" w:type="dxa"/>
          </w:tcPr>
          <w:p w14:paraId="247AE1CD" w14:textId="77777777" w:rsidR="00E71358" w:rsidRDefault="00000000">
            <w:pPr>
              <w:pStyle w:val="TableCell"/>
            </w:pPr>
            <w:r>
              <w:rPr>
                <w:b/>
              </w:rPr>
              <w:t>Citation Availability</w:t>
            </w:r>
          </w:p>
        </w:tc>
        <w:tc>
          <w:tcPr>
            <w:tcW w:w="2920" w:type="dxa"/>
          </w:tcPr>
          <w:p w14:paraId="193537C9" w14:textId="77777777" w:rsidR="00E71358" w:rsidRDefault="00000000">
            <w:pPr>
              <w:pStyle w:val="TableCell"/>
            </w:pPr>
            <w:r>
              <w:rPr>
                <w:b/>
              </w:rPr>
              <w:t>Citation F1</w:t>
            </w:r>
          </w:p>
        </w:tc>
      </w:tr>
      <w:tr w:rsidR="00E71358" w14:paraId="44E71172" w14:textId="77777777">
        <w:tc>
          <w:tcPr>
            <w:tcW w:w="2920" w:type="dxa"/>
          </w:tcPr>
          <w:p w14:paraId="76900104" w14:textId="77777777" w:rsidR="00E71358" w:rsidRDefault="00000000">
            <w:pPr>
              <w:pStyle w:val="TableCell"/>
            </w:pPr>
            <w:r>
              <w:t>BM25</w:t>
            </w:r>
          </w:p>
        </w:tc>
        <w:tc>
          <w:tcPr>
            <w:tcW w:w="2920" w:type="dxa"/>
          </w:tcPr>
          <w:p w14:paraId="0D83E87F" w14:textId="77777777" w:rsidR="00E71358" w:rsidRDefault="00000000">
            <w:pPr>
              <w:pStyle w:val="TableCell"/>
            </w:pPr>
            <w:r>
              <w:t>1.000</w:t>
            </w:r>
          </w:p>
        </w:tc>
        <w:tc>
          <w:tcPr>
            <w:tcW w:w="2920" w:type="dxa"/>
          </w:tcPr>
          <w:p w14:paraId="187B1526" w14:textId="77777777" w:rsidR="00E71358" w:rsidRDefault="00000000">
            <w:pPr>
              <w:pStyle w:val="TableCell"/>
            </w:pPr>
            <w:r>
              <w:t>0.562</w:t>
            </w:r>
          </w:p>
        </w:tc>
      </w:tr>
      <w:tr w:rsidR="00E71358" w14:paraId="5D14C175" w14:textId="77777777">
        <w:tc>
          <w:tcPr>
            <w:tcW w:w="2920" w:type="dxa"/>
          </w:tcPr>
          <w:p w14:paraId="6F95168E" w14:textId="77777777" w:rsidR="00E71358" w:rsidRDefault="00000000">
            <w:pPr>
              <w:pStyle w:val="TableCell"/>
            </w:pPr>
            <w:r>
              <w:t>Dense Retrieval</w:t>
            </w:r>
          </w:p>
        </w:tc>
        <w:tc>
          <w:tcPr>
            <w:tcW w:w="2920" w:type="dxa"/>
          </w:tcPr>
          <w:p w14:paraId="458F451D" w14:textId="77777777" w:rsidR="00E71358" w:rsidRDefault="00000000">
            <w:pPr>
              <w:pStyle w:val="TableCell"/>
            </w:pPr>
            <w:r>
              <w:t>1.000</w:t>
            </w:r>
          </w:p>
        </w:tc>
        <w:tc>
          <w:tcPr>
            <w:tcW w:w="2920" w:type="dxa"/>
          </w:tcPr>
          <w:p w14:paraId="245B4938" w14:textId="77777777" w:rsidR="00E71358" w:rsidRDefault="00000000">
            <w:pPr>
              <w:pStyle w:val="TableCell"/>
            </w:pPr>
            <w:r>
              <w:t>0.467</w:t>
            </w:r>
          </w:p>
        </w:tc>
      </w:tr>
      <w:tr w:rsidR="00E71358" w14:paraId="45BC45F8" w14:textId="77777777">
        <w:tc>
          <w:tcPr>
            <w:tcW w:w="2920" w:type="dxa"/>
          </w:tcPr>
          <w:p w14:paraId="004E96BA" w14:textId="77777777" w:rsidR="00E71358" w:rsidRDefault="00000000">
            <w:pPr>
              <w:pStyle w:val="TableCell"/>
            </w:pPr>
            <w:r>
              <w:t>FlatRAG</w:t>
            </w:r>
          </w:p>
        </w:tc>
        <w:tc>
          <w:tcPr>
            <w:tcW w:w="2920" w:type="dxa"/>
          </w:tcPr>
          <w:p w14:paraId="61F8FC4A" w14:textId="77777777" w:rsidR="00E71358" w:rsidRDefault="00000000">
            <w:pPr>
              <w:pStyle w:val="TableCell"/>
            </w:pPr>
            <w:r>
              <w:t>0.000</w:t>
            </w:r>
          </w:p>
        </w:tc>
        <w:tc>
          <w:tcPr>
            <w:tcW w:w="2920" w:type="dxa"/>
          </w:tcPr>
          <w:p w14:paraId="27F38EDC" w14:textId="77777777" w:rsidR="00E71358" w:rsidRDefault="00000000">
            <w:pPr>
              <w:pStyle w:val="TableCell"/>
            </w:pPr>
            <w:r>
              <w:t>0.570</w:t>
            </w:r>
          </w:p>
        </w:tc>
      </w:tr>
      <w:tr w:rsidR="00E71358" w14:paraId="51690E7B" w14:textId="77777777">
        <w:tc>
          <w:tcPr>
            <w:tcW w:w="2920" w:type="dxa"/>
          </w:tcPr>
          <w:p w14:paraId="62D50FD6" w14:textId="77777777" w:rsidR="00E71358" w:rsidRDefault="00000000">
            <w:pPr>
              <w:pStyle w:val="TableCell"/>
            </w:pPr>
            <w:r>
              <w:t>RAPTOR</w:t>
            </w:r>
          </w:p>
        </w:tc>
        <w:tc>
          <w:tcPr>
            <w:tcW w:w="2920" w:type="dxa"/>
          </w:tcPr>
          <w:p w14:paraId="22CD6F4B" w14:textId="77777777" w:rsidR="00E71358" w:rsidRDefault="00000000">
            <w:pPr>
              <w:pStyle w:val="TableCell"/>
            </w:pPr>
            <w:r>
              <w:t>1.000</w:t>
            </w:r>
          </w:p>
        </w:tc>
        <w:tc>
          <w:tcPr>
            <w:tcW w:w="2920" w:type="dxa"/>
          </w:tcPr>
          <w:p w14:paraId="3E334EF6" w14:textId="77777777" w:rsidR="00E71358" w:rsidRDefault="00000000">
            <w:pPr>
              <w:pStyle w:val="TableCell"/>
            </w:pPr>
            <w:r>
              <w:t>0.000</w:t>
            </w:r>
          </w:p>
        </w:tc>
      </w:tr>
      <w:tr w:rsidR="00E71358" w14:paraId="0536B73F" w14:textId="77777777">
        <w:tc>
          <w:tcPr>
            <w:tcW w:w="2920" w:type="dxa"/>
          </w:tcPr>
          <w:p w14:paraId="465D59BA" w14:textId="77777777" w:rsidR="00E71358" w:rsidRDefault="00000000">
            <w:pPr>
              <w:pStyle w:val="TableCell"/>
            </w:pPr>
            <w:r>
              <w:t>TreeRAG-DFS</w:t>
            </w:r>
          </w:p>
        </w:tc>
        <w:tc>
          <w:tcPr>
            <w:tcW w:w="2920" w:type="dxa"/>
          </w:tcPr>
          <w:p w14:paraId="064814A2" w14:textId="77777777" w:rsidR="00E71358" w:rsidRDefault="00000000">
            <w:pPr>
              <w:pStyle w:val="TableCell"/>
            </w:pPr>
            <w:r>
              <w:t>0.875</w:t>
            </w:r>
          </w:p>
        </w:tc>
        <w:tc>
          <w:tcPr>
            <w:tcW w:w="2920" w:type="dxa"/>
          </w:tcPr>
          <w:p w14:paraId="164C3916" w14:textId="77777777" w:rsidR="00E71358" w:rsidRDefault="00000000">
            <w:pPr>
              <w:pStyle w:val="TableCell"/>
            </w:pPr>
            <w:r>
              <w:t>0.694</w:t>
            </w:r>
          </w:p>
        </w:tc>
      </w:tr>
      <w:tr w:rsidR="00E71358" w14:paraId="64D90D51" w14:textId="77777777">
        <w:tc>
          <w:tcPr>
            <w:tcW w:w="2920" w:type="dxa"/>
          </w:tcPr>
          <w:p w14:paraId="1F208C7C" w14:textId="77777777" w:rsidR="00E71358" w:rsidRDefault="00000000">
            <w:pPr>
              <w:pStyle w:val="TableCell"/>
            </w:pPr>
            <w:r>
              <w:t>TreeRAG-Beam</w:t>
            </w:r>
          </w:p>
        </w:tc>
        <w:tc>
          <w:tcPr>
            <w:tcW w:w="2920" w:type="dxa"/>
          </w:tcPr>
          <w:p w14:paraId="3EBA250C" w14:textId="77777777" w:rsidR="00E71358" w:rsidRDefault="00000000">
            <w:pPr>
              <w:pStyle w:val="TableCell"/>
            </w:pPr>
            <w:r>
              <w:t>1.000</w:t>
            </w:r>
          </w:p>
        </w:tc>
        <w:tc>
          <w:tcPr>
            <w:tcW w:w="2920" w:type="dxa"/>
          </w:tcPr>
          <w:p w14:paraId="062C1973" w14:textId="77777777" w:rsidR="00E71358" w:rsidRDefault="00000000">
            <w:pPr>
              <w:pStyle w:val="TableCell"/>
            </w:pPr>
            <w:r>
              <w:t>0.757</w:t>
            </w:r>
          </w:p>
        </w:tc>
      </w:tr>
    </w:tbl>
    <w:p w14:paraId="75E0D3A2" w14:textId="77777777" w:rsidR="00E71358" w:rsidRDefault="00000000">
      <w:pPr>
        <w:pStyle w:val="Head2"/>
      </w:pPr>
      <w:r>
        <w:t>Multi-Hop and Comparative Reasoning</w:t>
      </w:r>
    </w:p>
    <w:p w14:paraId="4D23EDAE" w14:textId="77777777" w:rsidR="00E71358" w:rsidRDefault="00000000">
      <w:pPr>
        <w:pStyle w:val="PostHeadPara"/>
      </w:pPr>
      <w:r>
        <w:t>Table 8 reports the HotpotQA multi-hop subset and Table 9 breaks the Full Benchmark down by question type. Two things stand out. First, HotpotQA references are short English factoids (for example, the name of an effect), so ROUGE-L heavily penalizes TreeRAG's longer generated answers (0.148) even though its LLM-Judge score is the highest (0.83); this is the same lexical-metric artifact described in Section 5.7, in an extreme form. Second, the per-type breakdown shows the consistent pattern across our work: a flat baseline wins ROUGE-L in every category, but TreeRAG-Beam attains the highest LLM-Judge on multi-hop (0.818) and comparative (0.850) questions and is competitive on factual (0.822). The multi-hop advantage of TreeRAG-Beam over Dense Retrieval is statistically significant (p = 0.044), consistent with the hypothesis that beam traversal helps bridge evidence across sibling sections. We state plainly that these are small-sample results (n = 11 multi-hop, n = 8 comparative) and report them as indicative rather than conclusive.</w:t>
      </w:r>
    </w:p>
    <w:p w14:paraId="76620167" w14:textId="77777777" w:rsidR="00E71358" w:rsidRDefault="00000000">
      <w:pPr>
        <w:pStyle w:val="TableCaption"/>
      </w:pPr>
      <w:r>
        <w:t>Table 8: HotpotQA multi-hop (n = 20), fair generative protocol. ROUGE-L penalizes TreeRAG's longer answers against short factoid references; TreeRAG-Beam attains the highest LLM-Judge.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E71358" w14:paraId="1BF65170" w14:textId="77777777">
        <w:tc>
          <w:tcPr>
            <w:tcW w:w="2920" w:type="dxa"/>
          </w:tcPr>
          <w:p w14:paraId="28DCBA6A" w14:textId="77777777" w:rsidR="00E71358" w:rsidRDefault="00000000">
            <w:pPr>
              <w:pStyle w:val="TableCell"/>
            </w:pPr>
            <w:r>
              <w:rPr>
                <w:b/>
              </w:rPr>
              <w:t>System</w:t>
            </w:r>
          </w:p>
        </w:tc>
        <w:tc>
          <w:tcPr>
            <w:tcW w:w="2920" w:type="dxa"/>
          </w:tcPr>
          <w:p w14:paraId="36E840DC" w14:textId="77777777" w:rsidR="00E71358" w:rsidRDefault="00000000">
            <w:pPr>
              <w:pStyle w:val="TableCell"/>
            </w:pPr>
            <w:r>
              <w:rPr>
                <w:b/>
              </w:rPr>
              <w:t>ROUGE-L</w:t>
            </w:r>
          </w:p>
        </w:tc>
        <w:tc>
          <w:tcPr>
            <w:tcW w:w="2920" w:type="dxa"/>
          </w:tcPr>
          <w:p w14:paraId="070D1549" w14:textId="77777777" w:rsidR="00E71358" w:rsidRDefault="00000000">
            <w:pPr>
              <w:pStyle w:val="TableCell"/>
            </w:pPr>
            <w:r>
              <w:rPr>
                <w:b/>
              </w:rPr>
              <w:t>LLM-Judge</w:t>
            </w:r>
          </w:p>
        </w:tc>
      </w:tr>
      <w:tr w:rsidR="00E71358" w14:paraId="5DD0E322" w14:textId="77777777">
        <w:tc>
          <w:tcPr>
            <w:tcW w:w="2920" w:type="dxa"/>
          </w:tcPr>
          <w:p w14:paraId="539EE6D7" w14:textId="77777777" w:rsidR="00E71358" w:rsidRDefault="00000000">
            <w:pPr>
              <w:pStyle w:val="TableCell"/>
            </w:pPr>
            <w:r>
              <w:t>BM25</w:t>
            </w:r>
          </w:p>
        </w:tc>
        <w:tc>
          <w:tcPr>
            <w:tcW w:w="2920" w:type="dxa"/>
          </w:tcPr>
          <w:p w14:paraId="120AA5F1" w14:textId="77777777" w:rsidR="00E71358" w:rsidRDefault="00000000">
            <w:pPr>
              <w:pStyle w:val="TableCell"/>
            </w:pPr>
            <w:r>
              <w:t>0.481</w:t>
            </w:r>
          </w:p>
        </w:tc>
        <w:tc>
          <w:tcPr>
            <w:tcW w:w="2920" w:type="dxa"/>
          </w:tcPr>
          <w:p w14:paraId="3D8CCE3E" w14:textId="77777777" w:rsidR="00E71358" w:rsidRDefault="00000000">
            <w:pPr>
              <w:pStyle w:val="TableCell"/>
            </w:pPr>
            <w:r>
              <w:t>0.81</w:t>
            </w:r>
          </w:p>
        </w:tc>
      </w:tr>
      <w:tr w:rsidR="00E71358" w14:paraId="7807533B" w14:textId="77777777">
        <w:tc>
          <w:tcPr>
            <w:tcW w:w="2920" w:type="dxa"/>
          </w:tcPr>
          <w:p w14:paraId="31A67B8D" w14:textId="77777777" w:rsidR="00E71358" w:rsidRDefault="00000000">
            <w:pPr>
              <w:pStyle w:val="TableCell"/>
            </w:pPr>
            <w:r>
              <w:t>Dense Retrieval</w:t>
            </w:r>
          </w:p>
        </w:tc>
        <w:tc>
          <w:tcPr>
            <w:tcW w:w="2920" w:type="dxa"/>
          </w:tcPr>
          <w:p w14:paraId="5ADE8EC9" w14:textId="77777777" w:rsidR="00E71358" w:rsidRDefault="00000000">
            <w:pPr>
              <w:pStyle w:val="TableCell"/>
            </w:pPr>
            <w:r>
              <w:t>0.498</w:t>
            </w:r>
          </w:p>
        </w:tc>
        <w:tc>
          <w:tcPr>
            <w:tcW w:w="2920" w:type="dxa"/>
          </w:tcPr>
          <w:p w14:paraId="2718A890" w14:textId="77777777" w:rsidR="00E71358" w:rsidRDefault="00000000">
            <w:pPr>
              <w:pStyle w:val="TableCell"/>
            </w:pPr>
            <w:r>
              <w:t>0.81</w:t>
            </w:r>
          </w:p>
        </w:tc>
      </w:tr>
      <w:tr w:rsidR="00E71358" w14:paraId="0E8D6B97" w14:textId="77777777">
        <w:tc>
          <w:tcPr>
            <w:tcW w:w="2920" w:type="dxa"/>
          </w:tcPr>
          <w:p w14:paraId="4C11041B" w14:textId="77777777" w:rsidR="00E71358" w:rsidRDefault="00000000">
            <w:pPr>
              <w:pStyle w:val="TableCell"/>
            </w:pPr>
            <w:r>
              <w:t>FlatRAG</w:t>
            </w:r>
          </w:p>
        </w:tc>
        <w:tc>
          <w:tcPr>
            <w:tcW w:w="2920" w:type="dxa"/>
          </w:tcPr>
          <w:p w14:paraId="43D75B72" w14:textId="77777777" w:rsidR="00E71358" w:rsidRDefault="00000000">
            <w:pPr>
              <w:pStyle w:val="TableCell"/>
            </w:pPr>
            <w:r>
              <w:t>0.468</w:t>
            </w:r>
          </w:p>
        </w:tc>
        <w:tc>
          <w:tcPr>
            <w:tcW w:w="2920" w:type="dxa"/>
          </w:tcPr>
          <w:p w14:paraId="37DC03E0" w14:textId="77777777" w:rsidR="00E71358" w:rsidRDefault="00000000">
            <w:pPr>
              <w:pStyle w:val="TableCell"/>
            </w:pPr>
            <w:r>
              <w:t>0.80</w:t>
            </w:r>
          </w:p>
        </w:tc>
      </w:tr>
      <w:tr w:rsidR="00E71358" w14:paraId="29E1AD2A" w14:textId="77777777">
        <w:tc>
          <w:tcPr>
            <w:tcW w:w="2920" w:type="dxa"/>
          </w:tcPr>
          <w:p w14:paraId="626530B5" w14:textId="77777777" w:rsidR="00E71358" w:rsidRDefault="00000000">
            <w:pPr>
              <w:pStyle w:val="TableCell"/>
            </w:pPr>
            <w:r>
              <w:t>RAPTOR</w:t>
            </w:r>
          </w:p>
        </w:tc>
        <w:tc>
          <w:tcPr>
            <w:tcW w:w="2920" w:type="dxa"/>
          </w:tcPr>
          <w:p w14:paraId="5F0A7A13" w14:textId="77777777" w:rsidR="00E71358" w:rsidRDefault="00000000">
            <w:pPr>
              <w:pStyle w:val="TableCell"/>
            </w:pPr>
            <w:r>
              <w:t>0.597</w:t>
            </w:r>
          </w:p>
        </w:tc>
        <w:tc>
          <w:tcPr>
            <w:tcW w:w="2920" w:type="dxa"/>
          </w:tcPr>
          <w:p w14:paraId="2FFA2171" w14:textId="77777777" w:rsidR="00E71358" w:rsidRDefault="00000000">
            <w:pPr>
              <w:pStyle w:val="TableCell"/>
            </w:pPr>
            <w:r>
              <w:t>0.74</w:t>
            </w:r>
          </w:p>
        </w:tc>
      </w:tr>
      <w:tr w:rsidR="00E71358" w14:paraId="2B6FFA12" w14:textId="77777777">
        <w:tc>
          <w:tcPr>
            <w:tcW w:w="2920" w:type="dxa"/>
          </w:tcPr>
          <w:p w14:paraId="51BCF82D" w14:textId="77777777" w:rsidR="00E71358" w:rsidRDefault="00000000">
            <w:pPr>
              <w:pStyle w:val="TableCell"/>
            </w:pPr>
            <w:r>
              <w:t>TreeRAG-DFS</w:t>
            </w:r>
          </w:p>
        </w:tc>
        <w:tc>
          <w:tcPr>
            <w:tcW w:w="2920" w:type="dxa"/>
          </w:tcPr>
          <w:p w14:paraId="5989C0F8" w14:textId="77777777" w:rsidR="00E71358" w:rsidRDefault="00000000">
            <w:pPr>
              <w:pStyle w:val="TableCell"/>
            </w:pPr>
            <w:r>
              <w:t>0.148</w:t>
            </w:r>
          </w:p>
        </w:tc>
        <w:tc>
          <w:tcPr>
            <w:tcW w:w="2920" w:type="dxa"/>
          </w:tcPr>
          <w:p w14:paraId="14BCD625" w14:textId="77777777" w:rsidR="00E71358" w:rsidRDefault="00000000">
            <w:pPr>
              <w:pStyle w:val="TableCell"/>
            </w:pPr>
            <w:r>
              <w:t>0.80</w:t>
            </w:r>
          </w:p>
        </w:tc>
      </w:tr>
      <w:tr w:rsidR="00E71358" w14:paraId="44847686" w14:textId="77777777">
        <w:tc>
          <w:tcPr>
            <w:tcW w:w="2920" w:type="dxa"/>
          </w:tcPr>
          <w:p w14:paraId="01D959F6" w14:textId="77777777" w:rsidR="00E71358" w:rsidRDefault="00000000">
            <w:pPr>
              <w:pStyle w:val="TableCell"/>
            </w:pPr>
            <w:r>
              <w:t>TreeRAG-Beam</w:t>
            </w:r>
          </w:p>
        </w:tc>
        <w:tc>
          <w:tcPr>
            <w:tcW w:w="2920" w:type="dxa"/>
          </w:tcPr>
          <w:p w14:paraId="0A5CE88B" w14:textId="77777777" w:rsidR="00E71358" w:rsidRDefault="00000000">
            <w:pPr>
              <w:pStyle w:val="TableCell"/>
            </w:pPr>
            <w:r>
              <w:t>0.148</w:t>
            </w:r>
          </w:p>
        </w:tc>
        <w:tc>
          <w:tcPr>
            <w:tcW w:w="2920" w:type="dxa"/>
          </w:tcPr>
          <w:p w14:paraId="2951DC7D" w14:textId="77777777" w:rsidR="00E71358" w:rsidRDefault="00000000">
            <w:pPr>
              <w:pStyle w:val="TableCell"/>
            </w:pPr>
            <w:r>
              <w:t>0.83</w:t>
            </w:r>
          </w:p>
        </w:tc>
      </w:tr>
    </w:tbl>
    <w:p w14:paraId="28C3DC71" w14:textId="77777777" w:rsidR="00E71358" w:rsidRDefault="00000000">
      <w:pPr>
        <w:pStyle w:val="TableCaption"/>
      </w:pPr>
      <w:r>
        <w:t>Table 9: Per-type breakdown (Full Benchmark, n = 40, fair protocol). A flat baseline wins ROUGE-L in every category, while TreeRAG-Beam attains the highest LLM-Judge on multi-hop and comparative questions (multi-hop margin over Dense Retrieval significant, p = 0.044).</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6"/>
        <w:gridCol w:w="2917"/>
      </w:tblGrid>
      <w:tr w:rsidR="00E71358" w14:paraId="3CC0B84B" w14:textId="77777777">
        <w:tc>
          <w:tcPr>
            <w:tcW w:w="2920" w:type="dxa"/>
          </w:tcPr>
          <w:p w14:paraId="7CECB08A" w14:textId="77777777" w:rsidR="00E71358" w:rsidRDefault="00000000">
            <w:pPr>
              <w:pStyle w:val="TableCell"/>
            </w:pPr>
            <w:r>
              <w:rPr>
                <w:b/>
              </w:rPr>
              <w:t>Question type (n)</w:t>
            </w:r>
          </w:p>
        </w:tc>
        <w:tc>
          <w:tcPr>
            <w:tcW w:w="2920" w:type="dxa"/>
          </w:tcPr>
          <w:p w14:paraId="1F3DA801" w14:textId="77777777" w:rsidR="00E71358" w:rsidRDefault="00000000">
            <w:pPr>
              <w:pStyle w:val="TableCell"/>
            </w:pPr>
            <w:r>
              <w:rPr>
                <w:b/>
              </w:rPr>
              <w:t>Best ROUGE-L (system)</w:t>
            </w:r>
          </w:p>
        </w:tc>
        <w:tc>
          <w:tcPr>
            <w:tcW w:w="2920" w:type="dxa"/>
          </w:tcPr>
          <w:p w14:paraId="1B62EA3C" w14:textId="77777777" w:rsidR="00E71358" w:rsidRDefault="00000000">
            <w:pPr>
              <w:pStyle w:val="TableCell"/>
            </w:pPr>
            <w:r>
              <w:rPr>
                <w:b/>
              </w:rPr>
              <w:t>TreeRAG-Beam LLM-Judge</w:t>
            </w:r>
          </w:p>
        </w:tc>
      </w:tr>
      <w:tr w:rsidR="00E71358" w14:paraId="19A03292" w14:textId="77777777">
        <w:tc>
          <w:tcPr>
            <w:tcW w:w="2920" w:type="dxa"/>
          </w:tcPr>
          <w:p w14:paraId="486AED70" w14:textId="77777777" w:rsidR="00E71358" w:rsidRDefault="00000000">
            <w:pPr>
              <w:pStyle w:val="TableCell"/>
            </w:pPr>
            <w:r>
              <w:t>Factual (21)</w:t>
            </w:r>
          </w:p>
        </w:tc>
        <w:tc>
          <w:tcPr>
            <w:tcW w:w="2920" w:type="dxa"/>
          </w:tcPr>
          <w:p w14:paraId="4923B382" w14:textId="77777777" w:rsidR="00E71358" w:rsidRDefault="00000000">
            <w:pPr>
              <w:pStyle w:val="TableCell"/>
            </w:pPr>
            <w:r>
              <w:t>0.566 (FlatRAG)</w:t>
            </w:r>
          </w:p>
        </w:tc>
        <w:tc>
          <w:tcPr>
            <w:tcW w:w="2920" w:type="dxa"/>
          </w:tcPr>
          <w:p w14:paraId="79AA698D" w14:textId="77777777" w:rsidR="00E71358" w:rsidRDefault="00000000">
            <w:pPr>
              <w:pStyle w:val="TableCell"/>
            </w:pPr>
            <w:r>
              <w:t>0.822</w:t>
            </w:r>
          </w:p>
        </w:tc>
      </w:tr>
      <w:tr w:rsidR="00E71358" w14:paraId="6824B7E6" w14:textId="77777777">
        <w:tc>
          <w:tcPr>
            <w:tcW w:w="2920" w:type="dxa"/>
          </w:tcPr>
          <w:p w14:paraId="31C0D78B" w14:textId="77777777" w:rsidR="00E71358" w:rsidRDefault="00000000">
            <w:pPr>
              <w:pStyle w:val="TableCell"/>
            </w:pPr>
            <w:r>
              <w:t>Multi-hop (11)</w:t>
            </w:r>
          </w:p>
        </w:tc>
        <w:tc>
          <w:tcPr>
            <w:tcW w:w="2920" w:type="dxa"/>
          </w:tcPr>
          <w:p w14:paraId="4E19B46E" w14:textId="77777777" w:rsidR="00E71358" w:rsidRDefault="00000000">
            <w:pPr>
              <w:pStyle w:val="TableCell"/>
            </w:pPr>
            <w:r>
              <w:t>0.233 (FlatRAG)</w:t>
            </w:r>
          </w:p>
        </w:tc>
        <w:tc>
          <w:tcPr>
            <w:tcW w:w="2920" w:type="dxa"/>
          </w:tcPr>
          <w:p w14:paraId="4B2BBDFF" w14:textId="77777777" w:rsidR="00E71358" w:rsidRDefault="00000000">
            <w:pPr>
              <w:pStyle w:val="TableCell"/>
            </w:pPr>
            <w:r>
              <w:t>0.818</w:t>
            </w:r>
          </w:p>
        </w:tc>
      </w:tr>
      <w:tr w:rsidR="00E71358" w14:paraId="3DFE26A0" w14:textId="77777777">
        <w:tc>
          <w:tcPr>
            <w:tcW w:w="2920" w:type="dxa"/>
          </w:tcPr>
          <w:p w14:paraId="63AFF1B5" w14:textId="77777777" w:rsidR="00E71358" w:rsidRDefault="00000000">
            <w:pPr>
              <w:pStyle w:val="TableCell"/>
            </w:pPr>
            <w:r>
              <w:t>Comparative (8)</w:t>
            </w:r>
          </w:p>
        </w:tc>
        <w:tc>
          <w:tcPr>
            <w:tcW w:w="2920" w:type="dxa"/>
          </w:tcPr>
          <w:p w14:paraId="6FD88FF5" w14:textId="77777777" w:rsidR="00E71358" w:rsidRDefault="00000000">
            <w:pPr>
              <w:pStyle w:val="TableCell"/>
            </w:pPr>
            <w:r>
              <w:t>0.169 (BM25)</w:t>
            </w:r>
          </w:p>
        </w:tc>
        <w:tc>
          <w:tcPr>
            <w:tcW w:w="2920" w:type="dxa"/>
          </w:tcPr>
          <w:p w14:paraId="621796B9" w14:textId="77777777" w:rsidR="00E71358" w:rsidRDefault="00000000">
            <w:pPr>
              <w:pStyle w:val="TableCell"/>
            </w:pPr>
            <w:r>
              <w:t>0.850</w:t>
            </w:r>
          </w:p>
        </w:tc>
      </w:tr>
    </w:tbl>
    <w:p w14:paraId="5A1CA5C9" w14:textId="77777777" w:rsidR="00E71358" w:rsidRDefault="00000000">
      <w:pPr>
        <w:pStyle w:val="Head1"/>
      </w:pPr>
      <w:r>
        <w:t>DISCUSSION</w:t>
      </w:r>
    </w:p>
    <w:p w14:paraId="1810EBCF" w14:textId="77777777" w:rsidR="00E71358" w:rsidRDefault="00000000">
      <w:pPr>
        <w:pStyle w:val="Head2"/>
      </w:pPr>
      <w:r>
        <w:t>Why Structure Helps Citations, Not Lexical Overlap</w:t>
      </w:r>
    </w:p>
    <w:p w14:paraId="5C332B3B" w14:textId="77777777" w:rsidR="00E71358" w:rsidRDefault="00000000">
      <w:pPr>
        <w:pStyle w:val="PostHeadPara"/>
      </w:pPr>
      <w:r>
        <w:t xml:space="preserve">Our results draw a sharp line between two kinds of benefit that hierarchical retrieval is often assumed to deliver together. The first-page-level provenance and a compact, structurally coherent context-is real and survives fair evaluation: TreeRAG-Beam cites the right sections most accurately (Table 7) and reaches the highest judged quality on an order of </w:t>
      </w:r>
      <w:r>
        <w:lastRenderedPageBreak/>
        <w:t>magnitude fewer context tokens (Table 6).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320E57C4" w14:textId="77777777" w:rsidR="00E71358" w:rsidRDefault="00000000">
      <w:pPr>
        <w:pStyle w:val="Head2"/>
      </w:pPr>
      <w:r>
        <w:t>DFS versus Beam Search</w:t>
      </w:r>
    </w:p>
    <w:p w14:paraId="6B49D22B" w14:textId="77777777" w:rsidR="00E71358" w:rsidRDefault="00000000">
      <w:pPr>
        <w:pStyle w:val="PostHeadPara"/>
      </w:pPr>
      <w:r>
        <w:t>Under the fair protocol, Beam Search is the better default. It attains the highest LLM-Judge overall (0.827), the best citation F1 (0.757), and the only statistically significant per-type advantage we observe (multi-hop over Dense Retrieval, p = 0.044). DFS is more token-frugal still (9 vs. 14 tokens) but scores lower on quality and is roughly twice as slow because it expands more nodes through the LLM scorer. We therefore recommend Beam as the production default and reserve DFS for extreme context-budget constraints. A query-complexity classifier that routes between the two remains attractive future work.</w:t>
      </w:r>
    </w:p>
    <w:p w14:paraId="0A109EE8" w14:textId="77777777" w:rsidR="00E71358" w:rsidRDefault="00000000">
      <w:pPr>
        <w:pStyle w:val="Head2"/>
      </w:pPr>
      <w:r>
        <w:t>Threats to Validity</w:t>
      </w:r>
    </w:p>
    <w:p w14:paraId="3AACD152" w14:textId="77777777" w:rsidR="00E71358" w:rsidRDefault="00000000">
      <w:pPr>
        <w:pStyle w:val="PostHeadPara"/>
      </w:pPr>
      <w:r>
        <w:t>Several caveats bound our conclusions. Sample size: the fair-protocol experiments use a 40-question sample of the Full Benchmark and a 20-question HotpotQA subset,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but corroborating the judgement with an independent model remains important.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12E7029F" w14:textId="77777777" w:rsidR="00E71358" w:rsidRDefault="00000000">
      <w:pPr>
        <w:pStyle w:val="Head2"/>
      </w:pPr>
      <w:r>
        <w:t>Limitations</w:t>
      </w:r>
    </w:p>
    <w:p w14:paraId="435C3A58" w14:textId="77777777" w:rsidR="00E71358" w:rsidRDefault="00000000">
      <w:pPr>
        <w:pStyle w:val="PostHeadPara"/>
      </w:pPr>
      <w:r>
        <w:t>Beyond the evaluation caveats of Section 6.3, the system has three engineering limitations. LLM dependency: indexing requires an LLM call per document, and traversal issues several LLM calls for node scoring, which is the source of 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w:t>
      </w:r>
    </w:p>
    <w:p w14:paraId="44371EBB" w14:textId="77777777" w:rsidR="00E71358" w:rsidRDefault="00000000">
      <w:pPr>
        <w:pStyle w:val="Head2"/>
      </w:pPr>
      <w:r>
        <w:t>Broader Impact</w:t>
      </w:r>
    </w:p>
    <w:p w14:paraId="11A2C0D5" w14:textId="77777777" w:rsidR="00E71358" w:rsidRDefault="00000000">
      <w:pPr>
        <w:pStyle w:val="PostHeadPara"/>
      </w:pPr>
      <w:r>
        <w:t xml:space="preserve">Because 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w:t>
      </w:r>
      <w:r>
        <w:lastRenderedPageBreak/>
        <w:t>indexing and generation, and the lightweight hallucination detector reduces but does not eliminate unfaithful output; deployments in sensitive settings should retain a human-in-the-loop for final decisions.</w:t>
      </w:r>
    </w:p>
    <w:p w14:paraId="2BCC5723" w14:textId="77777777" w:rsidR="00E71358" w:rsidRDefault="00000000">
      <w:pPr>
        <w:pStyle w:val="Head1"/>
      </w:pPr>
      <w:r>
        <w:t>CONCLUSION</w:t>
      </w:r>
    </w:p>
    <w:p w14:paraId="5937B68D" w14:textId="77777777" w:rsidR="00E71358" w:rsidRDefault="00000000">
      <w:pPr>
        <w:pStyle w:val="PostHeadPara"/>
      </w:pPr>
      <w:r>
        <w:t>We presented 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TreeRAG-Beam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0.827)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active learning for traversal-policy optimization from user-feedback signals.</w:t>
      </w:r>
    </w:p>
    <w:p w14:paraId="49631B16" w14:textId="77777777" w:rsidR="00E71358" w:rsidRDefault="00000000">
      <w:pPr>
        <w:pStyle w:val="AckHead"/>
      </w:pPr>
      <w:r>
        <w:t>GenAI Usage Disclosure</w:t>
      </w:r>
    </w:p>
    <w:p w14:paraId="7A12E8FD"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4281357C" w14:textId="77777777" w:rsidR="00E71358" w:rsidRDefault="00000000">
      <w:pPr>
        <w:pStyle w:val="ReferenceHead"/>
      </w:pPr>
      <w:r>
        <w:t>REFERENCES</w:t>
      </w:r>
    </w:p>
    <w:p w14:paraId="71EDAE62"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4647EBB9"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502AF74A"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1B5DBEFB"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67468A4"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6ADF4407"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1241A254"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7AFD25A3"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5C99D619"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14B76EE7" w14:textId="77777777" w:rsidR="00E71358" w:rsidRDefault="00000000" w:rsidP="0056719C">
      <w:pPr>
        <w:pStyle w:val="Bibentry"/>
        <w:numPr>
          <w:ilvl w:val="0"/>
          <w:numId w:val="0"/>
        </w:numPr>
      </w:pPr>
      <w:r>
        <w:t xml:space="preserve">[10] Haoyu Huang, Yongfeng Huang, Junjie Yang, Zhenyu Pan, Yongqiang Chen, Kaili Ma, Hongzhi Chen, and James Cheng. 2025. Retrieval-Augmented </w:t>
      </w:r>
      <w:r>
        <w:lastRenderedPageBreak/>
        <w:t>Generation with Hierarchical Knowledge. arXiv:2503.10150.</w:t>
      </w:r>
    </w:p>
    <w:p w14:paraId="5C264405"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430C652F"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4D928F18"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0A886F7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2F285F8D"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3AE676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36654A29"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66DACE26"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73237E0A"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33A7379A"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310CCD10" w14:textId="77777777" w:rsidR="00E71358" w:rsidRDefault="00000000" w:rsidP="0056719C">
      <w:pPr>
        <w:pStyle w:val="Bibentry"/>
        <w:numPr>
          <w:ilvl w:val="0"/>
          <w:numId w:val="0"/>
        </w:numPr>
      </w:pPr>
      <w:r>
        <w:t>[21] Jerry Liu. 2022. LlamaIndex. GitHub. https://github.com/run-llama/llama_index.</w:t>
      </w:r>
    </w:p>
    <w:p w14:paraId="5323A88B"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1A05AC26"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66A9E480"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1EAFF345"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5F145FB4"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2BA85ABA"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74AD5F58"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A2FA1A3"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5058CEFE"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7A09CBDF"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64DF35E7"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6223BD8D"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102BB3E0"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7A0503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5C31745D"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704A0AB2"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389329E"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4EA86" w14:textId="77777777" w:rsidR="00537E67" w:rsidRDefault="00537E67" w:rsidP="005B434B">
      <w:pPr>
        <w:spacing w:after="0" w:line="240" w:lineRule="auto"/>
      </w:pPr>
      <w:r>
        <w:separator/>
      </w:r>
    </w:p>
  </w:endnote>
  <w:endnote w:type="continuationSeparator" w:id="0">
    <w:p w14:paraId="4B88C47A" w14:textId="77777777" w:rsidR="00537E67" w:rsidRDefault="00537E67"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AD54"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058FA" w14:textId="77777777" w:rsidR="00000000"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D5BF" w14:textId="77777777" w:rsidR="00000000" w:rsidRDefault="00000000">
    <w:pPr>
      <w:pStyle w:val="a6"/>
    </w:pPr>
  </w:p>
  <w:p w14:paraId="1AF6E804" w14:textId="77777777" w:rsidR="00000000" w:rsidRDefault="00000000">
    <w:pPr>
      <w:pStyle w:val="a6"/>
    </w:pPr>
  </w:p>
  <w:p w14:paraId="0D2F9CF3" w14:textId="77777777" w:rsidR="00000000" w:rsidRDefault="00000000">
    <w:pPr>
      <w:pStyle w:val="a6"/>
    </w:pPr>
  </w:p>
  <w:p w14:paraId="76A4D24B" w14:textId="77777777" w:rsidR="00000000" w:rsidRDefault="00000000">
    <w:pPr>
      <w:pStyle w:val="a6"/>
    </w:pPr>
  </w:p>
  <w:p w14:paraId="2C24740B" w14:textId="77777777" w:rsidR="00000000" w:rsidRDefault="00000000">
    <w:pPr>
      <w:pStyle w:val="a6"/>
    </w:pPr>
  </w:p>
  <w:p w14:paraId="0D8499F3" w14:textId="77777777" w:rsidR="00000000" w:rsidRDefault="00000000">
    <w:pPr>
      <w:pStyle w:val="a6"/>
    </w:pPr>
  </w:p>
  <w:p w14:paraId="3312AB7C" w14:textId="77777777" w:rsidR="00000000" w:rsidRDefault="00000000">
    <w:pPr>
      <w:pStyle w:val="a6"/>
    </w:pPr>
  </w:p>
  <w:p w14:paraId="6E499454" w14:textId="77777777" w:rsidR="00000000" w:rsidRDefault="00000000">
    <w:pPr>
      <w:pStyle w:val="a6"/>
    </w:pPr>
  </w:p>
  <w:p w14:paraId="17CC4404" w14:textId="77777777" w:rsidR="00000000" w:rsidRDefault="00000000">
    <w:pPr>
      <w:pStyle w:val="a6"/>
    </w:pPr>
  </w:p>
  <w:p w14:paraId="125A1DB4" w14:textId="77777777" w:rsidR="00000000" w:rsidRDefault="00000000">
    <w:pPr>
      <w:pStyle w:val="a6"/>
    </w:pPr>
  </w:p>
  <w:p w14:paraId="26324A79" w14:textId="77777777" w:rsidR="00000000" w:rsidRDefault="00000000">
    <w:pPr>
      <w:pStyle w:val="a6"/>
    </w:pPr>
  </w:p>
  <w:p w14:paraId="725FD3C1" w14:textId="77777777" w:rsidR="00000000" w:rsidRDefault="00000000">
    <w:pPr>
      <w:pStyle w:val="a6"/>
    </w:pPr>
  </w:p>
  <w:p w14:paraId="614B7E1C" w14:textId="77777777" w:rsidR="00000000" w:rsidRDefault="00000000">
    <w:pPr>
      <w:pStyle w:val="a6"/>
    </w:pPr>
  </w:p>
  <w:p w14:paraId="2831E0B3" w14:textId="77777777" w:rsidR="00000000" w:rsidRDefault="00000000">
    <w:pPr>
      <w:pStyle w:val="a6"/>
    </w:pPr>
  </w:p>
  <w:p w14:paraId="1C85F56B" w14:textId="77777777" w:rsidR="00000000" w:rsidRDefault="00000000">
    <w:pPr>
      <w:pStyle w:val="a6"/>
    </w:pPr>
  </w:p>
  <w:p w14:paraId="5A24BACC" w14:textId="77777777" w:rsidR="00000000" w:rsidRDefault="00000000">
    <w:pPr>
      <w:pStyle w:val="a6"/>
    </w:pPr>
  </w:p>
  <w:p w14:paraId="4E1F1567" w14:textId="77777777" w:rsidR="00000000" w:rsidRDefault="0000000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3DFA8" w14:textId="77777777" w:rsidR="00537E67" w:rsidRDefault="00537E67" w:rsidP="005B434B">
      <w:pPr>
        <w:spacing w:after="0" w:line="240" w:lineRule="auto"/>
      </w:pPr>
      <w:r>
        <w:separator/>
      </w:r>
    </w:p>
  </w:footnote>
  <w:footnote w:type="continuationSeparator" w:id="0">
    <w:p w14:paraId="020D7B5E" w14:textId="77777777" w:rsidR="00537E67" w:rsidRDefault="00537E67"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11C16"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9E18"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A0B2"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37E67"/>
    <w:rsid w:val="00547F6A"/>
    <w:rsid w:val="0056719C"/>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71358"/>
    <w:rsid w:val="00E8234D"/>
    <w:rsid w:val="00E92194"/>
    <w:rsid w:val="00EE0F6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5B994"/>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167</TotalTime>
  <Pages>20</Pages>
  <Words>7792</Words>
  <Characters>47225</Characters>
  <Application>Microsoft Office Word</Application>
  <DocSecurity>0</DocSecurity>
  <Lines>787</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34</cp:revision>
  <dcterms:created xsi:type="dcterms:W3CDTF">2020-08-18T11:08:00Z</dcterms:created>
  <dcterms:modified xsi:type="dcterms:W3CDTF">2026-06-29T14:30:00Z</dcterms:modified>
</cp:coreProperties>
</file>