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F3864"/>
          <w:sz w:val="32"/>
          <w:szCs w:val="32"/>
        </w:rPr>
        <w:t xml:space="preserve">UNIVERSIDAD AUTÓNOMA DE NAYARIT</w:t>
      </w:r>
    </w:p>
    <w:p>
      <w:pPr>
        <w:spacing w:after="80"/>
        <w:jc w:val="center"/>
      </w:pPr>
      <w:r>
        <w:rPr>
          <w:rFonts w:ascii="Arial" w:cs="Arial" w:eastAsia="Arial" w:hAnsi="Arial"/>
          <w:color w:val="2E5FA3"/>
          <w:sz w:val="24"/>
          <w:szCs w:val="24"/>
        </w:rPr>
        <w:t xml:space="preserve">Unidad Académica de Ciencias Básicas e Ingenierías</w:t>
      </w:r>
    </w:p>
    <w:p>
      <w:pPr>
        <w:spacing w:after="80"/>
        <w:jc w:val="center"/>
      </w:pPr>
      <w:r>
        <w:rPr>
          <w:rFonts w:ascii="Arial" w:cs="Arial" w:eastAsia="Arial" w:hAnsi="Arial"/>
          <w:color w:val="2E5FA3"/>
          <w:sz w:val="24"/>
          <w:szCs w:val="24"/>
        </w:rPr>
        <w:t xml:space="preserve">Licenciatura en Matemáticas — Plan 2024</w:t>
      </w:r>
    </w:p>
    <w:p>
      <w:pPr>
        <w:spacing w:after="80"/>
      </w:pPr>
      <w:r>
        <w:t xml:space="preserve"/>
      </w:r>
    </w:p>
    <w:p>
      <w:pPr>
        <w:spacing w:after="80"/>
      </w:pPr>
      <w:r>
        <w:t xml:space="preserve"/>
      </w:r>
    </w:p>
    <w:p>
      <w:pPr>
        <w:spacing w:after="120"/>
        <w:jc w:val="center"/>
      </w:pPr>
      <w:r>
        <w:rPr>
          <w:rFonts w:ascii="Arial" w:cs="Arial" w:eastAsia="Arial" w:hAnsi="Arial"/>
          <w:b/>
          <w:bCs/>
          <w:color w:val="1F3864"/>
          <w:sz w:val="52"/>
          <w:szCs w:val="52"/>
        </w:rPr>
        <w:t xml:space="preserve">ANTOLOGÍA</w:t>
      </w:r>
    </w:p>
    <w:p>
      <w:pPr>
        <w:spacing w:after="120"/>
        <w:jc w:val="center"/>
      </w:pPr>
      <w:r>
        <w:rPr>
          <w:rFonts w:ascii="Arial" w:cs="Arial" w:eastAsia="Arial" w:hAnsi="Arial"/>
          <w:b/>
          <w:bCs/>
          <w:color w:val="2E5FA3"/>
          <w:sz w:val="44"/>
          <w:szCs w:val="44"/>
        </w:rPr>
        <w:t xml:space="preserve">TRIGONOMETRÍA</w:t>
      </w:r>
    </w:p>
    <w:p>
      <w:pPr>
        <w:spacing w:after="60"/>
        <w:jc w:val="center"/>
      </w:pPr>
      <w:r>
        <w:rPr>
          <w:rFonts w:ascii="Arial" w:cs="Arial" w:eastAsia="Arial" w:hAnsi="Arial"/>
          <w:color w:val="555555"/>
          <w:sz w:val="26"/>
          <w:szCs w:val="26"/>
        </w:rPr>
        <w:t xml:space="preserve">CBIMAT-211  |  Primer semestre</w:t>
      </w:r>
    </w:p>
    <w:p>
      <w:pPr>
        <w:spacing w:after="80"/>
      </w:pPr>
      <w:r>
        <w:t xml:space="preserve"/>
      </w:r>
    </w:p>
    <w:p>
      <w:pPr>
        <w:spacing w:after="80"/>
      </w:pPr>
      <w:r>
        <w:t xml:space="preserve"/>
      </w:r>
    </w:p>
    <w:p>
      <w:pPr>
        <w:spacing w:after="80"/>
      </w:pPr>
      <w:r>
        <w:t xml:space="preserve"/>
      </w:r>
    </w:p>
    <w:p>
      <w:pPr>
        <w:spacing w:after="60"/>
        <w:jc w:val="center"/>
      </w:pPr>
      <w:r>
        <w:rPr>
          <w:rFonts w:ascii="Arial" w:cs="Arial" w:eastAsia="Arial" w:hAnsi="Arial"/>
          <w:b/>
          <w:bCs/>
          <w:color w:val="1F3864"/>
          <w:sz w:val="26"/>
          <w:szCs w:val="26"/>
        </w:rPr>
        <w:t xml:space="preserve">Dra. Dalia Imelda Castillo Márquez</w:t>
      </w:r>
    </w:p>
    <w:p>
      <w:pPr>
        <w:spacing w:after="60"/>
        <w:jc w:val="center"/>
      </w:pPr>
      <w:r>
        <w:rPr>
          <w:rFonts w:ascii="Arial" w:cs="Arial" w:eastAsia="Arial" w:hAnsi="Arial"/>
          <w:color w:val="555555"/>
          <w:sz w:val="22"/>
          <w:szCs w:val="22"/>
        </w:rPr>
        <w:t xml:space="preserve">Universidad Autónoma de Nayarit</w:t>
      </w:r>
    </w:p>
    <w:p>
      <w:pPr>
        <w:spacing w:after="60"/>
        <w:jc w:val="center"/>
      </w:pPr>
      <w:r>
        <w:rPr>
          <w:rFonts w:ascii="Arial" w:cs="Arial" w:eastAsia="Arial" w:hAnsi="Arial"/>
          <w:color w:val="555555"/>
          <w:sz w:val="22"/>
          <w:szCs w:val="22"/>
        </w:rPr>
        <w:t xml:space="preserve">Nayarit, México  ·  2026</w:t>
      </w:r>
    </w:p>
    <w:p>
      <w:pPr>
        <w:pStyle w:val="Heading1"/>
        <w:pageBreakBefore/>
        <w:spacing w:after="200" w:before="0"/>
      </w:pPr>
      <w:r>
        <w:rPr>
          <w:rFonts w:ascii="Arial" w:cs="Arial" w:eastAsia="Arial" w:hAnsi="Arial"/>
          <w:b/>
          <w:bCs/>
          <w:color w:val="1F3864"/>
          <w:sz w:val="36"/>
          <w:szCs w:val="36"/>
        </w:rPr>
        <w:t xml:space="preserve">UNIDAD 1. Elementos básicos de la trigonometría</w:t>
      </w:r>
    </w:p>
    <w:p>
      <w:pPr>
        <w:pStyle w:val="Heading2"/>
        <w:spacing w:after="120" w:before="280"/>
      </w:pPr>
      <w:r>
        <w:rPr>
          <w:rFonts w:ascii="Arial" w:cs="Arial" w:eastAsia="Arial" w:hAnsi="Arial"/>
          <w:b/>
          <w:bCs/>
          <w:color w:val="2E5FA3"/>
          <w:sz w:val="28"/>
          <w:szCs w:val="28"/>
        </w:rPr>
        <w:t xml:space="preserve">1. Antecedentes</w:t>
      </w:r>
    </w:p>
    <w:p>
      <w:pPr>
        <w:spacing w:after="120" w:line="276" w:lineRule="auto"/>
        <w:jc w:val="both"/>
      </w:pPr>
      <w:r>
        <w:rPr>
          <w:rFonts w:ascii="Arial" w:cs="Arial" w:eastAsia="Arial" w:hAnsi="Arial"/>
          <w:b w:val="false"/>
          <w:bCs w:val="false"/>
          <w:i w:val="false"/>
          <w:iCs w:val="false"/>
          <w:color w:val="000000"/>
          <w:sz w:val="22"/>
          <w:szCs w:val="22"/>
        </w:rPr>
        <w:t xml:space="preserve">Para abordar esta unidad el estudiante debe tener dominio de los siguientes temas del nivel bachillerato:</w:t>
      </w:r>
    </w:p>
    <w:p>
      <w:pPr>
        <w:spacing w:after="120" w:line="276" w:lineRule="auto"/>
        <w:jc w:val="both"/>
      </w:pPr>
      <w:r>
        <w:rPr>
          <w:rFonts w:ascii="Arial" w:cs="Arial" w:eastAsia="Arial" w:hAnsi="Arial"/>
          <w:b w:val="false"/>
          <w:bCs w:val="false"/>
          <w:i w:val="false"/>
          <w:iCs w:val="false"/>
          <w:color w:val="000000"/>
          <w:sz w:val="22"/>
          <w:szCs w:val="22"/>
        </w:rPr>
        <w:t xml:space="preserve">a) Operaciones con números reales, fracciones y potencias. Por ejemplo, simplificar 3/4 + 5/6 o calcular (√3)².</w:t>
      </w:r>
    </w:p>
    <w:p>
      <w:pPr>
        <w:spacing w:after="120" w:line="276" w:lineRule="auto"/>
        <w:jc w:val="both"/>
      </w:pPr>
      <w:r>
        <w:rPr>
          <w:rFonts w:ascii="Arial" w:cs="Arial" w:eastAsia="Arial" w:hAnsi="Arial"/>
          <w:b w:val="false"/>
          <w:bCs w:val="false"/>
          <w:i w:val="false"/>
          <w:iCs w:val="false"/>
          <w:color w:val="000000"/>
          <w:sz w:val="22"/>
          <w:szCs w:val="22"/>
        </w:rPr>
        <w:t xml:space="preserve">b) Geometría básica: puntos, rectas y planos como entes geométricos sin dimensión, unidimensional y bidimensional, respectivamente. Conceptos de paralelismo y perpendicularidad.</w:t>
      </w:r>
    </w:p>
    <w:p>
      <w:pPr>
        <w:spacing w:after="120" w:line="276" w:lineRule="auto"/>
        <w:jc w:val="both"/>
      </w:pPr>
      <w:r>
        <w:rPr>
          <w:rFonts w:ascii="Arial" w:cs="Arial" w:eastAsia="Arial" w:hAnsi="Arial"/>
          <w:b w:val="false"/>
          <w:bCs w:val="false"/>
          <w:i w:val="false"/>
          <w:iCs w:val="false"/>
          <w:color w:val="000000"/>
          <w:sz w:val="22"/>
          <w:szCs w:val="22"/>
        </w:rPr>
        <w:t xml:space="preserve">c) Perímetro y área de figuras planas: triángulo (A = bh/2), cuadrado (A = l²) y círculo (A = πr²).</w:t>
      </w:r>
    </w:p>
    <w:p>
      <w:pPr>
        <w:spacing w:after="120" w:line="276" w:lineRule="auto"/>
        <w:jc w:val="both"/>
      </w:pPr>
      <w:r>
        <w:rPr>
          <w:rFonts w:ascii="Arial" w:cs="Arial" w:eastAsia="Arial" w:hAnsi="Arial"/>
          <w:b w:val="false"/>
          <w:bCs w:val="false"/>
          <w:i w:val="false"/>
          <w:iCs w:val="false"/>
          <w:color w:val="000000"/>
          <w:sz w:val="22"/>
          <w:szCs w:val="22"/>
        </w:rPr>
        <w:t xml:space="preserve">d) Teorema de Pitágoras: en un triángulo rectángulo con hipotenusa c y catetos a, b, se cumple a² + b² = c². Esta relación es la base de todas las funciones trigonométricas.</w:t>
      </w:r>
    </w:p>
    <w:p>
      <w:pPr>
        <w:spacing w:after="120" w:line="276" w:lineRule="auto"/>
        <w:jc w:val="both"/>
      </w:pPr>
      <w:r>
        <w:rPr>
          <w:rFonts w:ascii="Arial" w:cs="Arial" w:eastAsia="Arial" w:hAnsi="Arial"/>
          <w:b w:val="false"/>
          <w:bCs w:val="false"/>
          <w:i w:val="false"/>
          <w:iCs w:val="false"/>
          <w:color w:val="000000"/>
          <w:sz w:val="22"/>
          <w:szCs w:val="22"/>
        </w:rPr>
        <w:t xml:space="preserve">e) Semejanza de triángulos: dos triángulos son semejantes si tienen los mismos ángulos, y la razón entre sus lados correspondientes es constante. Esto garantiza que las razones trigonométricas dependen solo del ángulo, no del tamaño del triángulo.</w:t>
      </w:r>
    </w:p>
    <w:p>
      <w:pPr>
        <w:spacing w:after="120" w:line="276" w:lineRule="auto"/>
        <w:jc w:val="both"/>
      </w:pPr>
      <w:r>
        <w:rPr>
          <w:rFonts w:ascii="Arial" w:cs="Arial" w:eastAsia="Arial" w:hAnsi="Arial"/>
          <w:b w:val="false"/>
          <w:bCs w:val="false"/>
          <w:i w:val="false"/>
          <w:iCs w:val="false"/>
          <w:color w:val="000000"/>
          <w:sz w:val="22"/>
          <w:szCs w:val="22"/>
        </w:rPr>
        <w:t xml:space="preserve">f) Concepto de función: definición, dominio, rango y notación f(x). Gráficas básicas en el plano cartesiano.</w:t>
      </w:r>
    </w:p>
    <w:p>
      <w:pPr>
        <w:spacing w:after="80"/>
      </w:pPr>
      <w:r>
        <w:t xml:space="preserve"/>
      </w:r>
    </w:p>
    <w:p>
      <w:pPr>
        <w:pStyle w:val="Heading2"/>
        <w:spacing w:after="120" w:before="280"/>
      </w:pPr>
      <w:r>
        <w:rPr>
          <w:rFonts w:ascii="Arial" w:cs="Arial" w:eastAsia="Arial" w:hAnsi="Arial"/>
          <w:b/>
          <w:bCs/>
          <w:color w:val="2E5FA3"/>
          <w:sz w:val="28"/>
          <w:szCs w:val="28"/>
        </w:rPr>
        <w:t xml:space="preserve">2. Reseña histórica</w:t>
      </w:r>
    </w:p>
    <w:p>
      <w:pPr>
        <w:spacing w:after="120" w:line="276" w:lineRule="auto"/>
        <w:jc w:val="both"/>
      </w:pPr>
      <w:r>
        <w:rPr>
          <w:rFonts w:ascii="Arial" w:cs="Arial" w:eastAsia="Arial" w:hAnsi="Arial"/>
          <w:b w:val="false"/>
          <w:bCs w:val="false"/>
          <w:i w:val="false"/>
          <w:iCs w:val="false"/>
          <w:color w:val="000000"/>
          <w:sz w:val="22"/>
          <w:szCs w:val="22"/>
        </w:rPr>
        <w:t xml:space="preserve">La trigonometría tiene sus raíces en las civilizaciones de Babilonia y el antiguo Egipto, donde los agrimensores y astrónomos necesitaban calcular distancias y ángulos inaccesibles. Las tablas babilónicas (ca. 1800 a.C.) ya contenían relaciones entre lados de triángulos rectángulos.</w:t>
      </w:r>
    </w:p>
    <w:p>
      <w:pPr>
        <w:spacing w:after="120" w:line="276" w:lineRule="auto"/>
        <w:jc w:val="both"/>
      </w:pPr>
      <w:r>
        <w:rPr>
          <w:rFonts w:ascii="Arial" w:cs="Arial" w:eastAsia="Arial" w:hAnsi="Arial"/>
          <w:b w:val="false"/>
          <w:bCs w:val="false"/>
          <w:i w:val="false"/>
          <w:iCs w:val="false"/>
          <w:color w:val="000000"/>
          <w:sz w:val="22"/>
          <w:szCs w:val="22"/>
        </w:rPr>
        <w:t xml:space="preserve">En Grecia, Hiparco de Nicea (190–120 a.C.) es considerado el fundador de la trigonometría como disciplina matemática. Elaboró las primeras tablas de cuerdas (equivalentes a las actuales tablas de senos) para uso astronómico. Ptolomeo (ca. 100–170 d.C.) sistematizó este conocimiento en el Almagesto, donde también aparece lo que hoy conocemos como identidades trigonométricas básicas.</w:t>
      </w:r>
    </w:p>
    <w:p>
      <w:pPr>
        <w:spacing w:after="120" w:line="276" w:lineRule="auto"/>
        <w:jc w:val="both"/>
      </w:pPr>
      <w:r>
        <w:rPr>
          <w:rFonts w:ascii="Arial" w:cs="Arial" w:eastAsia="Arial" w:hAnsi="Arial"/>
          <w:b w:val="false"/>
          <w:bCs w:val="false"/>
          <w:i w:val="false"/>
          <w:iCs w:val="false"/>
          <w:color w:val="000000"/>
          <w:sz w:val="22"/>
          <w:szCs w:val="22"/>
        </w:rPr>
        <w:t xml:space="preserve">Los matemáticos indios del siglo V d.C., especialmente Āryabhaṭa, introdujeron el seno como semi-cuerda y calcularon tablas con gran precisión. Los astrónomos árabes, como al-Battānī (858–929 d.C.), tradujeron y ampliaron el trabajo griego e indio, introduciendo la tangente como "sombra extendida". Al-Wafā' completó las seis funciones trigonométricas hacia el año 1000 d.C.</w:t>
      </w:r>
    </w:p>
    <w:p>
      <w:pPr>
        <w:spacing w:after="120" w:line="276" w:lineRule="auto"/>
        <w:jc w:val="both"/>
      </w:pPr>
      <w:r>
        <w:rPr>
          <w:rFonts w:ascii="Arial" w:cs="Arial" w:eastAsia="Arial" w:hAnsi="Arial"/>
          <w:b w:val="false"/>
          <w:bCs w:val="false"/>
          <w:i w:val="false"/>
          <w:iCs w:val="false"/>
          <w:color w:val="000000"/>
          <w:sz w:val="22"/>
          <w:szCs w:val="22"/>
        </w:rPr>
        <w:t xml:space="preserve">En Europa, Regiomontano (Johann Müller, 1436–1476) publicó De triangulis omnimodis, el primer tratado sistemático de trigonometría independiente de la astronomía. Finalmente, Leonhard Euler (1707–1783) estableció la notación moderna y unificó la trigonometría con el análisis matemático mediante la fórmula e^(ix) = cos x + i sen x, hoy conocida como identidad de Euler.</w:t>
      </w:r>
    </w:p>
    <w:p>
      <w:pPr>
        <w:spacing w:after="80"/>
      </w:pPr>
      <w:r>
        <w:t xml:space="preserve"/>
      </w:r>
    </w:p>
    <w:p>
      <w:pPr>
        <w:pStyle w:val="Heading2"/>
        <w:spacing w:after="120" w:before="280"/>
      </w:pPr>
      <w:r>
        <w:rPr>
          <w:rFonts w:ascii="Arial" w:cs="Arial" w:eastAsia="Arial" w:hAnsi="Arial"/>
          <w:b/>
          <w:bCs/>
          <w:color w:val="2E5FA3"/>
          <w:sz w:val="28"/>
          <w:szCs w:val="28"/>
        </w:rPr>
        <w:t xml:space="preserve">3. Desarrollo temático</w:t>
      </w:r>
    </w:p>
    <w:p>
      <w:pPr>
        <w:pStyle w:val="Heading3"/>
        <w:spacing w:after="80" w:before="200"/>
      </w:pPr>
      <w:r>
        <w:rPr>
          <w:rFonts w:ascii="Arial" w:cs="Arial" w:eastAsia="Arial" w:hAnsi="Arial"/>
          <w:b/>
          <w:bCs/>
          <w:color w:val="2E5FA3"/>
          <w:sz w:val="24"/>
          <w:szCs w:val="24"/>
        </w:rPr>
        <w:t xml:space="preserve">1.1 Introducción a la trigonometría</w:t>
      </w:r>
    </w:p>
    <w:p>
      <w:pPr>
        <w:spacing w:after="60" w:before="160"/>
      </w:pPr>
      <w:r>
        <w:rPr>
          <w:rFonts w:ascii="Arial" w:cs="Arial" w:eastAsia="Arial" w:hAnsi="Arial"/>
          <w:b/>
          <w:bCs/>
          <w:color w:val="1F3864"/>
          <w:sz w:val="22"/>
          <w:szCs w:val="22"/>
        </w:rPr>
        <w:t xml:space="preserve">1.1.1 Definición y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Trigonometría</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La trigonometría es la rama de las matemáticas que estudia las relaciones entre los ángulos y los lados de los triángulos, así como las propiedades de las funciones que surgen de dichas relaciones. La palabra proviene del griego τρίγωνον (triángulo) y μέτρον (medida).</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La trigonometría surge de la necesidad práctica de medir distancias y ángulos inaccesibles: la altura de una montaña, la distancia entre dos puntos separados por un obstáculo, o la posición de una estrella. Su herramienta central es la relación entre los ángulos de un triángulo y las proporciones de sus lados, que resultan ser constantes independientemente del tamaño del triángulo.</w:t>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si un árbol proyecta una sombra de 10 m cuando el sol forma 40° con el horizonte, la trigonometría permite calcular la altura del árbol sin medirla directamente. Esto resume su utilidad práctica fundamental.</w:t>
      </w:r>
    </w:p>
    <w:p>
      <w:pPr>
        <w:spacing w:after="60" w:before="160"/>
      </w:pPr>
      <w:r>
        <w:rPr>
          <w:rFonts w:ascii="Arial" w:cs="Arial" w:eastAsia="Arial" w:hAnsi="Arial"/>
          <w:b/>
          <w:bCs/>
          <w:color w:val="1F3864"/>
          <w:sz w:val="22"/>
          <w:szCs w:val="22"/>
        </w:rPr>
        <w:t xml:space="preserve">1.1.3 Importancia y aplicaciones</w:t>
      </w:r>
    </w:p>
    <w:p>
      <w:pPr>
        <w:spacing w:after="120" w:line="276" w:lineRule="auto"/>
        <w:jc w:val="both"/>
      </w:pPr>
      <w:r>
        <w:rPr>
          <w:rFonts w:ascii="Arial" w:cs="Arial" w:eastAsia="Arial" w:hAnsi="Arial"/>
          <w:b w:val="false"/>
          <w:bCs w:val="false"/>
          <w:i w:val="false"/>
          <w:iCs w:val="false"/>
          <w:color w:val="000000"/>
          <w:sz w:val="22"/>
          <w:szCs w:val="22"/>
        </w:rPr>
        <w:t xml:space="preserve">La trigonometría es fundamental en:</w:t>
      </w:r>
    </w:p>
    <w:p>
      <w:pPr>
        <w:spacing w:after="120" w:line="276" w:lineRule="auto"/>
        <w:jc w:val="both"/>
      </w:pPr>
      <w:r>
        <w:rPr>
          <w:rFonts w:ascii="Arial" w:cs="Arial" w:eastAsia="Arial" w:hAnsi="Arial"/>
          <w:b w:val="false"/>
          <w:bCs w:val="false"/>
          <w:i w:val="false"/>
          <w:iCs w:val="false"/>
          <w:color w:val="000000"/>
          <w:sz w:val="22"/>
          <w:szCs w:val="22"/>
        </w:rPr>
        <w:t xml:space="preserve">· Física: movimiento ondulatorio, óptica, electromagnetismo y mecánica.</w:t>
      </w:r>
    </w:p>
    <w:p>
      <w:pPr>
        <w:spacing w:after="120" w:line="276" w:lineRule="auto"/>
        <w:jc w:val="both"/>
      </w:pPr>
      <w:r>
        <w:rPr>
          <w:rFonts w:ascii="Arial" w:cs="Arial" w:eastAsia="Arial" w:hAnsi="Arial"/>
          <w:b w:val="false"/>
          <w:bCs w:val="false"/>
          <w:i w:val="false"/>
          <w:iCs w:val="false"/>
          <w:color w:val="000000"/>
          <w:sz w:val="22"/>
          <w:szCs w:val="22"/>
        </w:rPr>
        <w:t xml:space="preserve">· Ingeniería civil: diseño estructural, topografía y levantamientos geodésicos.</w:t>
      </w:r>
    </w:p>
    <w:p>
      <w:pPr>
        <w:spacing w:after="120" w:line="276" w:lineRule="auto"/>
        <w:jc w:val="both"/>
      </w:pPr>
      <w:r>
        <w:rPr>
          <w:rFonts w:ascii="Arial" w:cs="Arial" w:eastAsia="Arial" w:hAnsi="Arial"/>
          <w:b w:val="false"/>
          <w:bCs w:val="false"/>
          <w:i w:val="false"/>
          <w:iCs w:val="false"/>
          <w:color w:val="000000"/>
          <w:sz w:val="22"/>
          <w:szCs w:val="22"/>
        </w:rPr>
        <w:t xml:space="preserve">· Ingeniería eléctrica: análisis de señales alternas (corriente AC).</w:t>
      </w:r>
    </w:p>
    <w:p>
      <w:pPr>
        <w:spacing w:after="120" w:line="276" w:lineRule="auto"/>
        <w:jc w:val="both"/>
      </w:pPr>
      <w:r>
        <w:rPr>
          <w:rFonts w:ascii="Arial" w:cs="Arial" w:eastAsia="Arial" w:hAnsi="Arial"/>
          <w:b w:val="false"/>
          <w:bCs w:val="false"/>
          <w:i w:val="false"/>
          <w:iCs w:val="false"/>
          <w:color w:val="000000"/>
          <w:sz w:val="22"/>
          <w:szCs w:val="22"/>
        </w:rPr>
        <w:t xml:space="preserve">· Astronomía: cálculo de posiciones, distancias y movimientos planetarios.</w:t>
      </w:r>
    </w:p>
    <w:p>
      <w:pPr>
        <w:spacing w:after="120" w:line="276" w:lineRule="auto"/>
        <w:jc w:val="both"/>
      </w:pPr>
      <w:r>
        <w:rPr>
          <w:rFonts w:ascii="Arial" w:cs="Arial" w:eastAsia="Arial" w:hAnsi="Arial"/>
          <w:b w:val="false"/>
          <w:bCs w:val="false"/>
          <w:i w:val="false"/>
          <w:iCs w:val="false"/>
          <w:color w:val="000000"/>
          <w:sz w:val="22"/>
          <w:szCs w:val="22"/>
        </w:rPr>
        <w:t xml:space="preserve">· Arquitectura: diseño de techos, bóvedas y estructuras inclinadas.</w:t>
      </w:r>
    </w:p>
    <w:p>
      <w:pPr>
        <w:spacing w:after="120" w:line="276" w:lineRule="auto"/>
        <w:jc w:val="both"/>
      </w:pPr>
      <w:r>
        <w:rPr>
          <w:rFonts w:ascii="Arial" w:cs="Arial" w:eastAsia="Arial" w:hAnsi="Arial"/>
          <w:b w:val="false"/>
          <w:bCs w:val="false"/>
          <w:i w:val="false"/>
          <w:iCs w:val="false"/>
          <w:color w:val="000000"/>
          <w:sz w:val="22"/>
          <w:szCs w:val="22"/>
        </w:rPr>
        <w:t xml:space="preserve">· Matemáticas superiores: base del cálculo diferencial e integral, análisis de Fourier y álgebra lineal.</w:t>
      </w:r>
    </w:p>
    <w:p>
      <w:pPr>
        <w:spacing w:after="80"/>
      </w:pPr>
      <w:r>
        <w:t xml:space="preserve"/>
      </w:r>
    </w:p>
    <w:p>
      <w:pPr>
        <w:pStyle w:val="Heading3"/>
        <w:spacing w:after="80" w:before="200"/>
      </w:pPr>
      <w:r>
        <w:rPr>
          <w:rFonts w:ascii="Arial" w:cs="Arial" w:eastAsia="Arial" w:hAnsi="Arial"/>
          <w:b/>
          <w:bCs/>
          <w:color w:val="2E5FA3"/>
          <w:sz w:val="24"/>
          <w:szCs w:val="24"/>
        </w:rPr>
        <w:t xml:space="preserve">1.2 Punto, recta y plano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Punto, recta y plano</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Un punto es un ente geométrico sin dimensión; indica únicamente posición. Una recta es un conjunto infinito de puntos alineados en una sola dirección; tiene una dimensión. Un plano es un conjunto infinito de puntos que se extiende uniformemente en todas las direcciones de una superficie; tiene dos dimensiones.</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Una recta dirigida es una recta sobre la que se ha establecido un sentido positivo (orientación) y un punto de origen. Sobre ella, los puntos a la derecha del origen tienen coordenada positiva y los de la izquierda, negativa.</w:t>
      </w:r>
    </w:p>
    <w:p>
      <w:pPr>
        <w:spacing w:after="120" w:line="276" w:lineRule="auto"/>
        <w:jc w:val="both"/>
      </w:pPr>
      <w:r>
        <w:rPr>
          <w:rFonts w:ascii="Arial" w:cs="Arial" w:eastAsia="Arial" w:hAnsi="Arial"/>
          <w:b w:val="false"/>
          <w:bCs w:val="false"/>
          <w:i w:val="false"/>
          <w:iCs w:val="false"/>
          <w:color w:val="000000"/>
          <w:sz w:val="22"/>
          <w:szCs w:val="22"/>
        </w:rPr>
        <w:t xml:space="preserve">Un segmento es la parte de la recta comprendida entre dos puntos llamados extremos; tiene longitud finita. Una semirrecta (rayo) es la parte que queda a un lado de un punto fijo llamado origen; se extiende indefinidamente en una sola dirección.</w:t>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el eje x del plano cartesiano es una recta dirigida, con origen en O = (0,0) y sentido positivo hacia la derecha. Los segmentos sobre el eje tienen longitud igual a la diferencia de coordenadas de sus extremos.</w:t>
      </w:r>
    </w:p>
    <w:p>
      <w:pPr>
        <w:spacing w:after="80"/>
      </w:pPr>
      <w:r>
        <w:t xml:space="preserve"/>
      </w:r>
    </w:p>
    <w:p>
      <w:pPr>
        <w:pStyle w:val="Heading3"/>
        <w:spacing w:after="80" w:before="200"/>
      </w:pPr>
      <w:r>
        <w:rPr>
          <w:rFonts w:ascii="Arial" w:cs="Arial" w:eastAsia="Arial" w:hAnsi="Arial"/>
          <w:b/>
          <w:bCs/>
          <w:color w:val="2E5FA3"/>
          <w:sz w:val="24"/>
          <w:szCs w:val="24"/>
        </w:rPr>
        <w:t xml:space="preserve">1.3 Clasificación de ángulos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Ángulo</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Un ángulo es la figura formada por dos semirrectas (llamadas lados) que comparten un mismo punto de origen (llamado vértice). La medida del ángulo cuantifica la apertura entre los dos lados; se puede interpretar como la rotación necesaria para llevar uno de los lados al otro.</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Clasificación por amplitud:</w:t>
      </w:r>
    </w:p>
    <w:p>
      <w:pPr>
        <w:spacing w:after="120" w:line="276" w:lineRule="auto"/>
        <w:jc w:val="both"/>
      </w:pPr>
      <w:r>
        <w:rPr>
          <w:rFonts w:ascii="Arial" w:cs="Arial" w:eastAsia="Arial" w:hAnsi="Arial"/>
          <w:b w:val="false"/>
          <w:bCs w:val="false"/>
          <w:i w:val="false"/>
          <w:iCs w:val="false"/>
          <w:color w:val="000000"/>
          <w:sz w:val="22"/>
          <w:szCs w:val="22"/>
        </w:rPr>
        <w:t xml:space="preserve">· Agudo: 0° &lt; α &lt; 90°. Ejemplo: los ángulos de una escalera bien diseñada.</w:t>
      </w:r>
    </w:p>
    <w:p>
      <w:pPr>
        <w:spacing w:after="120" w:line="276" w:lineRule="auto"/>
        <w:jc w:val="both"/>
      </w:pPr>
      <w:r>
        <w:rPr>
          <w:rFonts w:ascii="Arial" w:cs="Arial" w:eastAsia="Arial" w:hAnsi="Arial"/>
          <w:b w:val="false"/>
          <w:bCs w:val="false"/>
          <w:i w:val="false"/>
          <w:iCs w:val="false"/>
          <w:color w:val="000000"/>
          <w:sz w:val="22"/>
          <w:szCs w:val="22"/>
        </w:rPr>
        <w:t xml:space="preserve">· Recto: α = 90°. Los lados son perpendiculares. Forma la esquina de una hoja de papel.</w:t>
      </w:r>
    </w:p>
    <w:p>
      <w:pPr>
        <w:spacing w:after="120" w:line="276" w:lineRule="auto"/>
        <w:jc w:val="both"/>
      </w:pPr>
      <w:r>
        <w:rPr>
          <w:rFonts w:ascii="Arial" w:cs="Arial" w:eastAsia="Arial" w:hAnsi="Arial"/>
          <w:b w:val="false"/>
          <w:bCs w:val="false"/>
          <w:i w:val="false"/>
          <w:iCs w:val="false"/>
          <w:color w:val="000000"/>
          <w:sz w:val="22"/>
          <w:szCs w:val="22"/>
        </w:rPr>
        <w:t xml:space="preserve">· Obtuso: 90° &lt; α &lt; 180°. Ejemplo: el ángulo entre las agujas del reloj a las 10:00.</w:t>
      </w:r>
    </w:p>
    <w:p>
      <w:pPr>
        <w:spacing w:after="120" w:line="276" w:lineRule="auto"/>
        <w:jc w:val="both"/>
      </w:pPr>
      <w:r>
        <w:rPr>
          <w:rFonts w:ascii="Arial" w:cs="Arial" w:eastAsia="Arial" w:hAnsi="Arial"/>
          <w:b w:val="false"/>
          <w:bCs w:val="false"/>
          <w:i w:val="false"/>
          <w:iCs w:val="false"/>
          <w:color w:val="000000"/>
          <w:sz w:val="22"/>
          <w:szCs w:val="22"/>
        </w:rPr>
        <w:t xml:space="preserve">· Llano: α = 180°. Los lados forman una línea recta.</w:t>
      </w:r>
    </w:p>
    <w:p>
      <w:pPr>
        <w:spacing w:after="120" w:line="276" w:lineRule="auto"/>
        <w:jc w:val="both"/>
      </w:pPr>
      <w:r>
        <w:rPr>
          <w:rFonts w:ascii="Arial" w:cs="Arial" w:eastAsia="Arial" w:hAnsi="Arial"/>
          <w:b w:val="false"/>
          <w:bCs w:val="false"/>
          <w:i w:val="false"/>
          <w:iCs w:val="false"/>
          <w:color w:val="000000"/>
          <w:sz w:val="22"/>
          <w:szCs w:val="22"/>
        </w:rPr>
        <w:t xml:space="preserve">· Completo: α = 360°. Una vuelta entera.</w:t>
      </w:r>
    </w:p>
    <w:p>
      <w:pPr>
        <w:spacing w:after="120" w:line="276" w:lineRule="auto"/>
        <w:jc w:val="both"/>
      </w:pPr>
      <w:r>
        <w:rPr>
          <w:rFonts w:ascii="Arial" w:cs="Arial" w:eastAsia="Arial" w:hAnsi="Arial"/>
          <w:b w:val="false"/>
          <w:bCs w:val="false"/>
          <w:i w:val="false"/>
          <w:iCs w:val="false"/>
          <w:color w:val="000000"/>
          <w:sz w:val="22"/>
          <w:szCs w:val="22"/>
        </w:rPr>
        <w:t xml:space="preserve">· Reflejo: 180° &lt; α &lt; 360°. Mayor que el llano pero menor que el completo.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Ángulos complementarios, suplementarios y adyacentes</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Dos ángulos son complementarios si su suma es 90°. Dos ángulos son suplementarios si su suma es 180°. Dos ángulos son adyacentes si comparten vértice y un lado, sin superponerse.</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en un triángulo rectángulo, los dos ángulos agudos son complementarios (suman 90°). En un triángulo cualquiera, cualquier ángulo interior y su suplemento exterior son suplementarios.</w:t>
      </w:r>
    </w:p>
    <w:p>
      <w:pPr>
        <w:spacing w:after="80"/>
      </w:pPr>
      <w:r>
        <w:t xml:space="preserve"/>
      </w:r>
    </w:p>
    <w:p>
      <w:pPr>
        <w:pStyle w:val="Heading3"/>
        <w:spacing w:after="80" w:before="200"/>
      </w:pPr>
      <w:r>
        <w:rPr>
          <w:rFonts w:ascii="Arial" w:cs="Arial" w:eastAsia="Arial" w:hAnsi="Arial"/>
          <w:b/>
          <w:bCs/>
          <w:color w:val="2E5FA3"/>
          <w:sz w:val="24"/>
          <w:szCs w:val="24"/>
        </w:rPr>
        <w:t xml:space="preserve">1.4 Medición angular</w:t>
      </w:r>
    </w:p>
    <w:p>
      <w:pPr>
        <w:spacing w:after="60" w:before="160"/>
      </w:pPr>
      <w:r>
        <w:rPr>
          <w:rFonts w:ascii="Arial" w:cs="Arial" w:eastAsia="Arial" w:hAnsi="Arial"/>
          <w:b/>
          <w:bCs/>
          <w:color w:val="1F3864"/>
          <w:sz w:val="22"/>
          <w:szCs w:val="22"/>
        </w:rPr>
        <w:t xml:space="preserve">1.4.1 Sistema sexagesimal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Grado sexagesimal</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El grado (°) es la unidad de medida angular definida como la 360.a parte de una vuelta completa. Cada grado se divide en 60 minutos (min) y cada minuto en 60 segundos (seg). Notación: 1° = 60′ = 3600″.</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Conversión entre grados, minutos y segundos: para expresar un ángulo en forma decimal, se divide los minutos entre 60 y los segundos entre 3600. Por ejemplo: 47° 30' 18" = 47 + 30/60 + 18/3600 = 47.505°.</w:t>
      </w:r>
    </w:p>
    <w:p>
      <w:pPr>
        <w:spacing w:after="120" w:line="276" w:lineRule="auto"/>
        <w:jc w:val="both"/>
      </w:pPr>
      <w:r>
        <w:rPr>
          <w:rFonts w:ascii="Arial" w:cs="Arial" w:eastAsia="Arial" w:hAnsi="Arial"/>
          <w:b w:val="false"/>
          <w:bCs w:val="false"/>
          <w:i w:val="false"/>
          <w:iCs w:val="false"/>
          <w:color w:val="000000"/>
          <w:sz w:val="22"/>
          <w:szCs w:val="22"/>
        </w:rPr>
        <w:t xml:space="preserve">Para el proceso inverso: la parte entera de los grados queda fija; se multiplica la parte decimal por 60 para obtener los minutos; luego la parte decimal de los minutos por 60 para los segundos.</w:t>
      </w:r>
    </w:p>
    <w:p>
      <w:pPr>
        <w:spacing w:after="60" w:before="160"/>
      </w:pPr>
      <w:r>
        <w:rPr>
          <w:rFonts w:ascii="Arial" w:cs="Arial" w:eastAsia="Arial" w:hAnsi="Arial"/>
          <w:b/>
          <w:bCs/>
          <w:color w:val="1F3864"/>
          <w:sz w:val="22"/>
          <w:szCs w:val="22"/>
        </w:rPr>
        <w:t xml:space="preserve">1.4.2 Sistema radial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Radián</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El radián (rad) es la medida del ángulo central que, en una circunferencia de radio r, subtiende un arco de longitud igual a r. Equivale a 1 rad = 180°/π ≈ 57.296°. Una vuelta completa equivale a 2π rad.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Relación grados–radianes</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Para convertir entre sistemas se emplean las relaciones: α[rad] = α[°] × (π/180)  y  α[°] = α[rad] × (180/π).</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Regla práctica: multiplicar por π/180 convierte grados a radianes; multiplicar por 180/π convierte radianes a grados.</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la razón por la que el radián es la unidad "natural" en matemáticas es que simplifica las fórmulas del cálculo. La derivada de sen x es cos x únicamente cuando x se mide en radianes.</w:t>
      </w:r>
    </w:p>
    <w:p>
      <w:pPr>
        <w:spacing w:after="120" w:line="276" w:lineRule="auto"/>
        <w:jc w:val="both"/>
      </w:pPr>
      <w:r>
        <w:rPr>
          <w:rFonts w:ascii="Arial" w:cs="Arial" w:eastAsia="Arial" w:hAnsi="Arial"/>
          <w:b w:val="false"/>
          <w:bCs w:val="false"/>
          <w:i w:val="false"/>
          <w:iCs w:val="false"/>
          <w:color w:val="000000"/>
          <w:sz w:val="22"/>
          <w:szCs w:val="22"/>
        </w:rPr>
        <w:t xml:space="preserve">Tabla de ángulos notables (primera vuelta):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FFFFFF" w:sz="4"/>
              <w:left w:val="single" w:color="FFFFFF" w:sz="4"/>
              <w:bottom w:val="single" w:color="FFFFFF" w:sz="4"/>
              <w:right w:val="single" w:color="FFFFFF" w:sz="4"/>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Grados</w:t>
            </w:r>
          </w:p>
        </w:tc>
        <w:tc>
          <w:tcPr>
            <w:tcW w:type="dxa" w:w="1560"/>
            <w:tcBorders>
              <w:top w:val="single" w:color="FFFFFF" w:sz="4"/>
              <w:left w:val="single" w:color="FFFFFF" w:sz="4"/>
              <w:bottom w:val="single" w:color="FFFFFF" w:sz="4"/>
              <w:right w:val="single" w:color="FFFFFF" w:sz="4"/>
            </w:tcBorders>
            <w:shd w:fill="4472C4" w:val="clear"/>
            <w:tcMar>
              <w:top w:type="dxa" w:w="60"/>
              <w:left w:type="dxa" w:w="80"/>
              <w:bottom w:type="dxa" w:w="60"/>
              <w:right w:type="dxa" w:w="80"/>
            </w:tcMar>
          </w:tcPr>
          <w:p>
            <w:pPr>
              <w:jc w:val="center"/>
            </w:pPr>
            <w:r>
              <w:rPr>
                <w:rFonts w:ascii="Arial" w:cs="Arial" w:eastAsia="Arial" w:hAnsi="Arial"/>
                <w:b/>
                <w:bCs/>
                <w:color w:val="FFFFFF"/>
                <w:sz w:val="20"/>
                <w:szCs w:val="20"/>
              </w:rPr>
              <w:t xml:space="preserve">0°</w:t>
            </w:r>
          </w:p>
        </w:tc>
        <w:tc>
          <w:tcPr>
            <w:tcW w:type="dxa" w:w="1560"/>
            <w:tcBorders>
              <w:top w:val="single" w:color="FFFFFF" w:sz="4"/>
              <w:left w:val="single" w:color="FFFFFF" w:sz="4"/>
              <w:bottom w:val="single" w:color="FFFFFF" w:sz="4"/>
              <w:right w:val="single" w:color="FFFFFF" w:sz="4"/>
            </w:tcBorders>
            <w:shd w:fill="4472C4" w:val="clear"/>
            <w:tcMar>
              <w:top w:type="dxa" w:w="60"/>
              <w:left w:type="dxa" w:w="80"/>
              <w:bottom w:type="dxa" w:w="60"/>
              <w:right w:type="dxa" w:w="80"/>
            </w:tcMar>
          </w:tcPr>
          <w:p>
            <w:pPr>
              <w:jc w:val="center"/>
            </w:pPr>
            <w:r>
              <w:rPr>
                <w:rFonts w:ascii="Arial" w:cs="Arial" w:eastAsia="Arial" w:hAnsi="Arial"/>
                <w:b/>
                <w:bCs/>
                <w:color w:val="FFFFFF"/>
                <w:sz w:val="20"/>
                <w:szCs w:val="20"/>
              </w:rPr>
              <w:t xml:space="preserve">30°</w:t>
            </w:r>
          </w:p>
        </w:tc>
        <w:tc>
          <w:tcPr>
            <w:tcW w:type="dxa" w:w="1560"/>
            <w:tcBorders>
              <w:top w:val="single" w:color="FFFFFF" w:sz="4"/>
              <w:left w:val="single" w:color="FFFFFF" w:sz="4"/>
              <w:bottom w:val="single" w:color="FFFFFF" w:sz="4"/>
              <w:right w:val="single" w:color="FFFFFF" w:sz="4"/>
            </w:tcBorders>
            <w:shd w:fill="4472C4" w:val="clear"/>
            <w:tcMar>
              <w:top w:type="dxa" w:w="60"/>
              <w:left w:type="dxa" w:w="80"/>
              <w:bottom w:type="dxa" w:w="60"/>
              <w:right w:type="dxa" w:w="80"/>
            </w:tcMar>
          </w:tcPr>
          <w:p>
            <w:pPr>
              <w:jc w:val="center"/>
            </w:pPr>
            <w:r>
              <w:rPr>
                <w:rFonts w:ascii="Arial" w:cs="Arial" w:eastAsia="Arial" w:hAnsi="Arial"/>
                <w:b/>
                <w:bCs/>
                <w:color w:val="FFFFFF"/>
                <w:sz w:val="20"/>
                <w:szCs w:val="20"/>
              </w:rPr>
              <w:t xml:space="preserve">45°</w:t>
            </w:r>
          </w:p>
        </w:tc>
        <w:tc>
          <w:tcPr>
            <w:tcW w:type="dxa" w:w="1560"/>
            <w:tcBorders>
              <w:top w:val="single" w:color="FFFFFF" w:sz="4"/>
              <w:left w:val="single" w:color="FFFFFF" w:sz="4"/>
              <w:bottom w:val="single" w:color="FFFFFF" w:sz="4"/>
              <w:right w:val="single" w:color="FFFFFF" w:sz="4"/>
            </w:tcBorders>
            <w:shd w:fill="4472C4" w:val="clear"/>
            <w:tcMar>
              <w:top w:type="dxa" w:w="60"/>
              <w:left w:type="dxa" w:w="80"/>
              <w:bottom w:type="dxa" w:w="60"/>
              <w:right w:type="dxa" w:w="80"/>
            </w:tcMar>
          </w:tcPr>
          <w:p>
            <w:pPr>
              <w:jc w:val="center"/>
            </w:pPr>
            <w:r>
              <w:rPr>
                <w:rFonts w:ascii="Arial" w:cs="Arial" w:eastAsia="Arial" w:hAnsi="Arial"/>
                <w:b/>
                <w:bCs/>
                <w:color w:val="FFFFFF"/>
                <w:sz w:val="20"/>
                <w:szCs w:val="20"/>
              </w:rPr>
              <w:t xml:space="preserve">60°</w:t>
            </w:r>
          </w:p>
        </w:tc>
        <w:tc>
          <w:tcPr>
            <w:tcW w:type="dxa" w:w="1560"/>
            <w:tcBorders>
              <w:top w:val="single" w:color="FFFFFF" w:sz="4"/>
              <w:left w:val="single" w:color="FFFFFF" w:sz="4"/>
              <w:bottom w:val="single" w:color="FFFFFF" w:sz="4"/>
              <w:right w:val="single" w:color="FFFFFF" w:sz="4"/>
            </w:tcBorders>
            <w:shd w:fill="4472C4" w:val="clear"/>
            <w:tcMar>
              <w:top w:type="dxa" w:w="60"/>
              <w:left w:type="dxa" w:w="80"/>
              <w:bottom w:type="dxa" w:w="60"/>
              <w:right w:type="dxa" w:w="80"/>
            </w:tcMar>
          </w:tcPr>
          <w:p>
            <w:pPr>
              <w:jc w:val="center"/>
            </w:pPr>
            <w:r>
              <w:rPr>
                <w:rFonts w:ascii="Arial" w:cs="Arial" w:eastAsia="Arial" w:hAnsi="Arial"/>
                <w:b/>
                <w:bCs/>
                <w:color w:val="FFFFFF"/>
                <w:sz w:val="20"/>
                <w:szCs w:val="20"/>
              </w:rPr>
              <w:t xml:space="preserve">90°</w:t>
            </w:r>
          </w:p>
        </w:tc>
      </w:tr>
      <w:tr>
        <w:tc>
          <w:tcPr>
            <w:tcW w:type="dxa" w:w="1560"/>
            <w:tcBorders>
              <w:top w:val="single" w:color="CCCCCC" w:sz="2"/>
              <w:left w:val="single" w:color="CCCCCC" w:sz="2"/>
              <w:bottom w:val="single" w:color="CCCCCC" w:sz="2"/>
              <w:right w:val="single" w:color="CCCCCC" w:sz="2"/>
            </w:tcBorders>
            <w:shd w:fill="EBF3FB" w:val="clear"/>
            <w:tcMar>
              <w:top w:type="dxa" w:w="60"/>
              <w:left w:type="dxa" w:w="80"/>
              <w:bottom w:type="dxa" w:w="60"/>
              <w:right w:type="dxa" w:w="80"/>
            </w:tcMar>
          </w:tcPr>
          <w:p>
            <w:pPr>
              <w:jc w:val="center"/>
            </w:pPr>
            <w:r>
              <w:rPr>
                <w:rFonts w:ascii="Arial" w:cs="Arial" w:eastAsia="Arial" w:hAnsi="Arial"/>
                <w:sz w:val="20"/>
                <w:szCs w:val="20"/>
              </w:rPr>
              <w:t xml:space="preserve">Radianes</w:t>
            </w:r>
          </w:p>
        </w:tc>
        <w:tc>
          <w:tcPr>
            <w:tcW w:type="dxa" w:w="1560"/>
            <w:tcBorders>
              <w:top w:val="single" w:color="CCCCCC" w:sz="2"/>
              <w:left w:val="single" w:color="CCCCCC" w:sz="2"/>
              <w:bottom w:val="single" w:color="CCCCCC" w:sz="2"/>
              <w:right w:val="single" w:color="CCCCCC" w:sz="2"/>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0</w:t>
            </w:r>
          </w:p>
        </w:tc>
        <w:tc>
          <w:tcPr>
            <w:tcW w:type="dxa" w:w="1560"/>
            <w:tcBorders>
              <w:top w:val="single" w:color="CCCCCC" w:sz="2"/>
              <w:left w:val="single" w:color="CCCCCC" w:sz="2"/>
              <w:bottom w:val="single" w:color="CCCCCC" w:sz="2"/>
              <w:right w:val="single" w:color="CCCCCC" w:sz="2"/>
            </w:tcBorders>
            <w:shd w:fill="EBF3FB" w:val="clear"/>
            <w:tcMar>
              <w:top w:type="dxa" w:w="60"/>
              <w:left w:type="dxa" w:w="80"/>
              <w:bottom w:type="dxa" w:w="60"/>
              <w:right w:type="dxa" w:w="80"/>
            </w:tcMar>
          </w:tcPr>
          <w:p>
            <w:pPr>
              <w:jc w:val="center"/>
            </w:pPr>
            <w:r>
              <w:rPr>
                <w:rFonts w:ascii="Arial" w:cs="Arial" w:eastAsia="Arial" w:hAnsi="Arial"/>
                <w:sz w:val="20"/>
                <w:szCs w:val="20"/>
              </w:rPr>
              <w:t xml:space="preserve">π/6</w:t>
            </w:r>
          </w:p>
        </w:tc>
        <w:tc>
          <w:tcPr>
            <w:tcW w:type="dxa" w:w="1560"/>
            <w:tcBorders>
              <w:top w:val="single" w:color="CCCCCC" w:sz="2"/>
              <w:left w:val="single" w:color="CCCCCC" w:sz="2"/>
              <w:bottom w:val="single" w:color="CCCCCC" w:sz="2"/>
              <w:right w:val="single" w:color="CCCCCC" w:sz="2"/>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π/4</w:t>
            </w:r>
          </w:p>
        </w:tc>
        <w:tc>
          <w:tcPr>
            <w:tcW w:type="dxa" w:w="1560"/>
            <w:tcBorders>
              <w:top w:val="single" w:color="CCCCCC" w:sz="2"/>
              <w:left w:val="single" w:color="CCCCCC" w:sz="2"/>
              <w:bottom w:val="single" w:color="CCCCCC" w:sz="2"/>
              <w:right w:val="single" w:color="CCCCCC" w:sz="2"/>
            </w:tcBorders>
            <w:shd w:fill="EBF3FB" w:val="clear"/>
            <w:tcMar>
              <w:top w:type="dxa" w:w="60"/>
              <w:left w:type="dxa" w:w="80"/>
              <w:bottom w:type="dxa" w:w="60"/>
              <w:right w:type="dxa" w:w="80"/>
            </w:tcMar>
          </w:tcPr>
          <w:p>
            <w:pPr>
              <w:jc w:val="center"/>
            </w:pPr>
            <w:r>
              <w:rPr>
                <w:rFonts w:ascii="Arial" w:cs="Arial" w:eastAsia="Arial" w:hAnsi="Arial"/>
                <w:sz w:val="20"/>
                <w:szCs w:val="20"/>
              </w:rPr>
              <w:t xml:space="preserve">π/3</w:t>
            </w:r>
          </w:p>
        </w:tc>
        <w:tc>
          <w:tcPr>
            <w:tcW w:type="dxa" w:w="1560"/>
            <w:tcBorders>
              <w:top w:val="single" w:color="CCCCCC" w:sz="2"/>
              <w:left w:val="single" w:color="CCCCCC" w:sz="2"/>
              <w:bottom w:val="single" w:color="CCCCCC" w:sz="2"/>
              <w:right w:val="single" w:color="CCCCCC" w:sz="2"/>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π/2</w:t>
            </w:r>
          </w:p>
        </w:tc>
      </w:tr>
    </w:tbl>
    <w:p>
      <w:pPr>
        <w:spacing w:after="80"/>
      </w:pPr>
      <w:r>
        <w:t xml:space="preserve"/>
      </w:r>
    </w:p>
    <w:p>
      <w:pPr>
        <w:spacing w:after="60" w:before="160"/>
      </w:pPr>
      <w:r>
        <w:rPr>
          <w:rFonts w:ascii="Arial" w:cs="Arial" w:eastAsia="Arial" w:hAnsi="Arial"/>
          <w:b/>
          <w:bCs/>
          <w:color w:val="1F3864"/>
          <w:sz w:val="22"/>
          <w:szCs w:val="22"/>
        </w:rPr>
        <w:t xml:space="preserve">1.4.3 Familias de ángulos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Ángulos coterminales</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Dos ángulos son coterminales si, en posición normal (vértice en el origen y lado inicial sobre el eje x positivo), comparten el mismo lado terminal. Se obtienen sumando o restando múltiplos enteros de 360° (o 2π rad): α y α ± 360°·n, para cualquier n ∈ ℤ.</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Un ángulo en posición normal tiene su vértice en el origen del plano cartesiano y su lado inicial sobre el semieje positivo de las x. El giro contrario a las manecillas del reloj produce ángulos positivos; el giro en el sentido de las manecillas produce ángulos negativos.</w:t>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los ángulos 30°, 390° y −330° son coterminales: todos tienen el mismo lado terminal en el primer cuadrante. En aplicaciones de ondas periódicas, los ángulos coterminales corresponden al mismo estado de la onda.</w:t>
      </w:r>
    </w:p>
    <w:p>
      <w:pPr>
        <w:spacing w:after="80"/>
      </w:pPr>
      <w:r>
        <w:t xml:space="preserve"/>
      </w:r>
    </w:p>
    <w:p>
      <w:pPr>
        <w:spacing w:after="60" w:before="120"/>
        <w:jc w:val="center"/>
      </w:pPr>
      <w:r>
        <w:drawing>
          <wp:inline distT="0" distB="0" distL="0" distR="0">
            <wp:extent cx="3810000" cy="3200400"/>
            <wp:effectExtent t="0" r="0" b="0" l="0"/>
            <wp:docPr id="1" name="Figura 1. Ángulo θ en posición normal en el plano cartesiano: vértice O, lado inicial sobre eje x positivo, lado terminal en Q I." descr="Figura 1. Ángulo θ en posición normal en el plano cartesiano: vértice O, lado inicial sobre eje x positivo, lado terminal en Q I." title="Figura 1. Ángulo θ en posición normal en el plano cartesiano: vértice O, lado inicial sobre eje x positivo, lado terminal en Q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20040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Figura 1. Ángulo θ en posición normal en el plano cartesiano: vértice O, lado inicial sobre eje x positivo, lado terminal en Q I.</w:t>
      </w:r>
    </w:p>
    <w:p>
      <w:pPr>
        <w:pStyle w:val="Heading3"/>
        <w:spacing w:after="80" w:before="200"/>
      </w:pPr>
      <w:r>
        <w:rPr>
          <w:rFonts w:ascii="Arial" w:cs="Arial" w:eastAsia="Arial" w:hAnsi="Arial"/>
          <w:b/>
          <w:bCs/>
          <w:color w:val="2E5FA3"/>
          <w:sz w:val="24"/>
          <w:szCs w:val="24"/>
        </w:rPr>
        <w:t xml:space="preserve">1.5 El círculo unitario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Círculo unitario</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El círculo unitario es la circunferencia de radio 1 centrada en el origen del plano cartesiano. Su ecuación es x² + y² = 1. Todo punto P = (x, y) sobre él satisface esta ecuación y está asociado a un ángulo θ en posición normal mediante x = cos θ e y = sen θ.</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El círculo unitario es la herramienta que unifica las definiciones de las funciones trigonométricas para ángulos arbitrarios (no solo en triángulos rectángulos). Las coordenadas de los puntos sobre el círculo unitario son precisamente los valores de (cos θ, sen θ), lo que explica los rangos [−1,1] de ambas funciones.</w:t>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para θ = π/3 (60°), el punto sobre el círculo unitario es P = (cos 60°, sen 60°) = (1/2, √3/2). Esto puede verificarse directamente: (1/2)² + (√3/2)² = 1/4 + 3/4 = 1 ✓.</w:t>
      </w:r>
    </w:p>
    <w:p>
      <w:pPr>
        <w:spacing w:after="80"/>
      </w:pPr>
      <w:r>
        <w:t xml:space="preserve"/>
      </w:r>
    </w:p>
    <w:p>
      <w:pPr>
        <w:spacing w:after="60" w:before="120"/>
        <w:jc w:val="center"/>
      </w:pPr>
      <w:r>
        <w:drawing>
          <wp:inline distT="0" distB="0" distL="0" distR="0">
            <wp:extent cx="4286250" cy="4286250"/>
            <wp:effectExtent t="0" r="0" b="0" l="0"/>
            <wp:docPr id="1" name="Figura 2. Círculo unitario con ángulos notables en los cuatro cuadrantes y sus coordenadas (cos θ, sen θ)." descr="Figura 2. Círculo unitario con ángulos notables en los cuatro cuadrantes y sus coordenadas (cos θ, sen θ)." title="Figura 2. Círculo unitario con ángulos notables en los cuatro cuadrantes y sus coordenadas (cos θ, sen 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428625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Figura 2. Círculo unitario con ángulos notables en los cuatro cuadrantes y sus coordenadas (cos θ, sen θ).</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Longitud de arco y área de sector circular</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Para un círculo de radio r y ángulo central θ expresado en radianes: la longitud de arco es L = r·θ, y el área del sector circular correspondiente es A = (r²·θ)/2.</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Observación importante: estas fórmulas solo son válidas cuando θ está en radianes. Esta es una razón práctica fundamental para usar el sistema radial en matemáticas y física.</w:t>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un ventilador de techo con aspas de 50 cm de largo que gira 120° describe un arco de L = 0.50 × (2π/3) = π/3 ≈ 1.047 m por cada aspa en cada revolución parcial.</w:t>
      </w:r>
    </w:p>
    <w:p>
      <w:pPr>
        <w:spacing w:after="80"/>
      </w:pPr>
      <w:r>
        <w:t xml:space="preserve"/>
      </w:r>
    </w:p>
    <w:p>
      <w:pPr>
        <w:spacing w:after="60" w:before="120"/>
        <w:jc w:val="center"/>
      </w:pPr>
      <w:r>
        <w:drawing>
          <wp:inline distT="0" distB="0" distL="0" distR="0">
            <wp:extent cx="3619500" cy="3086100"/>
            <wp:effectExtent t="0" r="0" b="0" l="0"/>
            <wp:docPr id="1" name="Figura 3. Sector circular con radio r, ángulo central θ (en radianes) y arco L = r·θ." descr="Figura 3. Sector circular con radio r, ángulo central θ (en radianes) y arco L = r·θ." title="Figura 3. Sector circular con radio r, ángulo central θ (en radianes) y arco L = r·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8610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Figura 3. Sector circular con radio r, ángulo central θ (en radianes) y arco L = r·θ.</w:t>
      </w:r>
    </w:p>
    <w:p>
      <w:pPr>
        <w:spacing w:after="80"/>
      </w:pPr>
      <w:r>
        <w:t xml:space="preserve"/>
      </w:r>
    </w:p>
    <w:p>
      <w:pPr>
        <w:pStyle w:val="Heading2"/>
        <w:spacing w:after="120" w:before="280"/>
      </w:pPr>
      <w:r>
        <w:rPr>
          <w:rFonts w:ascii="Arial" w:cs="Arial" w:eastAsia="Arial" w:hAnsi="Arial"/>
          <w:b/>
          <w:bCs/>
          <w:color w:val="2E5FA3"/>
          <w:sz w:val="28"/>
          <w:szCs w:val="28"/>
        </w:rPr>
        <w:t xml:space="preserve">4. Ejercicios resueltos</w:t>
      </w:r>
    </w:p>
    <w:p>
      <w:pPr>
        <w:spacing w:after="60" w:before="140"/>
      </w:pPr>
      <w:r>
        <w:rPr>
          <w:rFonts w:ascii="Arial" w:cs="Arial" w:eastAsia="Arial" w:hAnsi="Arial"/>
          <w:b/>
          <w:bCs/>
          <w:color w:val="1F3864"/>
          <w:sz w:val="22"/>
          <w:szCs w:val="22"/>
        </w:rPr>
        <w:t xml:space="preserve">Ejercicio resuelto 1.</w:t>
      </w:r>
      <w:r>
        <w:rPr>
          <w:rFonts w:ascii="Arial" w:cs="Arial" w:eastAsia="Arial" w:hAnsi="Arial"/>
          <w:sz w:val="22"/>
          <w:szCs w:val="22"/>
        </w:rPr>
        <w:t xml:space="preserve">  Convierte 135° al sistema radial.</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Aplicar la fórmula de conversión: α[rad] = α[°] × (π/180).</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135 × (π/180) = 135π/180. Simplificar: MCD(135,180)=45 → 3π/4.</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Resultado: 135° = 3π/4 rad ≈ 2.356 rad.</w:t>
      </w:r>
    </w:p>
    <w:p>
      <w:pPr>
        <w:spacing w:after="60" w:before="140"/>
      </w:pPr>
      <w:r>
        <w:rPr>
          <w:rFonts w:ascii="Arial" w:cs="Arial" w:eastAsia="Arial" w:hAnsi="Arial"/>
          <w:b/>
          <w:bCs/>
          <w:color w:val="1F3864"/>
          <w:sz w:val="22"/>
          <w:szCs w:val="22"/>
        </w:rPr>
        <w:t xml:space="preserve">Ejercicio resuelto 2.</w:t>
      </w:r>
      <w:r>
        <w:rPr>
          <w:rFonts w:ascii="Arial" w:cs="Arial" w:eastAsia="Arial" w:hAnsi="Arial"/>
          <w:sz w:val="22"/>
          <w:szCs w:val="22"/>
        </w:rPr>
        <w:t xml:space="preserve">  Convierte 5π/6 rad a grados.</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Aplicar: α[°] = α[rad] × (180/π).</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(5π/6) × (180/π) = 5 × 180/6 = 5 × 30 = 150.</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Resultado: 5π/6 rad = 150°.</w:t>
      </w:r>
    </w:p>
    <w:p>
      <w:pPr>
        <w:spacing w:after="60" w:before="140"/>
      </w:pPr>
      <w:r>
        <w:rPr>
          <w:rFonts w:ascii="Arial" w:cs="Arial" w:eastAsia="Arial" w:hAnsi="Arial"/>
          <w:b/>
          <w:bCs/>
          <w:color w:val="1F3864"/>
          <w:sz w:val="22"/>
          <w:szCs w:val="22"/>
        </w:rPr>
        <w:t xml:space="preserve">Ejercicio resuelto 3.</w:t>
      </w:r>
      <w:r>
        <w:rPr>
          <w:rFonts w:ascii="Arial" w:cs="Arial" w:eastAsia="Arial" w:hAnsi="Arial"/>
          <w:sz w:val="22"/>
          <w:szCs w:val="22"/>
        </w:rPr>
        <w:t xml:space="preserve">  Expresa 47° 30' 18" en forma decimal y luego en radianes.</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Convertir minutos: 30'/60 = 0.5°.</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Convertir segundos: 18"/3600 = 0.005°.</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Forma decimal: 47 + 0.5 + 0.005 = 47.505°.</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A radianes: 47.505 × (π/180) ≈ 0.8294 rad.</w:t>
      </w:r>
    </w:p>
    <w:p>
      <w:pPr>
        <w:spacing w:after="60" w:before="140"/>
      </w:pPr>
      <w:r>
        <w:rPr>
          <w:rFonts w:ascii="Arial" w:cs="Arial" w:eastAsia="Arial" w:hAnsi="Arial"/>
          <w:b/>
          <w:bCs/>
          <w:color w:val="1F3864"/>
          <w:sz w:val="22"/>
          <w:szCs w:val="22"/>
        </w:rPr>
        <w:t xml:space="preserve">Ejercicio resuelto 4.</w:t>
      </w:r>
      <w:r>
        <w:rPr>
          <w:rFonts w:ascii="Arial" w:cs="Arial" w:eastAsia="Arial" w:hAnsi="Arial"/>
          <w:sz w:val="22"/>
          <w:szCs w:val="22"/>
        </w:rPr>
        <w:t xml:space="preserve">  Encuentra un ángulo coterminal positivo y uno negativo de 40°; verifica que sean coterminales.</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Coterminal positivo: 40° + 360° = 400°.</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Coterminal negativo: 40° − 360° = −320°.</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Verificación: 400° − 360° = 40° ✓  y  −320° + 360° = 40° ✓. Los tres tienen el mismo lado terminal.</w:t>
      </w:r>
    </w:p>
    <w:p>
      <w:pPr>
        <w:spacing w:after="60" w:before="140"/>
      </w:pPr>
      <w:r>
        <w:rPr>
          <w:rFonts w:ascii="Arial" w:cs="Arial" w:eastAsia="Arial" w:hAnsi="Arial"/>
          <w:b/>
          <w:bCs/>
          <w:color w:val="1F3864"/>
          <w:sz w:val="22"/>
          <w:szCs w:val="22"/>
        </w:rPr>
        <w:t xml:space="preserve">Ejercicio resuelto 5.</w:t>
      </w:r>
      <w:r>
        <w:rPr>
          <w:rFonts w:ascii="Arial" w:cs="Arial" w:eastAsia="Arial" w:hAnsi="Arial"/>
          <w:sz w:val="22"/>
          <w:szCs w:val="22"/>
        </w:rPr>
        <w:t xml:space="preserve">  Calcula la longitud del arco y el área del sector circular subtendido por 2π/3 rad en un círculo de radio 6 cm.</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Longitud de arco: L = r·θ = 6 × (2π/3) = 4π ≈ 12.566 cm.</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Área del sector: A = r²·θ/2 = (36)(2π/3)/2 = 12π ≈ 37.699 cm².</w:t>
      </w:r>
    </w:p>
    <w:p>
      <w:pPr>
        <w:spacing w:after="60" w:before="140"/>
      </w:pPr>
      <w:r>
        <w:rPr>
          <w:rFonts w:ascii="Arial" w:cs="Arial" w:eastAsia="Arial" w:hAnsi="Arial"/>
          <w:b/>
          <w:bCs/>
          <w:color w:val="1F3864"/>
          <w:sz w:val="22"/>
          <w:szCs w:val="22"/>
        </w:rPr>
        <w:t xml:space="preserve">Ejercicio resuelto 6.</w:t>
      </w:r>
      <w:r>
        <w:rPr>
          <w:rFonts w:ascii="Arial" w:cs="Arial" w:eastAsia="Arial" w:hAnsi="Arial"/>
          <w:sz w:val="22"/>
          <w:szCs w:val="22"/>
        </w:rPr>
        <w:t xml:space="preserve">  Determina el cuadrante del lado terminal de θ = −250° y encuentra su ángulo de referencia.</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Ángulo coterminal positivo: −250° + 360° = 110°.</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110° está en el segundo cuadrante (90° &lt; 110° &lt; 180°).</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Ángulo de referencia: 180° − 110° = 70°.</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El lado terminal de θ = −250° está en Q II con ángulo de referencia de 70°.</w:t>
      </w:r>
    </w:p>
    <w:p>
      <w:pPr>
        <w:spacing w:after="60" w:before="140"/>
      </w:pPr>
      <w:r>
        <w:rPr>
          <w:rFonts w:ascii="Arial" w:cs="Arial" w:eastAsia="Arial" w:hAnsi="Arial"/>
          <w:b/>
          <w:bCs/>
          <w:color w:val="1F3864"/>
          <w:sz w:val="22"/>
          <w:szCs w:val="22"/>
        </w:rPr>
        <w:t xml:space="preserve">Ejercicio resuelto 7.</w:t>
      </w:r>
      <w:r>
        <w:rPr>
          <w:rFonts w:ascii="Arial" w:cs="Arial" w:eastAsia="Arial" w:hAnsi="Arial"/>
          <w:sz w:val="22"/>
          <w:szCs w:val="22"/>
        </w:rPr>
        <w:t xml:space="preserve">  La manecilla minutera de un reloj tiene 15 cm. Calcula el arco recorrido en 40 minutos y el área barrida.</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40 minutos equivalen a 40/60 = 2/3 de vuelta.</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Ángulo en radianes: θ = (2/3)(2π) = 4π/3 rad.</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Longitud de arco: L = 15 × (4π/3) = 20π ≈ 62.83 cm.</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Área barrida: A = (15²)(4π/3)/2 = (225)(4π/3)/2 = 150π ≈ 471.24 cm².</w:t>
      </w:r>
    </w:p>
    <w:p>
      <w:pPr>
        <w:spacing w:after="60" w:before="140"/>
      </w:pPr>
      <w:r>
        <w:rPr>
          <w:rFonts w:ascii="Arial" w:cs="Arial" w:eastAsia="Arial" w:hAnsi="Arial"/>
          <w:b/>
          <w:bCs/>
          <w:color w:val="1F3864"/>
          <w:sz w:val="22"/>
          <w:szCs w:val="22"/>
        </w:rPr>
        <w:t xml:space="preserve">Ejercicio resuelto 8.</w:t>
      </w:r>
      <w:r>
        <w:rPr>
          <w:rFonts w:ascii="Arial" w:cs="Arial" w:eastAsia="Arial" w:hAnsi="Arial"/>
          <w:sz w:val="22"/>
          <w:szCs w:val="22"/>
        </w:rPr>
        <w:t xml:space="preserve">  Convierte 3 radianes a grados, minutos y segundos.</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A grados decimales: 3 × (180/π) = 540/π ≈ 171.887°.</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Parte entera: 171°. Parte decimal: 0.887°.</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Minutos: 0.887 × 60 = 53.22'. Parte entera: 53'.</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Segundos: 0.22 × 60 ≈ 13". Resultado: 3 rad ≈ 171° 53' 13".</w:t>
      </w:r>
    </w:p>
    <w:p>
      <w:pPr>
        <w:spacing w:after="80"/>
      </w:pPr>
      <w:r>
        <w:t xml:space="preserve"/>
      </w:r>
    </w:p>
    <w:p>
      <w:pPr>
        <w:pStyle w:val="Heading2"/>
        <w:spacing w:after="120" w:before="280"/>
      </w:pPr>
      <w:r>
        <w:rPr>
          <w:rFonts w:ascii="Arial" w:cs="Arial" w:eastAsia="Arial" w:hAnsi="Arial"/>
          <w:b/>
          <w:bCs/>
          <w:color w:val="2E5FA3"/>
          <w:sz w:val="28"/>
          <w:szCs w:val="28"/>
        </w:rPr>
        <w:t xml:space="preserve">5. Ejercicios propuestos</w:t>
      </w:r>
    </w:p>
    <w:p>
      <w:pPr>
        <w:spacing w:after="80"/>
        <w:ind w:left="360"/>
      </w:pPr>
      <w:r>
        <w:rPr>
          <w:rFonts w:ascii="Arial" w:cs="Arial" w:eastAsia="Arial" w:hAnsi="Arial"/>
          <w:b/>
          <w:bCs/>
          <w:sz w:val="22"/>
          <w:szCs w:val="22"/>
        </w:rPr>
        <w:t xml:space="preserve">1. </w:t>
      </w:r>
      <w:r>
        <w:rPr>
          <w:rFonts w:ascii="Arial" w:cs="Arial" w:eastAsia="Arial" w:hAnsi="Arial"/>
          <w:sz w:val="22"/>
          <w:szCs w:val="22"/>
        </w:rPr>
        <w:t xml:space="preserve">Clasifica los siguientes ángulos: 25°, 90°, 145°, 180°, 270°, 315°.</w:t>
      </w:r>
    </w:p>
    <w:p>
      <w:pPr>
        <w:spacing w:after="80"/>
        <w:ind w:left="360"/>
      </w:pPr>
      <w:r>
        <w:rPr>
          <w:rFonts w:ascii="Arial" w:cs="Arial" w:eastAsia="Arial" w:hAnsi="Arial"/>
          <w:b/>
          <w:bCs/>
          <w:sz w:val="22"/>
          <w:szCs w:val="22"/>
        </w:rPr>
        <w:t xml:space="preserve">2. </w:t>
      </w:r>
      <w:r>
        <w:rPr>
          <w:rFonts w:ascii="Arial" w:cs="Arial" w:eastAsia="Arial" w:hAnsi="Arial"/>
          <w:sz w:val="22"/>
          <w:szCs w:val="22"/>
        </w:rPr>
        <w:t xml:space="preserve">Convierte a radianes: 60°, 120°, 240°, 330°.</w:t>
      </w:r>
    </w:p>
    <w:p>
      <w:pPr>
        <w:spacing w:after="80"/>
        <w:ind w:left="360"/>
      </w:pPr>
      <w:r>
        <w:rPr>
          <w:rFonts w:ascii="Arial" w:cs="Arial" w:eastAsia="Arial" w:hAnsi="Arial"/>
          <w:b/>
          <w:bCs/>
          <w:sz w:val="22"/>
          <w:szCs w:val="22"/>
        </w:rPr>
        <w:t xml:space="preserve">3. </w:t>
      </w:r>
      <w:r>
        <w:rPr>
          <w:rFonts w:ascii="Arial" w:cs="Arial" w:eastAsia="Arial" w:hAnsi="Arial"/>
          <w:sz w:val="22"/>
          <w:szCs w:val="22"/>
        </w:rPr>
        <w:t xml:space="preserve">Convierte a grados: π/3, 7π/6, 11π/4, 3π/2.</w:t>
      </w:r>
    </w:p>
    <w:p>
      <w:pPr>
        <w:spacing w:after="80"/>
        <w:ind w:left="360"/>
      </w:pPr>
      <w:r>
        <w:rPr>
          <w:rFonts w:ascii="Arial" w:cs="Arial" w:eastAsia="Arial" w:hAnsi="Arial"/>
          <w:b/>
          <w:bCs/>
          <w:sz w:val="22"/>
          <w:szCs w:val="22"/>
        </w:rPr>
        <w:t xml:space="preserve">4. </w:t>
      </w:r>
      <w:r>
        <w:rPr>
          <w:rFonts w:ascii="Arial" w:cs="Arial" w:eastAsia="Arial" w:hAnsi="Arial"/>
          <w:sz w:val="22"/>
          <w:szCs w:val="22"/>
        </w:rPr>
        <w:t xml:space="preserve">Expresa en forma decimal: 52° 45' 36".</w:t>
      </w:r>
    </w:p>
    <w:p>
      <w:pPr>
        <w:spacing w:after="80"/>
        <w:ind w:left="360"/>
      </w:pPr>
      <w:r>
        <w:rPr>
          <w:rFonts w:ascii="Arial" w:cs="Arial" w:eastAsia="Arial" w:hAnsi="Arial"/>
          <w:b/>
          <w:bCs/>
          <w:sz w:val="22"/>
          <w:szCs w:val="22"/>
        </w:rPr>
        <w:t xml:space="preserve">5. </w:t>
      </w:r>
      <w:r>
        <w:rPr>
          <w:rFonts w:ascii="Arial" w:cs="Arial" w:eastAsia="Arial" w:hAnsi="Arial"/>
          <w:sz w:val="22"/>
          <w:szCs w:val="22"/>
        </w:rPr>
        <w:t xml:space="preserve">Expresa en grados, minutos y segundos: 118.76°.</w:t>
      </w:r>
    </w:p>
    <w:p>
      <w:pPr>
        <w:spacing w:after="80"/>
        <w:ind w:left="360"/>
      </w:pPr>
      <w:r>
        <w:rPr>
          <w:rFonts w:ascii="Arial" w:cs="Arial" w:eastAsia="Arial" w:hAnsi="Arial"/>
          <w:b/>
          <w:bCs/>
          <w:sz w:val="22"/>
          <w:szCs w:val="22"/>
        </w:rPr>
        <w:t xml:space="preserve">6. </w:t>
      </w:r>
      <w:r>
        <w:rPr>
          <w:rFonts w:ascii="Arial" w:cs="Arial" w:eastAsia="Arial" w:hAnsi="Arial"/>
          <w:sz w:val="22"/>
          <w:szCs w:val="22"/>
        </w:rPr>
        <w:t xml:space="preserve">Determina dos ángulos coterminales (uno positivo y uno negativo) para: 75°, −50°, 3π/4.</w:t>
      </w:r>
    </w:p>
    <w:p>
      <w:pPr>
        <w:spacing w:after="80"/>
        <w:ind w:left="360"/>
      </w:pPr>
      <w:r>
        <w:rPr>
          <w:rFonts w:ascii="Arial" w:cs="Arial" w:eastAsia="Arial" w:hAnsi="Arial"/>
          <w:b/>
          <w:bCs/>
          <w:sz w:val="22"/>
          <w:szCs w:val="22"/>
        </w:rPr>
        <w:t xml:space="preserve">7. </w:t>
      </w:r>
      <w:r>
        <w:rPr>
          <w:rFonts w:ascii="Arial" w:cs="Arial" w:eastAsia="Arial" w:hAnsi="Arial"/>
          <w:sz w:val="22"/>
          <w:szCs w:val="22"/>
        </w:rPr>
        <w:t xml:space="preserve">Indica el cuadrante del lado terminal de: 200°, −30°, 5π/4, 11π/6.</w:t>
      </w:r>
    </w:p>
    <w:p>
      <w:pPr>
        <w:spacing w:after="80"/>
        <w:ind w:left="360"/>
      </w:pPr>
      <w:r>
        <w:rPr>
          <w:rFonts w:ascii="Arial" w:cs="Arial" w:eastAsia="Arial" w:hAnsi="Arial"/>
          <w:b/>
          <w:bCs/>
          <w:sz w:val="22"/>
          <w:szCs w:val="22"/>
        </w:rPr>
        <w:t xml:space="preserve">8. </w:t>
      </w:r>
      <w:r>
        <w:rPr>
          <w:rFonts w:ascii="Arial" w:cs="Arial" w:eastAsia="Arial" w:hAnsi="Arial"/>
          <w:sz w:val="22"/>
          <w:szCs w:val="22"/>
        </w:rPr>
        <w:t xml:space="preserve">Un sector circular tiene radio 8 cm y ángulo central de 120°. Calcula la longitud del arco y el área del sector.</w:t>
      </w:r>
    </w:p>
    <w:p>
      <w:pPr>
        <w:spacing w:after="80"/>
        <w:ind w:left="360"/>
      </w:pPr>
      <w:r>
        <w:rPr>
          <w:rFonts w:ascii="Arial" w:cs="Arial" w:eastAsia="Arial" w:hAnsi="Arial"/>
          <w:b/>
          <w:bCs/>
          <w:sz w:val="22"/>
          <w:szCs w:val="22"/>
        </w:rPr>
        <w:t xml:space="preserve">9. </w:t>
      </w:r>
      <w:r>
        <w:rPr>
          <w:rFonts w:ascii="Arial" w:cs="Arial" w:eastAsia="Arial" w:hAnsi="Arial"/>
          <w:sz w:val="22"/>
          <w:szCs w:val="22"/>
        </w:rPr>
        <w:t xml:space="preserve">La manecilla minutera de un reloj tiene 10 cm. ¿Qué longitud de arco recorre en 25 minutos?</w:t>
      </w:r>
    </w:p>
    <w:p>
      <w:pPr>
        <w:spacing w:after="80"/>
        <w:ind w:left="360"/>
      </w:pPr>
      <w:r>
        <w:rPr>
          <w:rFonts w:ascii="Arial" w:cs="Arial" w:eastAsia="Arial" w:hAnsi="Arial"/>
          <w:b/>
          <w:bCs/>
          <w:sz w:val="22"/>
          <w:szCs w:val="22"/>
        </w:rPr>
        <w:t xml:space="preserve">10. </w:t>
      </w:r>
      <w:r>
        <w:rPr>
          <w:rFonts w:ascii="Arial" w:cs="Arial" w:eastAsia="Arial" w:hAnsi="Arial"/>
          <w:sz w:val="22"/>
          <w:szCs w:val="22"/>
        </w:rPr>
        <w:t xml:space="preserve">El arco de una circunferencia de radio 5 m mide 7 m. ¿Cuál es el ángulo central en grados y en radianes?</w:t>
      </w:r>
    </w:p>
    <w:p>
      <w:pPr>
        <w:spacing w:after="80"/>
        <w:ind w:left="360"/>
      </w:pPr>
      <w:r>
        <w:rPr>
          <w:rFonts w:ascii="Arial" w:cs="Arial" w:eastAsia="Arial" w:hAnsi="Arial"/>
          <w:b/>
          <w:bCs/>
          <w:sz w:val="22"/>
          <w:szCs w:val="22"/>
        </w:rPr>
        <w:t xml:space="preserve">11. </w:t>
      </w:r>
      <w:r>
        <w:rPr>
          <w:rFonts w:ascii="Arial" w:cs="Arial" w:eastAsia="Arial" w:hAnsi="Arial"/>
          <w:sz w:val="22"/>
          <w:szCs w:val="22"/>
        </w:rPr>
        <w:t xml:space="preserve">Una rueda de radio 40 cm gira a razón de 120 rpm. Calcula: (a) la velocidad angular en rad/s, (b) la velocidad lineal del borde en m/s.</w:t>
      </w:r>
    </w:p>
    <w:p>
      <w:pPr>
        <w:spacing w:after="80"/>
        <w:ind w:left="360"/>
      </w:pPr>
      <w:r>
        <w:rPr>
          <w:rFonts w:ascii="Arial" w:cs="Arial" w:eastAsia="Arial" w:hAnsi="Arial"/>
          <w:b/>
          <w:bCs/>
          <w:sz w:val="22"/>
          <w:szCs w:val="22"/>
        </w:rPr>
        <w:t xml:space="preserve">12. </w:t>
      </w:r>
      <w:r>
        <w:rPr>
          <w:rFonts w:ascii="Arial" w:cs="Arial" w:eastAsia="Arial" w:hAnsi="Arial"/>
          <w:sz w:val="22"/>
          <w:szCs w:val="22"/>
        </w:rPr>
        <w:t xml:space="preserve">En un reloj, ¿cuántos radianes recorre el minutero en 2 horas y 20 minutos?</w:t>
      </w:r>
    </w:p>
    <w:p>
      <w:pPr>
        <w:spacing w:after="80"/>
        <w:ind w:left="360"/>
      </w:pPr>
      <w:r>
        <w:rPr>
          <w:rFonts w:ascii="Arial" w:cs="Arial" w:eastAsia="Arial" w:hAnsi="Arial"/>
          <w:b/>
          <w:bCs/>
          <w:sz w:val="22"/>
          <w:szCs w:val="22"/>
        </w:rPr>
        <w:t xml:space="preserve">13. </w:t>
      </w:r>
      <w:r>
        <w:rPr>
          <w:rFonts w:ascii="Arial" w:cs="Arial" w:eastAsia="Arial" w:hAnsi="Arial"/>
          <w:sz w:val="22"/>
          <w:szCs w:val="22"/>
        </w:rPr>
        <w:t xml:space="preserve">Dos ángulos suplementarios están en razón 2:7. Determina ambos ángulos en grados y en radianes.</w:t>
      </w:r>
    </w:p>
    <w:p>
      <w:pPr>
        <w:spacing w:after="80"/>
        <w:ind w:left="360"/>
      </w:pPr>
      <w:r>
        <w:rPr>
          <w:rFonts w:ascii="Arial" w:cs="Arial" w:eastAsia="Arial" w:hAnsi="Arial"/>
          <w:b/>
          <w:bCs/>
          <w:sz w:val="22"/>
          <w:szCs w:val="22"/>
        </w:rPr>
        <w:t xml:space="preserve">14. </w:t>
      </w:r>
      <w:r>
        <w:rPr>
          <w:rFonts w:ascii="Arial" w:cs="Arial" w:eastAsia="Arial" w:hAnsi="Arial"/>
          <w:sz w:val="22"/>
          <w:szCs w:val="22"/>
        </w:rPr>
        <w:t xml:space="preserve">(Desafío) Demuestra que si α y β son coterminales, entonces α − β = 360°·n para algún n ∈ ℤ.</w:t>
      </w:r>
    </w:p>
    <w:p>
      <w:pPr>
        <w:spacing w:after="80"/>
        <w:ind w:left="360"/>
      </w:pPr>
      <w:r>
        <w:rPr>
          <w:rFonts w:ascii="Arial" w:cs="Arial" w:eastAsia="Arial" w:hAnsi="Arial"/>
          <w:b/>
          <w:bCs/>
          <w:sz w:val="22"/>
          <w:szCs w:val="22"/>
        </w:rPr>
        <w:t xml:space="preserve">15. </w:t>
      </w:r>
      <w:r>
        <w:rPr>
          <w:rFonts w:ascii="Arial" w:cs="Arial" w:eastAsia="Arial" w:hAnsi="Arial"/>
          <w:sz w:val="22"/>
          <w:szCs w:val="22"/>
        </w:rPr>
        <w:t xml:space="preserve">(Desafío) Un aspersor de riego cubre un sector circular de radio 12 m. Si el ángulo es de 270°, ¿cuántos metros cuadrados riega? ¿Qué longitud de manguera adicional se necesitaría para cubrir el arco completo del sector?</w:t>
      </w:r>
    </w:p>
    <w:p>
      <w:pPr>
        <w:pStyle w:val="Heading1"/>
        <w:pageBreakBefore/>
        <w:spacing w:after="200" w:before="0"/>
      </w:pPr>
      <w:r>
        <w:rPr>
          <w:rFonts w:ascii="Arial" w:cs="Arial" w:eastAsia="Arial" w:hAnsi="Arial"/>
          <w:b/>
          <w:bCs/>
          <w:color w:val="1F3864"/>
          <w:sz w:val="36"/>
          <w:szCs w:val="36"/>
        </w:rPr>
        <w:t xml:space="preserve">UNIDAD 2. Funciones trigonométricas</w:t>
      </w:r>
    </w:p>
    <w:p>
      <w:pPr>
        <w:pStyle w:val="Heading2"/>
        <w:spacing w:after="120" w:before="280"/>
      </w:pPr>
      <w:r>
        <w:rPr>
          <w:rFonts w:ascii="Arial" w:cs="Arial" w:eastAsia="Arial" w:hAnsi="Arial"/>
          <w:b/>
          <w:bCs/>
          <w:color w:val="2E5FA3"/>
          <w:sz w:val="28"/>
          <w:szCs w:val="28"/>
        </w:rPr>
        <w:t xml:space="preserve">1. Antecedentes</w:t>
      </w:r>
    </w:p>
    <w:p>
      <w:pPr>
        <w:spacing w:after="120" w:line="276" w:lineRule="auto"/>
        <w:jc w:val="both"/>
      </w:pPr>
      <w:r>
        <w:rPr>
          <w:rFonts w:ascii="Arial" w:cs="Arial" w:eastAsia="Arial" w:hAnsi="Arial"/>
          <w:b w:val="false"/>
          <w:bCs w:val="false"/>
          <w:i w:val="false"/>
          <w:iCs w:val="false"/>
          <w:color w:val="000000"/>
          <w:sz w:val="22"/>
          <w:szCs w:val="22"/>
        </w:rPr>
        <w:t xml:space="preserve">Para el estudio de esta unidad se requiere dominio de:</w:t>
      </w:r>
    </w:p>
    <w:p>
      <w:pPr>
        <w:spacing w:after="120" w:line="276" w:lineRule="auto"/>
        <w:jc w:val="both"/>
      </w:pPr>
      <w:r>
        <w:rPr>
          <w:rFonts w:ascii="Arial" w:cs="Arial" w:eastAsia="Arial" w:hAnsi="Arial"/>
          <w:b w:val="false"/>
          <w:bCs w:val="false"/>
          <w:i w:val="false"/>
          <w:iCs w:val="false"/>
          <w:color w:val="000000"/>
          <w:sz w:val="22"/>
          <w:szCs w:val="22"/>
        </w:rPr>
        <w:t xml:space="preserve">a) Unidad 1: sistemas de medición angular, círculo unitario, ángulos coterminales y de referencia.</w:t>
      </w:r>
    </w:p>
    <w:p>
      <w:pPr>
        <w:spacing w:after="120" w:line="276" w:lineRule="auto"/>
        <w:jc w:val="both"/>
      </w:pPr>
      <w:r>
        <w:rPr>
          <w:rFonts w:ascii="Arial" w:cs="Arial" w:eastAsia="Arial" w:hAnsi="Arial"/>
          <w:b w:val="false"/>
          <w:bCs w:val="false"/>
          <w:i w:val="false"/>
          <w:iCs w:val="false"/>
          <w:color w:val="000000"/>
          <w:sz w:val="22"/>
          <w:szCs w:val="22"/>
        </w:rPr>
        <w:t xml:space="preserve">b) Concepto de función, dominio y rango; representación gráfica en el plano cartesiano.</w:t>
      </w:r>
    </w:p>
    <w:p>
      <w:pPr>
        <w:spacing w:after="120" w:line="276" w:lineRule="auto"/>
        <w:jc w:val="both"/>
      </w:pPr>
      <w:r>
        <w:rPr>
          <w:rFonts w:ascii="Arial" w:cs="Arial" w:eastAsia="Arial" w:hAnsi="Arial"/>
          <w:b w:val="false"/>
          <w:bCs w:val="false"/>
          <w:i w:val="false"/>
          <w:iCs w:val="false"/>
          <w:color w:val="000000"/>
          <w:sz w:val="22"/>
          <w:szCs w:val="22"/>
        </w:rPr>
        <w:t xml:space="preserve">c) Teorema de Pitágoras y raíces cuadradas exactas: √2 ≈ 1.414, √3 ≈ 1.732.</w:t>
      </w:r>
    </w:p>
    <w:p>
      <w:pPr>
        <w:spacing w:after="120" w:line="276" w:lineRule="auto"/>
        <w:jc w:val="both"/>
      </w:pPr>
      <w:r>
        <w:rPr>
          <w:rFonts w:ascii="Arial" w:cs="Arial" w:eastAsia="Arial" w:hAnsi="Arial"/>
          <w:b w:val="false"/>
          <w:bCs w:val="false"/>
          <w:i w:val="false"/>
          <w:iCs w:val="false"/>
          <w:color w:val="000000"/>
          <w:sz w:val="22"/>
          <w:szCs w:val="22"/>
        </w:rPr>
        <w:t xml:space="preserve">d) Transformaciones de funciones: traslaciones horizontales y verticales, reflexiones y dilataciones.</w:t>
      </w:r>
    </w:p>
    <w:p>
      <w:pPr>
        <w:spacing w:after="120" w:line="276" w:lineRule="auto"/>
        <w:jc w:val="both"/>
      </w:pPr>
      <w:r>
        <w:rPr>
          <w:rFonts w:ascii="Arial" w:cs="Arial" w:eastAsia="Arial" w:hAnsi="Arial"/>
          <w:b w:val="false"/>
          <w:bCs w:val="false"/>
          <w:i w:val="false"/>
          <w:iCs w:val="false"/>
          <w:color w:val="000000"/>
          <w:sz w:val="22"/>
          <w:szCs w:val="22"/>
        </w:rPr>
        <w:t xml:space="preserve">e) Ecuación de la circunferencia: (x − h)² + (y − k)² = r².</w:t>
      </w:r>
    </w:p>
    <w:p>
      <w:pPr>
        <w:spacing w:after="80"/>
      </w:pPr>
      <w:r>
        <w:t xml:space="preserve"/>
      </w:r>
    </w:p>
    <w:p>
      <w:pPr>
        <w:pStyle w:val="Heading2"/>
        <w:spacing w:after="120" w:before="280"/>
      </w:pPr>
      <w:r>
        <w:rPr>
          <w:rFonts w:ascii="Arial" w:cs="Arial" w:eastAsia="Arial" w:hAnsi="Arial"/>
          <w:b/>
          <w:bCs/>
          <w:color w:val="2E5FA3"/>
          <w:sz w:val="28"/>
          <w:szCs w:val="28"/>
        </w:rPr>
        <w:t xml:space="preserve">2. Reseña histórica</w:t>
      </w:r>
    </w:p>
    <w:p>
      <w:pPr>
        <w:spacing w:after="120" w:line="276" w:lineRule="auto"/>
        <w:jc w:val="both"/>
      </w:pPr>
      <w:r>
        <w:rPr>
          <w:rFonts w:ascii="Arial" w:cs="Arial" w:eastAsia="Arial" w:hAnsi="Arial"/>
          <w:b w:val="false"/>
          <w:bCs w:val="false"/>
          <w:i w:val="false"/>
          <w:iCs w:val="false"/>
          <w:color w:val="000000"/>
          <w:sz w:val="22"/>
          <w:szCs w:val="22"/>
        </w:rPr>
        <w:t xml:space="preserve">El origen de las funciones trigonométricas modernas se remonta a la "función cuerda" de los griegos. Hiparco de Nicea (190–120 a.C.) construyó tablas de cuerdas que relacionaban la longitud de un arco con la cuerda que lo subtendía, equivalente al doble del seno moderno.</w:t>
      </w:r>
    </w:p>
    <w:p>
      <w:pPr>
        <w:spacing w:after="120" w:line="276" w:lineRule="auto"/>
        <w:jc w:val="both"/>
      </w:pPr>
      <w:r>
        <w:rPr>
          <w:rFonts w:ascii="Arial" w:cs="Arial" w:eastAsia="Arial" w:hAnsi="Arial"/>
          <w:b w:val="false"/>
          <w:bCs w:val="false"/>
          <w:i w:val="false"/>
          <w:iCs w:val="false"/>
          <w:color w:val="000000"/>
          <w:sz w:val="22"/>
          <w:szCs w:val="22"/>
        </w:rPr>
        <w:t xml:space="preserve">Āryabhaṭa (476–550 d.C.) introdujo el ardha-jyā (semi-cuerda) que los árabes transcribieron como jiba y los traductores medievales latinizaron como sinus, origen de la palabra "seno". Al-Battānī (858–929 d.C.) definió la tangente como la "sombra extendida" al estudiar gnómonos solares. Abū al-Wafā' (940–998 d.C.) compiló tablas de las seis funciones trigonométricas con gran precisión para su época.</w:t>
      </w:r>
    </w:p>
    <w:p>
      <w:pPr>
        <w:spacing w:after="120" w:line="276" w:lineRule="auto"/>
        <w:jc w:val="both"/>
      </w:pPr>
      <w:r>
        <w:rPr>
          <w:rFonts w:ascii="Arial" w:cs="Arial" w:eastAsia="Arial" w:hAnsi="Arial"/>
          <w:b w:val="false"/>
          <w:bCs w:val="false"/>
          <w:i w:val="false"/>
          <w:iCs w:val="false"/>
          <w:color w:val="000000"/>
          <w:sz w:val="22"/>
          <w:szCs w:val="22"/>
        </w:rPr>
        <w:t xml:space="preserve">Euler (1707–1783) fue quien integró las funciones trigonométricas al análisis matemático, definiendo sen x y cos x como funciones de variable real y estableciendo la relación e^(ix) = cos x + i sen x. Esta perspectiva permite hoy demostrar la convergencia de las series de Taylor, analizar señales periódicas y resolver ecuaciones diferenciales.</w:t>
      </w:r>
    </w:p>
    <w:p>
      <w:pPr>
        <w:spacing w:after="80"/>
      </w:pPr>
      <w:r>
        <w:t xml:space="preserve"/>
      </w:r>
    </w:p>
    <w:p>
      <w:pPr>
        <w:pStyle w:val="Heading2"/>
        <w:spacing w:after="120" w:before="280"/>
      </w:pPr>
      <w:r>
        <w:rPr>
          <w:rFonts w:ascii="Arial" w:cs="Arial" w:eastAsia="Arial" w:hAnsi="Arial"/>
          <w:b/>
          <w:bCs/>
          <w:color w:val="2E5FA3"/>
          <w:sz w:val="28"/>
          <w:szCs w:val="28"/>
        </w:rPr>
        <w:t xml:space="preserve">3. Desarrollo temático</w:t>
      </w:r>
    </w:p>
    <w:p>
      <w:pPr>
        <w:pStyle w:val="Heading3"/>
        <w:spacing w:after="80" w:before="200"/>
      </w:pPr>
      <w:r>
        <w:rPr>
          <w:rFonts w:ascii="Arial" w:cs="Arial" w:eastAsia="Arial" w:hAnsi="Arial"/>
          <w:b/>
          <w:bCs/>
          <w:color w:val="2E5FA3"/>
          <w:sz w:val="24"/>
          <w:szCs w:val="24"/>
        </w:rPr>
        <w:t xml:space="preserve">2.1 Definición desde el círculo unitario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Funciones trigonométricas</w:t>
            </w:r>
          </w:p>
        </w:tc>
      </w:tr>
      <w:tr>
        <w:tc>
          <w:tcPr>
            <w:tcW w:type="dxa" w:w="9360"/>
            <w:tcBorders>
              <w:top w:val="nil"/>
              <w:left w:val="single" w:color="2E5FA3" w:sz="6"/>
              <w:bottom w:val="nil"/>
              <w:right w:val="single" w:color="2E5FA3" w:sz="6"/>
            </w:tcBorders>
            <w:shd w:fill="EBF3FB" w:val="clear"/>
            <w:tcMar>
              <w:top w:type="dxa" w:w="40"/>
              <w:left w:type="dxa" w:w="160"/>
              <w:bottom w:type="dxa" w:w="40"/>
              <w:right w:type="dxa" w:w="160"/>
            </w:tcMar>
          </w:tcPr>
          <w:p>
            <w:pPr>
              <w:spacing w:after="40"/>
              <w:jc w:val="both"/>
            </w:pPr>
            <w:r>
              <w:rPr>
                <w:rFonts w:ascii="Arial" w:cs="Arial" w:eastAsia="Arial" w:hAnsi="Arial"/>
                <w:sz w:val="21"/>
                <w:szCs w:val="21"/>
              </w:rPr>
              <w:t xml:space="preserve">Sea θ un ángulo en posición normal y P = (x, y) el punto de intersección de su lado terminal con el círculo unitario (x² + y² = 1). Se definen las seis funciones trigonométricas:</w:t>
            </w:r>
          </w:p>
        </w:tc>
      </w:tr>
      <w:tr>
        <w:tc>
          <w:tcPr>
            <w:tcW w:type="dxa" w:w="9360"/>
            <w:tcBorders>
              <w:top w:val="nil"/>
              <w:left w:val="single" w:color="2E5FA3" w:sz="6"/>
              <w:bottom w:val="nil"/>
              <w:right w:val="single" w:color="2E5FA3" w:sz="6"/>
            </w:tcBorders>
            <w:shd w:fill="EBF3FB" w:val="clear"/>
            <w:tcMar>
              <w:top w:type="dxa" w:w="40"/>
              <w:left w:type="dxa" w:w="160"/>
              <w:bottom w:type="dxa" w:w="40"/>
              <w:right w:type="dxa" w:w="160"/>
            </w:tcMar>
          </w:tcPr>
          <w:p>
            <w:pPr>
              <w:spacing w:after="40"/>
              <w:jc w:val="both"/>
            </w:pPr>
            <w:r>
              <w:rPr>
                <w:rFonts w:ascii="Arial" w:cs="Arial" w:eastAsia="Arial" w:hAnsi="Arial"/>
                <w:sz w:val="21"/>
                <w:szCs w:val="21"/>
              </w:rPr>
              <w:t xml:space="preserve">sen θ = y,    cos θ = x,    tan θ = y/x  (x ≠ 0),</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csc θ = 1/y  (y ≠ 0),    sec θ = 1/x  (x ≠ 0),    cot θ = x/y  (y ≠ 0).</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Dominio y rango: sen θ y cos θ tienen dominio ℝ y rango [−1, 1]. La tangente tiene dominio ℝ \ {π/2 + nπ | n ∈ ℤ} y rango ℝ. La secante y cosecante tienen rangos (−∞, −1] ∪ [1, +∞).</w:t>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para θ = 5π/6 (150°), el lado terminal está en Q II. El punto P es (−√3/2, 1/2). Por lo tanto: sen(5π/6) = 1/2, cos(5π/6) = −√3/2, tan(5π/6) = (1/2)/(−√3/2) = −1/√3 = −√3/3.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16"/>
        <w:gridCol w:w="1316"/>
        <w:gridCol w:w="1316"/>
        <w:gridCol w:w="1316"/>
        <w:gridCol w:w="1316"/>
        <w:gridCol w:w="1380"/>
      </w:tblGrid>
      <w:tr>
        <w:tc>
          <w:tcPr>
            <w:tcW w:type="dxa" w:w="1400"/>
            <w:tcBorders>
              <w:top w:val="single" w:color="CCCCCC" w:sz="2"/>
              <w:left w:val="single" w:color="CCCCCC" w:sz="2"/>
              <w:bottom w:val="single" w:color="CCCCCC" w:sz="2"/>
              <w:right w:val="single" w:color="CCCCCC" w:sz="2"/>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θ</w:t>
            </w:r>
          </w:p>
        </w:tc>
        <w:tc>
          <w:tcPr>
            <w:tcW w:type="dxa" w:w="1316"/>
            <w:tcBorders>
              <w:top w:val="single" w:color="CCCCCC" w:sz="2"/>
              <w:left w:val="single" w:color="CCCCCC" w:sz="2"/>
              <w:bottom w:val="single" w:color="CCCCCC" w:sz="2"/>
              <w:right w:val="single" w:color="CCCCCC" w:sz="2"/>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0</w:t>
            </w:r>
          </w:p>
        </w:tc>
        <w:tc>
          <w:tcPr>
            <w:tcW w:type="dxa" w:w="1316"/>
            <w:tcBorders>
              <w:top w:val="single" w:color="CCCCCC" w:sz="2"/>
              <w:left w:val="single" w:color="CCCCCC" w:sz="2"/>
              <w:bottom w:val="single" w:color="CCCCCC" w:sz="2"/>
              <w:right w:val="single" w:color="CCCCCC" w:sz="2"/>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π/6</w:t>
            </w:r>
          </w:p>
        </w:tc>
        <w:tc>
          <w:tcPr>
            <w:tcW w:type="dxa" w:w="1316"/>
            <w:tcBorders>
              <w:top w:val="single" w:color="CCCCCC" w:sz="2"/>
              <w:left w:val="single" w:color="CCCCCC" w:sz="2"/>
              <w:bottom w:val="single" w:color="CCCCCC" w:sz="2"/>
              <w:right w:val="single" w:color="CCCCCC" w:sz="2"/>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π/4</w:t>
            </w:r>
          </w:p>
        </w:tc>
        <w:tc>
          <w:tcPr>
            <w:tcW w:type="dxa" w:w="1316"/>
            <w:tcBorders>
              <w:top w:val="single" w:color="CCCCCC" w:sz="2"/>
              <w:left w:val="single" w:color="CCCCCC" w:sz="2"/>
              <w:bottom w:val="single" w:color="CCCCCC" w:sz="2"/>
              <w:right w:val="single" w:color="CCCCCC" w:sz="2"/>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π/3</w:t>
            </w:r>
          </w:p>
        </w:tc>
        <w:tc>
          <w:tcPr>
            <w:tcW w:type="dxa" w:w="1316"/>
            <w:tcBorders>
              <w:top w:val="single" w:color="CCCCCC" w:sz="2"/>
              <w:left w:val="single" w:color="CCCCCC" w:sz="2"/>
              <w:bottom w:val="single" w:color="CCCCCC" w:sz="2"/>
              <w:right w:val="single" w:color="CCCCCC" w:sz="2"/>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π/2</w:t>
            </w:r>
          </w:p>
        </w:tc>
        <w:tc>
          <w:tcPr>
            <w:tcW w:type="dxa" w:w="1316"/>
            <w:tcBorders>
              <w:top w:val="single" w:color="CCCCCC" w:sz="2"/>
              <w:left w:val="single" w:color="CCCCCC" w:sz="2"/>
              <w:bottom w:val="single" w:color="CCCCCC" w:sz="2"/>
              <w:right w:val="single" w:color="CCCCCC" w:sz="2"/>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π</w:t>
            </w:r>
          </w:p>
        </w:tc>
      </w:tr>
      <w:tr>
        <w:tc>
          <w:tcPr>
            <w:tcW w:type="dxa" w:w="1400"/>
            <w:tcBorders>
              <w:top w:val="single" w:color="CCCCCC" w:sz="2"/>
              <w:left w:val="single" w:color="CCCCCC" w:sz="2"/>
              <w:bottom w:val="single" w:color="CCCCCC" w:sz="2"/>
              <w:right w:val="single" w:color="CCCCCC" w:sz="2"/>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sen θ</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0</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1/2</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√2/2</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√3/2</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1</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0</w:t>
            </w:r>
          </w:p>
        </w:tc>
      </w:tr>
      <w:tr>
        <w:tc>
          <w:tcPr>
            <w:tcW w:type="dxa" w:w="1400"/>
            <w:tcBorders>
              <w:top w:val="single" w:color="CCCCCC" w:sz="2"/>
              <w:left w:val="single" w:color="CCCCCC" w:sz="2"/>
              <w:bottom w:val="single" w:color="CCCCCC" w:sz="2"/>
              <w:right w:val="single" w:color="CCCCCC" w:sz="2"/>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cos θ</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1</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√3/2</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√2/2</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1/2</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0</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−1</w:t>
            </w:r>
          </w:p>
        </w:tc>
      </w:tr>
      <w:tr>
        <w:tc>
          <w:tcPr>
            <w:tcW w:type="dxa" w:w="1400"/>
            <w:tcBorders>
              <w:top w:val="single" w:color="CCCCCC" w:sz="2"/>
              <w:left w:val="single" w:color="CCCCCC" w:sz="2"/>
              <w:bottom w:val="single" w:color="CCCCCC" w:sz="2"/>
              <w:right w:val="single" w:color="CCCCCC" w:sz="2"/>
            </w:tcBorders>
            <w:shd w:fill="2E5FA3" w:val="clear"/>
            <w:tcMar>
              <w:top w:type="dxa" w:w="60"/>
              <w:left w:type="dxa" w:w="80"/>
              <w:bottom w:type="dxa" w:w="60"/>
              <w:right w:type="dxa" w:w="80"/>
            </w:tcMar>
          </w:tcPr>
          <w:p>
            <w:pPr>
              <w:jc w:val="center"/>
            </w:pPr>
            <w:r>
              <w:rPr>
                <w:rFonts w:ascii="Arial" w:cs="Arial" w:eastAsia="Arial" w:hAnsi="Arial"/>
                <w:b/>
                <w:bCs/>
                <w:color w:val="FFFFFF"/>
                <w:sz w:val="20"/>
                <w:szCs w:val="20"/>
              </w:rPr>
              <w:t xml:space="preserve">tan θ</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0</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√3/3</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1</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√3</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indef.</w:t>
            </w:r>
          </w:p>
        </w:tc>
        <w:tc>
          <w:tcPr>
            <w:tcW w:type="dxa" w:w="1316"/>
            <w:tcBorders>
              <w:top w:val="single" w:color="CCCCCC" w:sz="2"/>
              <w:left w:val="single" w:color="CCCCCC" w:sz="2"/>
              <w:bottom w:val="single" w:color="CCCCCC" w:sz="2"/>
              <w:right w:val="single" w:color="CCCCCC" w:sz="2"/>
            </w:tcBorders>
            <w:shd w:fill="F5F5F5" w:val="clear"/>
            <w:tcMar>
              <w:top w:type="dxa" w:w="60"/>
              <w:left w:type="dxa" w:w="80"/>
              <w:bottom w:type="dxa" w:w="60"/>
              <w:right w:type="dxa" w:w="80"/>
            </w:tcMar>
          </w:tcPr>
          <w:p>
            <w:pPr>
              <w:jc w:val="center"/>
            </w:pPr>
            <w:r>
              <w:rPr>
                <w:rFonts w:ascii="Arial" w:cs="Arial" w:eastAsia="Arial" w:hAnsi="Arial"/>
                <w:b w:val="false"/>
                <w:bCs w:val="false"/>
                <w:color w:val="000000"/>
                <w:sz w:val="20"/>
                <w:szCs w:val="20"/>
              </w:rPr>
              <w:t xml:space="preserve">0</w:t>
            </w:r>
          </w:p>
        </w:tc>
      </w:tr>
    </w:tbl>
    <w:p>
      <w:pPr>
        <w:spacing w:after="80"/>
      </w:pPr>
      <w:r>
        <w:t xml:space="preserve"/>
      </w:r>
    </w:p>
    <w:p>
      <w:pPr>
        <w:pStyle w:val="Heading3"/>
        <w:spacing w:after="80" w:before="200"/>
      </w:pPr>
      <w:r>
        <w:rPr>
          <w:rFonts w:ascii="Arial" w:cs="Arial" w:eastAsia="Arial" w:hAnsi="Arial"/>
          <w:b/>
          <w:bCs/>
          <w:color w:val="2E5FA3"/>
          <w:sz w:val="24"/>
          <w:szCs w:val="24"/>
        </w:rPr>
        <w:t xml:space="preserve">2.2 Propiedades y gráficas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Periodicidad</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Una función f es periódica si existe T &gt; 0 tal que f(x + T) = f(x) para todo x en el dominio. El menor tal T es el periodo mínimo. El periodo de sen y cos es 2π; el de tan y cot es π; el de sec y csc es 2π.</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Paridad: función par e impar</w:t>
            </w:r>
          </w:p>
        </w:tc>
      </w:tr>
      <w:tr>
        <w:tc>
          <w:tcPr>
            <w:tcW w:type="dxa" w:w="9360"/>
            <w:tcBorders>
              <w:top w:val="nil"/>
              <w:left w:val="single" w:color="2E5FA3" w:sz="6"/>
              <w:bottom w:val="nil"/>
              <w:right w:val="single" w:color="2E5FA3" w:sz="6"/>
            </w:tcBorders>
            <w:shd w:fill="EBF3FB" w:val="clear"/>
            <w:tcMar>
              <w:top w:type="dxa" w:w="40"/>
              <w:left w:type="dxa" w:w="160"/>
              <w:bottom w:type="dxa" w:w="40"/>
              <w:right w:type="dxa" w:w="160"/>
            </w:tcMar>
          </w:tcPr>
          <w:p>
            <w:pPr>
              <w:spacing w:after="40"/>
              <w:jc w:val="both"/>
            </w:pPr>
            <w:r>
              <w:rPr>
                <w:rFonts w:ascii="Arial" w:cs="Arial" w:eastAsia="Arial" w:hAnsi="Arial"/>
                <w:sz w:val="21"/>
                <w:szCs w:val="21"/>
              </w:rPr>
              <w:t xml:space="preserve">Una función es par si f(−x) = f(x) para todo x (simétrica respecto al eje y). Es impar si f(−x) = −f(x) para todo x (simétrica respecto al origen).</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cos(−x) = cos x (par);  sen(−x) = −sen x (impar);  tan(−x) = −tan x (impar).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Forma general de seno y coseno</w:t>
            </w:r>
          </w:p>
        </w:tc>
      </w:tr>
      <w:tr>
        <w:tc>
          <w:tcPr>
            <w:tcW w:type="dxa" w:w="9360"/>
            <w:tcBorders>
              <w:top w:val="nil"/>
              <w:left w:val="single" w:color="2E5FA3" w:sz="6"/>
              <w:bottom w:val="nil"/>
              <w:right w:val="single" w:color="2E5FA3" w:sz="6"/>
            </w:tcBorders>
            <w:shd w:fill="EBF3FB" w:val="clear"/>
            <w:tcMar>
              <w:top w:type="dxa" w:w="40"/>
              <w:left w:type="dxa" w:w="160"/>
              <w:bottom w:type="dxa" w:w="40"/>
              <w:right w:type="dxa" w:w="160"/>
            </w:tcMar>
          </w:tcPr>
          <w:p>
            <w:pPr>
              <w:spacing w:after="40"/>
              <w:jc w:val="both"/>
            </w:pPr>
            <w:r>
              <w:rPr>
                <w:rFonts w:ascii="Arial" w:cs="Arial" w:eastAsia="Arial" w:hAnsi="Arial"/>
                <w:sz w:val="21"/>
                <w:szCs w:val="21"/>
              </w:rPr>
              <w:t xml:space="preserve">y = A sen(Bx + C) + D  y  y = A cos(Bx + C) + D, donde:</w:t>
            </w:r>
          </w:p>
        </w:tc>
      </w:tr>
      <w:tr>
        <w:tc>
          <w:tcPr>
            <w:tcW w:type="dxa" w:w="9360"/>
            <w:tcBorders>
              <w:top w:val="nil"/>
              <w:left w:val="single" w:color="2E5FA3" w:sz="6"/>
              <w:bottom w:val="nil"/>
              <w:right w:val="single" w:color="2E5FA3" w:sz="6"/>
            </w:tcBorders>
            <w:shd w:fill="EBF3FB" w:val="clear"/>
            <w:tcMar>
              <w:top w:type="dxa" w:w="40"/>
              <w:left w:type="dxa" w:w="160"/>
              <w:bottom w:type="dxa" w:w="40"/>
              <w:right w:type="dxa" w:w="160"/>
            </w:tcMar>
          </w:tcPr>
          <w:p>
            <w:pPr>
              <w:spacing w:after="40"/>
              <w:jc w:val="both"/>
            </w:pPr>
            <w:r>
              <w:rPr>
                <w:rFonts w:ascii="Arial" w:cs="Arial" w:eastAsia="Arial" w:hAnsi="Arial"/>
                <w:sz w:val="21"/>
                <w:szCs w:val="21"/>
              </w:rPr>
              <w:t xml:space="preserve">|A| = amplitud (semirango de la función);   T = 2π/|B| = periodo;</w:t>
            </w:r>
          </w:p>
        </w:tc>
      </w:tr>
      <w:tr>
        <w:tc>
          <w:tcPr>
            <w:tcW w:type="dxa" w:w="9360"/>
            <w:tcBorders>
              <w:top w:val="nil"/>
              <w:left w:val="single" w:color="2E5FA3" w:sz="6"/>
              <w:bottom w:val="nil"/>
              <w:right w:val="single" w:color="2E5FA3" w:sz="6"/>
            </w:tcBorders>
            <w:shd w:fill="EBF3FB" w:val="clear"/>
            <w:tcMar>
              <w:top w:type="dxa" w:w="40"/>
              <w:left w:type="dxa" w:w="160"/>
              <w:bottom w:type="dxa" w:w="40"/>
              <w:right w:type="dxa" w:w="160"/>
            </w:tcMar>
          </w:tcPr>
          <w:p>
            <w:pPr>
              <w:spacing w:after="40"/>
              <w:jc w:val="both"/>
            </w:pPr>
            <w:r>
              <w:rPr>
                <w:rFonts w:ascii="Arial" w:cs="Arial" w:eastAsia="Arial" w:hAnsi="Arial"/>
                <w:sz w:val="21"/>
                <w:szCs w:val="21"/>
              </w:rPr>
              <w:t xml:space="preserve">−C/B = desfasamiento horizontal (fase, positivo → desplazamiento a la derecha si C &lt; 0);</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D = desplazamiento vertical del eje de simetría.</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y = 3 sen(2x − π/3) + 1 tiene amplitud 3, periodo π, desfasamiento π/6 a la derecha y desplazamiento vertical +1. La función oscila entre y = 1−3 = −2 y y = 1+3 = 4.</w:t>
      </w:r>
    </w:p>
    <w:p>
      <w:pPr>
        <w:spacing w:after="120" w:line="276" w:lineRule="auto"/>
        <w:jc w:val="both"/>
      </w:pPr>
      <w:r>
        <w:rPr>
          <w:rFonts w:ascii="Arial" w:cs="Arial" w:eastAsia="Arial" w:hAnsi="Arial"/>
          <w:b w:val="false"/>
          <w:bCs w:val="false"/>
          <w:i w:val="false"/>
          <w:iCs w:val="false"/>
          <w:color w:val="000000"/>
          <w:sz w:val="22"/>
          <w:szCs w:val="22"/>
        </w:rPr>
        <w:t xml:space="preserve">Las funciones tangente y cotangente presentan asíntotas verticales. La secante y la cosecante se derivan como los recíprocos de coseno y seno, respectivamente: donde coseno es cero, secante tiene asíntota vertical; sus valores oscilan fuera de [−1, 1].</w:t>
      </w:r>
    </w:p>
    <w:p>
      <w:pPr>
        <w:spacing w:after="80"/>
      </w:pPr>
      <w:r>
        <w:t xml:space="preserve"/>
      </w:r>
    </w:p>
    <w:p>
      <w:pPr>
        <w:spacing w:after="60" w:before="120"/>
        <w:jc w:val="center"/>
      </w:pPr>
      <w:r>
        <w:drawing>
          <wp:inline distT="0" distB="0" distL="0" distR="0">
            <wp:extent cx="4762500" cy="2381250"/>
            <wp:effectExtent t="0" r="0" b="0" l="0"/>
            <wp:docPr id="1" name="Figura 4. Gráficas de y = sen x (azul) y y = cos x (naranja) en [−2π, 2π]. Amplitud 1, periodo 2π." descr="Figura 4. Gráficas de y = sen x (azul) y y = cos x (naranja) en [−2π, 2π]. Amplitud 1, periodo 2π." title="Figura 4. Gráficas de y = sen x (azul) y y = cos x (naranja) en [−2π, 2π]. Amplitud 1, periodo 2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8125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Figura 4. Gráficas de y = sen x (azul) y y = cos x (naranja) en [−2π, 2π]. Amplitud 1, periodo 2π.</w:t>
      </w:r>
    </w:p>
    <w:p>
      <w:pPr>
        <w:spacing w:after="80"/>
      </w:pPr>
      <w:r>
        <w:t xml:space="preserve"/>
      </w:r>
    </w:p>
    <w:p>
      <w:pPr>
        <w:spacing w:after="60" w:before="120"/>
        <w:jc w:val="center"/>
      </w:pPr>
      <w:r>
        <w:drawing>
          <wp:inline distT="0" distB="0" distL="0" distR="0">
            <wp:extent cx="4572000" cy="3009900"/>
            <wp:effectExtent t="0" r="0" b="0" l="0"/>
            <wp:docPr id="1" name="Figura 5. Gráfica de y = tan x en [−3π/2, 3π/2] con asíntotas verticales en x = π/2 + nπ (líneas rojas)." descr="Figura 5. Gráfica de y = tan x en [−3π/2, 3π/2] con asíntotas verticales en x = π/2 + nπ (líneas rojas)." title="Figura 5. Gráfica de y = tan x en [−3π/2, 3π/2] con asíntotas verticales en x = π/2 + nπ (líneas ro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0990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Figura 5. Gráfica de y = tan x en [−3π/2, 3π/2] con asíntotas verticales en x = π/2 + nπ (líneas rojas).</w:t>
      </w:r>
    </w:p>
    <w:p>
      <w:pPr>
        <w:spacing w:after="80"/>
      </w:pPr>
      <w:r>
        <w:t xml:space="preserve"/>
      </w:r>
    </w:p>
    <w:p>
      <w:pPr>
        <w:pStyle w:val="Heading3"/>
        <w:spacing w:after="80" w:before="200"/>
      </w:pPr>
      <w:r>
        <w:rPr>
          <w:rFonts w:ascii="Arial" w:cs="Arial" w:eastAsia="Arial" w:hAnsi="Arial"/>
          <w:b/>
          <w:bCs/>
          <w:color w:val="2E5FA3"/>
          <w:sz w:val="24"/>
          <w:szCs w:val="24"/>
        </w:rPr>
        <w:t xml:space="preserve">2.3 Criterios de reducción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Reducción al primer cuadrante</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Cualquier función trigonométrica en un ángulo θ puede expresarse como ±f(α), donde α es el ángulo de referencia (agudo, en Q I) y el signo depende del cuadrante de θ. Regla mnemotécnica: Q I: todos +; Q II: solo sen y csc +; Q III: solo tan y cot +; Q IV: solo cos y sec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Identidades de co-funciones (reducción con π/2)</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sen(π/2 − θ) = cos θ,   cos(π/2 − θ) = sen θ,   tan(π/2 − θ) = cot θ.</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Generalización: la reducción con múltiplos impares de π/2 intercambia co-funciones; con múltiplos pares de π/2, preserva el nombre de la función.</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para evaluar cos(210°), identificar el cuadrante (Q III, donde coseno es negativo), ángulo de referencia = 210° − 180° = 30°. Por tanto cos(210°) = −cos(30°) = −√3/2.</w:t>
      </w:r>
    </w:p>
    <w:p>
      <w:pPr>
        <w:spacing w:after="80"/>
      </w:pPr>
      <w:r>
        <w:t xml:space="preserve"/>
      </w:r>
    </w:p>
    <w:p>
      <w:pPr>
        <w:pStyle w:val="Heading3"/>
        <w:spacing w:after="80" w:before="200"/>
      </w:pPr>
      <w:r>
        <w:rPr>
          <w:rFonts w:ascii="Arial" w:cs="Arial" w:eastAsia="Arial" w:hAnsi="Arial"/>
          <w:b/>
          <w:bCs/>
          <w:color w:val="2E5FA3"/>
          <w:sz w:val="24"/>
          <w:szCs w:val="24"/>
        </w:rPr>
        <w:t xml:space="preserve">2.4 Funciones en triángulos rectángulos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Razones trigonométricas en el triángulo rectángulo</w:t>
            </w:r>
          </w:p>
        </w:tc>
      </w:tr>
      <w:tr>
        <w:tc>
          <w:tcPr>
            <w:tcW w:type="dxa" w:w="9360"/>
            <w:tcBorders>
              <w:top w:val="nil"/>
              <w:left w:val="single" w:color="2E5FA3" w:sz="6"/>
              <w:bottom w:val="nil"/>
              <w:right w:val="single" w:color="2E5FA3" w:sz="6"/>
            </w:tcBorders>
            <w:shd w:fill="EBF3FB" w:val="clear"/>
            <w:tcMar>
              <w:top w:type="dxa" w:w="40"/>
              <w:left w:type="dxa" w:w="160"/>
              <w:bottom w:type="dxa" w:w="40"/>
              <w:right w:type="dxa" w:w="160"/>
            </w:tcMar>
          </w:tcPr>
          <w:p>
            <w:pPr>
              <w:spacing w:after="40"/>
              <w:jc w:val="both"/>
            </w:pPr>
            <w:r>
              <w:rPr>
                <w:rFonts w:ascii="Arial" w:cs="Arial" w:eastAsia="Arial" w:hAnsi="Arial"/>
                <w:sz w:val="21"/>
                <w:szCs w:val="21"/>
              </w:rPr>
              <w:t xml:space="preserve">En un triángulo rectángulo con ángulo agudo θ (el ángulo recto es el opuesto a la hipotenusa):</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sen θ = cateto opuesto / hipotenusa,   cos θ = cateto adyacente / hipotenusa,   tan θ = cateto opuesto / cateto adyacente.</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Esta definición es equivalente a la del círculo unitario para ángulos agudos: si θ ∈ (0°, 90°), el punto P = (cos θ, sen θ) en el círculo unitario es el vértice de un triángulo rectángulo donde la hipotenusa es el radio (= 1), el cateto horizontal es cos θ y el cateto vertical es sen θ.</w:t>
      </w:r>
    </w:p>
    <w:p>
      <w:pPr>
        <w:spacing w:after="120" w:line="276" w:lineRule="auto"/>
        <w:jc w:val="both"/>
      </w:pPr>
      <w:r>
        <w:rPr>
          <w:rFonts w:ascii="Arial" w:cs="Arial" w:eastAsia="Arial" w:hAnsi="Arial"/>
          <w:b w:val="false"/>
          <w:bCs w:val="false"/>
          <w:i w:val="false"/>
          <w:iCs w:val="false"/>
          <w:color w:val="000000"/>
          <w:sz w:val="22"/>
          <w:szCs w:val="22"/>
        </w:rPr>
        <w:t xml:space="preserve">Los ángulos de elevación y depresión se miden desde la horizontal. El de elevación apunta hacia arriba; el de depresión, hacia abajo. Son claves en problemas de topografía, arquitectura y navegación.</w:t>
      </w:r>
    </w:p>
    <w:p>
      <w:pPr>
        <w:spacing w:after="80"/>
      </w:pPr>
      <w:r>
        <w:t xml:space="preserve"/>
      </w:r>
    </w:p>
    <w:p>
      <w:pPr>
        <w:spacing w:after="60" w:before="120"/>
        <w:jc w:val="center"/>
      </w:pPr>
      <w:r>
        <w:drawing>
          <wp:inline distT="0" distB="0" distL="0" distR="0">
            <wp:extent cx="3810000" cy="2895600"/>
            <wp:effectExtent t="0" r="0" b="0" l="0"/>
            <wp:docPr id="1" name="Figura 6. Triángulo rectángulo con cateto opuesto, cateto adyacente, hipotenusa y razones trigonométricas del ángulo θ." descr="Figura 6. Triángulo rectángulo con cateto opuesto, cateto adyacente, hipotenusa y razones trigonométricas del ángulo θ." title="Figura 6. Triángulo rectángulo con cateto opuesto, cateto adyacente, hipotenusa y razones trigonométricas del ángulo 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89560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Figura 6. Triángulo rectángulo con cateto opuesto, cateto adyacente, hipotenusa y razones trigonométricas del ángulo θ.</w:t>
      </w:r>
    </w:p>
    <w:p>
      <w:pPr>
        <w:spacing w:after="80"/>
      </w:pPr>
      <w:r>
        <w:t xml:space="preserve"/>
      </w:r>
    </w:p>
    <w:p>
      <w:pPr>
        <w:pStyle w:val="Heading3"/>
        <w:spacing w:after="80" w:before="200"/>
      </w:pPr>
      <w:r>
        <w:rPr>
          <w:rFonts w:ascii="Arial" w:cs="Arial" w:eastAsia="Arial" w:hAnsi="Arial"/>
          <w:b/>
          <w:bCs/>
          <w:color w:val="2E5FA3"/>
          <w:sz w:val="24"/>
          <w:szCs w:val="24"/>
        </w:rPr>
        <w:t xml:space="preserve">2.5 Funciones trigonométricas inversas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Arcoseno, arcocoseno y arcotangente</w:t>
            </w:r>
          </w:p>
        </w:tc>
      </w:tr>
      <w:tr>
        <w:tc>
          <w:tcPr>
            <w:tcW w:type="dxa" w:w="9360"/>
            <w:tcBorders>
              <w:top w:val="nil"/>
              <w:left w:val="single" w:color="2E5FA3" w:sz="6"/>
              <w:bottom w:val="nil"/>
              <w:right w:val="single" w:color="2E5FA3" w:sz="6"/>
            </w:tcBorders>
            <w:shd w:fill="EBF3FB" w:val="clear"/>
            <w:tcMar>
              <w:top w:type="dxa" w:w="40"/>
              <w:left w:type="dxa" w:w="160"/>
              <w:bottom w:type="dxa" w:w="40"/>
              <w:right w:type="dxa" w:w="160"/>
            </w:tcMar>
          </w:tcPr>
          <w:p>
            <w:pPr>
              <w:spacing w:after="40"/>
              <w:jc w:val="both"/>
            </w:pPr>
            <w:r>
              <w:rPr>
                <w:rFonts w:ascii="Arial" w:cs="Arial" w:eastAsia="Arial" w:hAnsi="Arial"/>
                <w:sz w:val="21"/>
                <w:szCs w:val="21"/>
              </w:rPr>
              <w:t xml:space="preserve">Para garantizar que la función inversa sea una función (única salida por entrada), se restringe el dominio:</w:t>
            </w:r>
          </w:p>
        </w:tc>
      </w:tr>
      <w:tr>
        <w:tc>
          <w:tcPr>
            <w:tcW w:type="dxa" w:w="9360"/>
            <w:tcBorders>
              <w:top w:val="nil"/>
              <w:left w:val="single" w:color="2E5FA3" w:sz="6"/>
              <w:bottom w:val="nil"/>
              <w:right w:val="single" w:color="2E5FA3" w:sz="6"/>
            </w:tcBorders>
            <w:shd w:fill="EBF3FB" w:val="clear"/>
            <w:tcMar>
              <w:top w:type="dxa" w:w="40"/>
              <w:left w:type="dxa" w:w="160"/>
              <w:bottom w:type="dxa" w:w="40"/>
              <w:right w:type="dxa" w:w="160"/>
            </w:tcMar>
          </w:tcPr>
          <w:p>
            <w:pPr>
              <w:spacing w:after="40"/>
              <w:jc w:val="both"/>
            </w:pPr>
            <w:r>
              <w:rPr>
                <w:rFonts w:ascii="Arial" w:cs="Arial" w:eastAsia="Arial" w:hAnsi="Arial"/>
                <w:sz w:val="21"/>
                <w:szCs w:val="21"/>
              </w:rPr>
              <w:t xml:space="preserve">arcsen: [−1,1] → [−π/2, π/2];   arccos: [−1,1] → [0, π];   arctan: ℝ → (−π/2, π/2).</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arcsen(x) es el único ángulo en [−π/2, π/2] cuyo seno es x. Análogamente para arccos y arctan.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Identidades de cancelación</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sen(arcsen x) = x para todo x ∈ [−1, 1].   arcsen(sen x) = x solo para x ∈ [−π/2, π/2].</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cos(arccos x) = x para todo x ∈ [−1, 1].   arccos(cos x) = x solo para x ∈ [0, π].</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tan(arctan x) = x para todo x ∈ ℝ.   arctan(tan x) = x solo para x ∈ (−π/2, π/2).</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arcsen(√2/2). Se busca θ ∈ [−π/2, π/2] tal que sen θ = √2/2. Como sen(π/4) = √2/2 y π/4 ∈ [−π/2, π/2], la respuesta es arcsen(√2/2) = π/4 = 45°.</w:t>
      </w:r>
    </w:p>
    <w:p>
      <w:pPr>
        <w:spacing w:after="120" w:line="276" w:lineRule="auto"/>
        <w:jc w:val="both"/>
      </w:pPr>
      <w:r>
        <w:rPr>
          <w:rFonts w:ascii="Arial" w:cs="Arial" w:eastAsia="Arial" w:hAnsi="Arial"/>
          <w:b w:val="false"/>
          <w:bCs w:val="false"/>
          <w:i w:val="false"/>
          <w:iCs w:val="false"/>
          <w:color w:val="000000"/>
          <w:sz w:val="22"/>
          <w:szCs w:val="22"/>
        </w:rPr>
        <w:t xml:space="preserve">Nota importante: arcsen(0.9) no es un ángulo notable; se evalúa con calculadora. arcsen(0.9) ≈ 1.1198 rad ≈ 64.16°. Siempre verificar que el resultado esté en el rango correcto de la función inversa.</w:t>
      </w:r>
    </w:p>
    <w:p>
      <w:pPr>
        <w:spacing w:after="80"/>
      </w:pPr>
      <w:r>
        <w:t xml:space="preserve"/>
      </w:r>
    </w:p>
    <w:p>
      <w:pPr>
        <w:pStyle w:val="Heading2"/>
        <w:spacing w:after="120" w:before="280"/>
      </w:pPr>
      <w:r>
        <w:rPr>
          <w:rFonts w:ascii="Arial" w:cs="Arial" w:eastAsia="Arial" w:hAnsi="Arial"/>
          <w:b/>
          <w:bCs/>
          <w:color w:val="2E5FA3"/>
          <w:sz w:val="28"/>
          <w:szCs w:val="28"/>
        </w:rPr>
        <w:t xml:space="preserve">4. Ejercicios resueltos</w:t>
      </w:r>
    </w:p>
    <w:p>
      <w:pPr>
        <w:spacing w:after="60" w:before="140"/>
      </w:pPr>
      <w:r>
        <w:rPr>
          <w:rFonts w:ascii="Arial" w:cs="Arial" w:eastAsia="Arial" w:hAnsi="Arial"/>
          <w:b/>
          <w:bCs/>
          <w:color w:val="1F3864"/>
          <w:sz w:val="22"/>
          <w:szCs w:val="22"/>
        </w:rPr>
        <w:t xml:space="preserve">Ejercicio resuelto 9.</w:t>
      </w:r>
      <w:r>
        <w:rPr>
          <w:rFonts w:ascii="Arial" w:cs="Arial" w:eastAsia="Arial" w:hAnsi="Arial"/>
          <w:sz w:val="22"/>
          <w:szCs w:val="22"/>
        </w:rPr>
        <w:t xml:space="preserve">  Evalúa sen(7π/6), cos(7π/6) y tan(7π/6).</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Identificar cuadrante: π &lt; 7π/6 &lt; 3π/2 → Q III. En Q III: sen y cos son negativos, tan es positivo.</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Ángulo de referencia: 7π/6 − π = π/6.</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sen(7π/6) = −sen(π/6) = −1/2.</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cos(7π/6) = −cos(π/6) = −√3/2.</w:t>
      </w:r>
    </w:p>
    <w:p>
      <w:pPr>
        <w:spacing w:after="60"/>
        <w:ind w:left="480"/>
      </w:pPr>
      <w:r>
        <w:rPr>
          <w:rFonts w:ascii="Arial" w:cs="Arial" w:eastAsia="Arial" w:hAnsi="Arial"/>
          <w:b/>
          <w:bCs/>
          <w:sz w:val="22"/>
          <w:szCs w:val="22"/>
        </w:rPr>
        <w:t xml:space="preserve">Paso 5: </w:t>
      </w:r>
      <w:r>
        <w:rPr>
          <w:rFonts w:ascii="Arial" w:cs="Arial" w:eastAsia="Arial" w:hAnsi="Arial"/>
          <w:sz w:val="22"/>
          <w:szCs w:val="22"/>
        </w:rPr>
        <w:t xml:space="preserve">tan(7π/6) = sen/cos = (−1/2)/(−√3/2) = 1/√3 = √3/3.</w:t>
      </w:r>
    </w:p>
    <w:p>
      <w:pPr>
        <w:spacing w:after="60" w:before="140"/>
      </w:pPr>
      <w:r>
        <w:rPr>
          <w:rFonts w:ascii="Arial" w:cs="Arial" w:eastAsia="Arial" w:hAnsi="Arial"/>
          <w:b/>
          <w:bCs/>
          <w:color w:val="1F3864"/>
          <w:sz w:val="22"/>
          <w:szCs w:val="22"/>
        </w:rPr>
        <w:t xml:space="preserve">Ejercicio resuelto 10.</w:t>
      </w:r>
      <w:r>
        <w:rPr>
          <w:rFonts w:ascii="Arial" w:cs="Arial" w:eastAsia="Arial" w:hAnsi="Arial"/>
          <w:sz w:val="22"/>
          <w:szCs w:val="22"/>
        </w:rPr>
        <w:t xml:space="preserve">  Determina amplitud, periodo, fase y desplazamiento vertical de y = 3 sen(2x − π/3) + 1.</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A = 3 → amplitud = |A| = 3.</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B = 2 → periodo = 2π/|B| = 2π/2 = π.</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Fase: −C/B = −(−π/3)/2 = π/6 (desfasamiento π/6 unidades a la derecha).</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D = 1 → desplazamiento vertical +1 (eje de oscilación en y = 1).</w:t>
      </w:r>
    </w:p>
    <w:p>
      <w:pPr>
        <w:spacing w:after="60"/>
        <w:ind w:left="480"/>
      </w:pPr>
      <w:r>
        <w:rPr>
          <w:rFonts w:ascii="Arial" w:cs="Arial" w:eastAsia="Arial" w:hAnsi="Arial"/>
          <w:b/>
          <w:bCs/>
          <w:sz w:val="22"/>
          <w:szCs w:val="22"/>
        </w:rPr>
        <w:t xml:space="preserve">Paso 5: </w:t>
      </w:r>
      <w:r>
        <w:rPr>
          <w:rFonts w:ascii="Arial" w:cs="Arial" w:eastAsia="Arial" w:hAnsi="Arial"/>
          <w:sz w:val="22"/>
          <w:szCs w:val="22"/>
        </w:rPr>
        <w:t xml:space="preserve">La función oscila entre 1−3 = −2 y 1+3 = 4.</w:t>
      </w:r>
    </w:p>
    <w:p>
      <w:pPr>
        <w:spacing w:after="60" w:before="140"/>
      </w:pPr>
      <w:r>
        <w:rPr>
          <w:rFonts w:ascii="Arial" w:cs="Arial" w:eastAsia="Arial" w:hAnsi="Arial"/>
          <w:b/>
          <w:bCs/>
          <w:color w:val="1F3864"/>
          <w:sz w:val="22"/>
          <w:szCs w:val="22"/>
        </w:rPr>
        <w:t xml:space="preserve">Ejercicio resuelto 11.</w:t>
      </w:r>
      <w:r>
        <w:rPr>
          <w:rFonts w:ascii="Arial" w:cs="Arial" w:eastAsia="Arial" w:hAnsi="Arial"/>
          <w:sz w:val="22"/>
          <w:szCs w:val="22"/>
        </w:rPr>
        <w:t xml:space="preserve">  Un poste proyecta una sombra de 12 m con ángulo de elevación solar de 35°. Halla la altura del poste.</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En el triángulo rectángulo: tan(35°) = altura / 12.</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Altura = 12 × tan(35°) = 12 × 0.7002 ≈ 8.40 m.</w:t>
      </w:r>
    </w:p>
    <w:p>
      <w:pPr>
        <w:spacing w:after="60" w:before="140"/>
      </w:pPr>
      <w:r>
        <w:rPr>
          <w:rFonts w:ascii="Arial" w:cs="Arial" w:eastAsia="Arial" w:hAnsi="Arial"/>
          <w:b/>
          <w:bCs/>
          <w:color w:val="1F3864"/>
          <w:sz w:val="22"/>
          <w:szCs w:val="22"/>
        </w:rPr>
        <w:t xml:space="preserve">Ejercicio resuelto 12.</w:t>
      </w:r>
      <w:r>
        <w:rPr>
          <w:rFonts w:ascii="Arial" w:cs="Arial" w:eastAsia="Arial" w:hAnsi="Arial"/>
          <w:sz w:val="22"/>
          <w:szCs w:val="22"/>
        </w:rPr>
        <w:t xml:space="preserve">  Calcula arcsen(−√2/2) y arccos(−1/2). Expresa en radianes y en grados.</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arcsen(−√2/2): buscar θ ∈ [−π/2,π/2] con sen θ = −√2/2. Como sen(−π/4) = −√2/2 → arcsen(−√2/2) = −π/4 = −45°.</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arccos(−1/2): buscar θ ∈ [0,π] con cos θ = −1/2. Como cos(2π/3) = −1/2 → arccos(−1/2) = 2π/3 = 120°.</w:t>
      </w:r>
    </w:p>
    <w:p>
      <w:pPr>
        <w:spacing w:after="60" w:before="140"/>
      </w:pPr>
      <w:r>
        <w:rPr>
          <w:rFonts w:ascii="Arial" w:cs="Arial" w:eastAsia="Arial" w:hAnsi="Arial"/>
          <w:b/>
          <w:bCs/>
          <w:color w:val="1F3864"/>
          <w:sz w:val="22"/>
          <w:szCs w:val="22"/>
        </w:rPr>
        <w:t xml:space="preserve">Ejercicio resuelto 13.</w:t>
      </w:r>
      <w:r>
        <w:rPr>
          <w:rFonts w:ascii="Arial" w:cs="Arial" w:eastAsia="Arial" w:hAnsi="Arial"/>
          <w:sz w:val="22"/>
          <w:szCs w:val="22"/>
        </w:rPr>
        <w:t xml:space="preserve">  Si cos θ = −4/5 y θ ∈ [π/2, π], evalúa las seis funciones trigonométricas en θ.</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Obtener sen θ: sen²θ = 1 − cos²θ = 1 − 16/25 = 9/25. Como θ ∈ Q II, sen θ = +3/5.</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tan θ = sen/cos = (3/5)/(−4/5) = −3/4.</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csc θ = 1/sen θ = 5/3.</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sec θ = 1/cos θ = −5/4.</w:t>
      </w:r>
    </w:p>
    <w:p>
      <w:pPr>
        <w:spacing w:after="60"/>
        <w:ind w:left="480"/>
      </w:pPr>
      <w:r>
        <w:rPr>
          <w:rFonts w:ascii="Arial" w:cs="Arial" w:eastAsia="Arial" w:hAnsi="Arial"/>
          <w:b/>
          <w:bCs/>
          <w:sz w:val="22"/>
          <w:szCs w:val="22"/>
        </w:rPr>
        <w:t xml:space="preserve">Paso 5: </w:t>
      </w:r>
      <w:r>
        <w:rPr>
          <w:rFonts w:ascii="Arial" w:cs="Arial" w:eastAsia="Arial" w:hAnsi="Arial"/>
          <w:sz w:val="22"/>
          <w:szCs w:val="22"/>
        </w:rPr>
        <w:t xml:space="preserve">cot θ = cos/sen = −4/3.</w:t>
      </w:r>
    </w:p>
    <w:p>
      <w:pPr>
        <w:spacing w:after="60" w:before="140"/>
      </w:pPr>
      <w:r>
        <w:rPr>
          <w:rFonts w:ascii="Arial" w:cs="Arial" w:eastAsia="Arial" w:hAnsi="Arial"/>
          <w:b/>
          <w:bCs/>
          <w:color w:val="1F3864"/>
          <w:sz w:val="22"/>
          <w:szCs w:val="22"/>
        </w:rPr>
        <w:t xml:space="preserve">Ejercicio resuelto 14.</w:t>
      </w:r>
      <w:r>
        <w:rPr>
          <w:rFonts w:ascii="Arial" w:cs="Arial" w:eastAsia="Arial" w:hAnsi="Arial"/>
          <w:sz w:val="22"/>
          <w:szCs w:val="22"/>
        </w:rPr>
        <w:t xml:space="preserve">  Grafica y describe y = −2cos(πx) + 1 en [0, 4].</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A = −2 → amplitud 2, hay reflexión sobre el eje x (la gráfica va hacia abajo primero).</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B = π → periodo = 2π/π = 2.</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D = 1 → eje de oscilación en y = 1; oscila entre 1−2 = −1 y 1+2 = 3.</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Puntos clave (un periodo): x=0 (y=−2+1=−1), x=1 (y=1), x=2 (y=3), x=3 (y=1), x=4 (y=−1).</w:t>
      </w:r>
    </w:p>
    <w:p>
      <w:pPr>
        <w:spacing w:after="60"/>
        <w:ind w:left="480"/>
      </w:pPr>
      <w:r>
        <w:rPr>
          <w:rFonts w:ascii="Arial" w:cs="Arial" w:eastAsia="Arial" w:hAnsi="Arial"/>
          <w:b/>
          <w:bCs/>
          <w:sz w:val="22"/>
          <w:szCs w:val="22"/>
        </w:rPr>
        <w:t xml:space="preserve">Paso 5: </w:t>
      </w:r>
      <w:r>
        <w:rPr>
          <w:rFonts w:ascii="Arial" w:cs="Arial" w:eastAsia="Arial" w:hAnsi="Arial"/>
          <w:sz w:val="22"/>
          <w:szCs w:val="22"/>
        </w:rPr>
        <w:t xml:space="preserve">La función tiene máximos en x=2,4 y mínimos en x=0,2 (dentro del periodo analizado).</w:t>
      </w:r>
    </w:p>
    <w:p>
      <w:pPr>
        <w:spacing w:after="60" w:before="140"/>
      </w:pPr>
      <w:r>
        <w:rPr>
          <w:rFonts w:ascii="Arial" w:cs="Arial" w:eastAsia="Arial" w:hAnsi="Arial"/>
          <w:b/>
          <w:bCs/>
          <w:color w:val="1F3864"/>
          <w:sz w:val="22"/>
          <w:szCs w:val="22"/>
        </w:rPr>
        <w:t xml:space="preserve">Ejercicio resuelto 15.</w:t>
      </w:r>
      <w:r>
        <w:rPr>
          <w:rFonts w:ascii="Arial" w:cs="Arial" w:eastAsia="Arial" w:hAnsi="Arial"/>
          <w:sz w:val="22"/>
          <w:szCs w:val="22"/>
        </w:rPr>
        <w:t xml:space="preserve">  Demuestra que tan(arctan x) = x para todo x ∈ ℝ.</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Sea α = arctan(x). Por definición, α ∈ (−π/2, π/2) y tan α = x.</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Entonces tan(arctan x) = tan α = x. ∎</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Nota: la restricción α ∈ (−π/2, π/2) garantiza que tan es biyectiva en ese intervalo, por lo que la composición cancela perfectamente.</w:t>
      </w:r>
    </w:p>
    <w:p>
      <w:pPr>
        <w:spacing w:after="60" w:before="140"/>
      </w:pPr>
      <w:r>
        <w:rPr>
          <w:rFonts w:ascii="Arial" w:cs="Arial" w:eastAsia="Arial" w:hAnsi="Arial"/>
          <w:b/>
          <w:bCs/>
          <w:color w:val="1F3864"/>
          <w:sz w:val="22"/>
          <w:szCs w:val="22"/>
        </w:rPr>
        <w:t xml:space="preserve">Ejercicio resuelto 16.</w:t>
      </w:r>
      <w:r>
        <w:rPr>
          <w:rFonts w:ascii="Arial" w:cs="Arial" w:eastAsia="Arial" w:hAnsi="Arial"/>
          <w:sz w:val="22"/>
          <w:szCs w:val="22"/>
        </w:rPr>
        <w:t xml:space="preserve">  Desde la cima de un faro de 80 m de altura, el ángulo de depresión a un barco es de 22°. ¿A qué distancia horizontal está el barco?</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El ángulo de depresión desde la cima hacia el barco es 22°. El ángulo interior en el triángulo (desde la base del faro) es también 22° (ángulos alternos con la horizontal).</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tan(22°) = 80 / distancia → distancia = 80 / tan(22°).</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distancia = 80 / 0.4040 ≈ 198.0 m.</w:t>
      </w:r>
    </w:p>
    <w:p>
      <w:pPr>
        <w:spacing w:after="80"/>
      </w:pPr>
      <w:r>
        <w:t xml:space="preserve"/>
      </w:r>
    </w:p>
    <w:p>
      <w:pPr>
        <w:pStyle w:val="Heading2"/>
        <w:spacing w:after="120" w:before="280"/>
      </w:pPr>
      <w:r>
        <w:rPr>
          <w:rFonts w:ascii="Arial" w:cs="Arial" w:eastAsia="Arial" w:hAnsi="Arial"/>
          <w:b/>
          <w:bCs/>
          <w:color w:val="2E5FA3"/>
          <w:sz w:val="28"/>
          <w:szCs w:val="28"/>
        </w:rPr>
        <w:t xml:space="preserve">5. Ejercicios propuestos</w:t>
      </w:r>
    </w:p>
    <w:p>
      <w:pPr>
        <w:spacing w:after="80"/>
        <w:ind w:left="360"/>
      </w:pPr>
      <w:r>
        <w:rPr>
          <w:rFonts w:ascii="Arial" w:cs="Arial" w:eastAsia="Arial" w:hAnsi="Arial"/>
          <w:b/>
          <w:bCs/>
          <w:sz w:val="22"/>
          <w:szCs w:val="22"/>
        </w:rPr>
        <w:t xml:space="preserve">11. </w:t>
      </w:r>
      <w:r>
        <w:rPr>
          <w:rFonts w:ascii="Arial" w:cs="Arial" w:eastAsia="Arial" w:hAnsi="Arial"/>
          <w:sz w:val="22"/>
          <w:szCs w:val="22"/>
        </w:rPr>
        <w:t xml:space="preserve">Evalúa las seis funciones trigonométricas en θ = 3π/4.</w:t>
      </w:r>
    </w:p>
    <w:p>
      <w:pPr>
        <w:spacing w:after="80"/>
        <w:ind w:left="360"/>
      </w:pPr>
      <w:r>
        <w:rPr>
          <w:rFonts w:ascii="Arial" w:cs="Arial" w:eastAsia="Arial" w:hAnsi="Arial"/>
          <w:b/>
          <w:bCs/>
          <w:sz w:val="22"/>
          <w:szCs w:val="22"/>
        </w:rPr>
        <w:t xml:space="preserve">12. </w:t>
      </w:r>
      <w:r>
        <w:rPr>
          <w:rFonts w:ascii="Arial" w:cs="Arial" w:eastAsia="Arial" w:hAnsi="Arial"/>
          <w:sz w:val="22"/>
          <w:szCs w:val="22"/>
        </w:rPr>
        <w:t xml:space="preserve">Determina el signo de sen θ, cos θ y tan θ para θ = −150°.</w:t>
      </w:r>
    </w:p>
    <w:p>
      <w:pPr>
        <w:spacing w:after="80"/>
        <w:ind w:left="360"/>
      </w:pPr>
      <w:r>
        <w:rPr>
          <w:rFonts w:ascii="Arial" w:cs="Arial" w:eastAsia="Arial" w:hAnsi="Arial"/>
          <w:b/>
          <w:bCs/>
          <w:sz w:val="22"/>
          <w:szCs w:val="22"/>
        </w:rPr>
        <w:t xml:space="preserve">13. </w:t>
      </w:r>
      <w:r>
        <w:rPr>
          <w:rFonts w:ascii="Arial" w:cs="Arial" w:eastAsia="Arial" w:hAnsi="Arial"/>
          <w:sz w:val="22"/>
          <w:szCs w:val="22"/>
        </w:rPr>
        <w:t xml:space="preserve">Encuentra el ángulo de referencia de: 210°, −45°, 5π/3.</w:t>
      </w:r>
    </w:p>
    <w:p>
      <w:pPr>
        <w:spacing w:after="80"/>
        <w:ind w:left="360"/>
      </w:pPr>
      <w:r>
        <w:rPr>
          <w:rFonts w:ascii="Arial" w:cs="Arial" w:eastAsia="Arial" w:hAnsi="Arial"/>
          <w:b/>
          <w:bCs/>
          <w:sz w:val="22"/>
          <w:szCs w:val="22"/>
        </w:rPr>
        <w:t xml:space="preserve">14. </w:t>
      </w:r>
      <w:r>
        <w:rPr>
          <w:rFonts w:ascii="Arial" w:cs="Arial" w:eastAsia="Arial" w:hAnsi="Arial"/>
          <w:sz w:val="22"/>
          <w:szCs w:val="22"/>
        </w:rPr>
        <w:t xml:space="preserve">Identifica A, T, fase y D: y = −4 sen(3x + π/6).</w:t>
      </w:r>
    </w:p>
    <w:p>
      <w:pPr>
        <w:spacing w:after="80"/>
        <w:ind w:left="360"/>
      </w:pPr>
      <w:r>
        <w:rPr>
          <w:rFonts w:ascii="Arial" w:cs="Arial" w:eastAsia="Arial" w:hAnsi="Arial"/>
          <w:b/>
          <w:bCs/>
          <w:sz w:val="22"/>
          <w:szCs w:val="22"/>
        </w:rPr>
        <w:t xml:space="preserve">15. </w:t>
      </w:r>
      <w:r>
        <w:rPr>
          <w:rFonts w:ascii="Arial" w:cs="Arial" w:eastAsia="Arial" w:hAnsi="Arial"/>
          <w:sz w:val="22"/>
          <w:szCs w:val="22"/>
        </w:rPr>
        <w:t xml:space="preserve">Identifica A, T, fase y D: y = (1/2) cos(πx − 2) + 3.</w:t>
      </w:r>
    </w:p>
    <w:p>
      <w:pPr>
        <w:spacing w:after="80"/>
        <w:ind w:left="360"/>
      </w:pPr>
      <w:r>
        <w:rPr>
          <w:rFonts w:ascii="Arial" w:cs="Arial" w:eastAsia="Arial" w:hAnsi="Arial"/>
          <w:b/>
          <w:bCs/>
          <w:sz w:val="22"/>
          <w:szCs w:val="22"/>
        </w:rPr>
        <w:t xml:space="preserve">16. </w:t>
      </w:r>
      <w:r>
        <w:rPr>
          <w:rFonts w:ascii="Arial" w:cs="Arial" w:eastAsia="Arial" w:hAnsi="Arial"/>
          <w:sz w:val="22"/>
          <w:szCs w:val="22"/>
        </w:rPr>
        <w:t xml:space="preserve">Verifica algebraicamente que cos(−x) = cos x usando la definición del círculo unitario.</w:t>
      </w:r>
    </w:p>
    <w:p>
      <w:pPr>
        <w:spacing w:after="80"/>
        <w:ind w:left="360"/>
      </w:pPr>
      <w:r>
        <w:rPr>
          <w:rFonts w:ascii="Arial" w:cs="Arial" w:eastAsia="Arial" w:hAnsi="Arial"/>
          <w:b/>
          <w:bCs/>
          <w:sz w:val="22"/>
          <w:szCs w:val="22"/>
        </w:rPr>
        <w:t xml:space="preserve">17. </w:t>
      </w:r>
      <w:r>
        <w:rPr>
          <w:rFonts w:ascii="Arial" w:cs="Arial" w:eastAsia="Arial" w:hAnsi="Arial"/>
          <w:sz w:val="22"/>
          <w:szCs w:val="22"/>
        </w:rPr>
        <w:t xml:space="preserve">Un observador ve la cima de un edificio con ángulo de elevación 52° desde 45 m de distancia. ¿Cuál es la altura del edificio?</w:t>
      </w:r>
    </w:p>
    <w:p>
      <w:pPr>
        <w:spacing w:after="80"/>
        <w:ind w:left="360"/>
      </w:pPr>
      <w:r>
        <w:rPr>
          <w:rFonts w:ascii="Arial" w:cs="Arial" w:eastAsia="Arial" w:hAnsi="Arial"/>
          <w:b/>
          <w:bCs/>
          <w:sz w:val="22"/>
          <w:szCs w:val="22"/>
        </w:rPr>
        <w:t xml:space="preserve">18. </w:t>
      </w:r>
      <w:r>
        <w:rPr>
          <w:rFonts w:ascii="Arial" w:cs="Arial" w:eastAsia="Arial" w:hAnsi="Arial"/>
          <w:sz w:val="22"/>
          <w:szCs w:val="22"/>
        </w:rPr>
        <w:t xml:space="preserve">Calcula: arctan(1), arccos(−1/2), arcsen(√3/2). Expresa en radianes y en grados.</w:t>
      </w:r>
    </w:p>
    <w:p>
      <w:pPr>
        <w:spacing w:after="80"/>
        <w:ind w:left="360"/>
      </w:pPr>
      <w:r>
        <w:rPr>
          <w:rFonts w:ascii="Arial" w:cs="Arial" w:eastAsia="Arial" w:hAnsi="Arial"/>
          <w:b/>
          <w:bCs/>
          <w:sz w:val="22"/>
          <w:szCs w:val="22"/>
        </w:rPr>
        <w:t xml:space="preserve">19. </w:t>
      </w:r>
      <w:r>
        <w:rPr>
          <w:rFonts w:ascii="Arial" w:cs="Arial" w:eastAsia="Arial" w:hAnsi="Arial"/>
          <w:sz w:val="22"/>
          <w:szCs w:val="22"/>
        </w:rPr>
        <w:t xml:space="preserve">Demuestra que sen(arctan x) = x / √(1 + x²) para x ∈ ℝ.</w:t>
      </w:r>
    </w:p>
    <w:p>
      <w:pPr>
        <w:spacing w:after="80"/>
        <w:ind w:left="360"/>
      </w:pPr>
      <w:r>
        <w:rPr>
          <w:rFonts w:ascii="Arial" w:cs="Arial" w:eastAsia="Arial" w:hAnsi="Arial"/>
          <w:b/>
          <w:bCs/>
          <w:sz w:val="22"/>
          <w:szCs w:val="22"/>
        </w:rPr>
        <w:t xml:space="preserve">20. </w:t>
      </w:r>
      <w:r>
        <w:rPr>
          <w:rFonts w:ascii="Arial" w:cs="Arial" w:eastAsia="Arial" w:hAnsi="Arial"/>
          <w:sz w:val="22"/>
          <w:szCs w:val="22"/>
        </w:rPr>
        <w:t xml:space="preserve">Grafica y = sen x e y = csc x en [0, 2π] e identifica las asíntotas de csc x.</w:t>
      </w:r>
    </w:p>
    <w:p>
      <w:pPr>
        <w:spacing w:after="80"/>
        <w:ind w:left="360"/>
      </w:pPr>
      <w:r>
        <w:rPr>
          <w:rFonts w:ascii="Arial" w:cs="Arial" w:eastAsia="Arial" w:hAnsi="Arial"/>
          <w:b/>
          <w:bCs/>
          <w:sz w:val="22"/>
          <w:szCs w:val="22"/>
        </w:rPr>
        <w:t xml:space="preserve">21. </w:t>
      </w:r>
      <w:r>
        <w:rPr>
          <w:rFonts w:ascii="Arial" w:cs="Arial" w:eastAsia="Arial" w:hAnsi="Arial"/>
          <w:sz w:val="22"/>
          <w:szCs w:val="22"/>
        </w:rPr>
        <w:t xml:space="preserve">Determina la ecuación de una función senoidal con amplitud 5, periodo 3π y que pasa por (0, 0) con pendiente positiva.</w:t>
      </w:r>
    </w:p>
    <w:p>
      <w:pPr>
        <w:spacing w:after="80"/>
        <w:ind w:left="360"/>
      </w:pPr>
      <w:r>
        <w:rPr>
          <w:rFonts w:ascii="Arial" w:cs="Arial" w:eastAsia="Arial" w:hAnsi="Arial"/>
          <w:b/>
          <w:bCs/>
          <w:sz w:val="22"/>
          <w:szCs w:val="22"/>
        </w:rPr>
        <w:t xml:space="preserve">22. </w:t>
      </w:r>
      <w:r>
        <w:rPr>
          <w:rFonts w:ascii="Arial" w:cs="Arial" w:eastAsia="Arial" w:hAnsi="Arial"/>
          <w:sz w:val="22"/>
          <w:szCs w:val="22"/>
        </w:rPr>
        <w:t xml:space="preserve">Si sen θ = 7/25 y cos θ &lt; 0, evalúa tan θ y sec θ.</w:t>
      </w:r>
    </w:p>
    <w:p>
      <w:pPr>
        <w:spacing w:after="80"/>
        <w:ind w:left="360"/>
      </w:pPr>
      <w:r>
        <w:rPr>
          <w:rFonts w:ascii="Arial" w:cs="Arial" w:eastAsia="Arial" w:hAnsi="Arial"/>
          <w:b/>
          <w:bCs/>
          <w:sz w:val="22"/>
          <w:szCs w:val="22"/>
        </w:rPr>
        <w:t xml:space="preserve">23. </w:t>
      </w:r>
      <w:r>
        <w:rPr>
          <w:rFonts w:ascii="Arial" w:cs="Arial" w:eastAsia="Arial" w:hAnsi="Arial"/>
          <w:sz w:val="22"/>
          <w:szCs w:val="22"/>
        </w:rPr>
        <w:t xml:space="preserve">Resuelve: ¿Para qué valores de x ∈ [0, 2π] se cumple cos x = sen x?</w:t>
      </w:r>
    </w:p>
    <w:p>
      <w:pPr>
        <w:spacing w:after="80"/>
        <w:ind w:left="360"/>
      </w:pPr>
      <w:r>
        <w:rPr>
          <w:rFonts w:ascii="Arial" w:cs="Arial" w:eastAsia="Arial" w:hAnsi="Arial"/>
          <w:b/>
          <w:bCs/>
          <w:sz w:val="22"/>
          <w:szCs w:val="22"/>
        </w:rPr>
        <w:t xml:space="preserve">24. </w:t>
      </w:r>
      <w:r>
        <w:rPr>
          <w:rFonts w:ascii="Arial" w:cs="Arial" w:eastAsia="Arial" w:hAnsi="Arial"/>
          <w:sz w:val="22"/>
          <w:szCs w:val="22"/>
        </w:rPr>
        <w:t xml:space="preserve">(Desafío) Demuestra que arcsen x + arccos x = π/2 para todo x ∈ [−1, 1].</w:t>
      </w:r>
    </w:p>
    <w:p>
      <w:pPr>
        <w:spacing w:after="80"/>
        <w:ind w:left="360"/>
      </w:pPr>
      <w:r>
        <w:rPr>
          <w:rFonts w:ascii="Arial" w:cs="Arial" w:eastAsia="Arial" w:hAnsi="Arial"/>
          <w:b/>
          <w:bCs/>
          <w:sz w:val="22"/>
          <w:szCs w:val="22"/>
        </w:rPr>
        <w:t xml:space="preserve">25. </w:t>
      </w:r>
      <w:r>
        <w:rPr>
          <w:rFonts w:ascii="Arial" w:cs="Arial" w:eastAsia="Arial" w:hAnsi="Arial"/>
          <w:sz w:val="22"/>
          <w:szCs w:val="22"/>
        </w:rPr>
        <w:t xml:space="preserve">(Desafío) Un satélite orbita a 600 km de altura sobre la Tierra (radio terrestre ≈ 6371 km). Calcula el ángulo máximo de elevación desde el que puede verse desde el suelo, y la longitud del arco de la superficie terrestre visible desde el satélite.</w:t>
      </w:r>
    </w:p>
    <w:p>
      <w:pPr>
        <w:pStyle w:val="Heading1"/>
        <w:pageBreakBefore/>
        <w:spacing w:after="200" w:before="0"/>
      </w:pPr>
      <w:r>
        <w:rPr>
          <w:rFonts w:ascii="Arial" w:cs="Arial" w:eastAsia="Arial" w:hAnsi="Arial"/>
          <w:b/>
          <w:bCs/>
          <w:color w:val="1F3864"/>
          <w:sz w:val="36"/>
          <w:szCs w:val="36"/>
        </w:rPr>
        <w:t xml:space="preserve">UNIDAD 3. Identidades trigonométricas</w:t>
      </w:r>
    </w:p>
    <w:p>
      <w:pPr>
        <w:pStyle w:val="Heading2"/>
        <w:spacing w:after="120" w:before="280"/>
      </w:pPr>
      <w:r>
        <w:rPr>
          <w:rFonts w:ascii="Arial" w:cs="Arial" w:eastAsia="Arial" w:hAnsi="Arial"/>
          <w:b/>
          <w:bCs/>
          <w:color w:val="2E5FA3"/>
          <w:sz w:val="28"/>
          <w:szCs w:val="28"/>
        </w:rPr>
        <w:t xml:space="preserve">1. Antecedentes</w:t>
      </w:r>
    </w:p>
    <w:p>
      <w:pPr>
        <w:spacing w:after="120" w:line="276" w:lineRule="auto"/>
        <w:jc w:val="both"/>
      </w:pPr>
      <w:r>
        <w:rPr>
          <w:rFonts w:ascii="Arial" w:cs="Arial" w:eastAsia="Arial" w:hAnsi="Arial"/>
          <w:b w:val="false"/>
          <w:bCs w:val="false"/>
          <w:i w:val="false"/>
          <w:iCs w:val="false"/>
          <w:color w:val="000000"/>
          <w:sz w:val="22"/>
          <w:szCs w:val="22"/>
        </w:rPr>
        <w:t xml:space="preserve">Para el estudio de esta unidad se requiere:</w:t>
      </w:r>
    </w:p>
    <w:p>
      <w:pPr>
        <w:spacing w:after="120" w:line="276" w:lineRule="auto"/>
        <w:jc w:val="both"/>
      </w:pPr>
      <w:r>
        <w:rPr>
          <w:rFonts w:ascii="Arial" w:cs="Arial" w:eastAsia="Arial" w:hAnsi="Arial"/>
          <w:b w:val="false"/>
          <w:bCs w:val="false"/>
          <w:i w:val="false"/>
          <w:iCs w:val="false"/>
          <w:color w:val="000000"/>
          <w:sz w:val="22"/>
          <w:szCs w:val="22"/>
        </w:rPr>
        <w:t xml:space="preserve">a) Dominio completo de las seis funciones trigonométricas y sus valores exactos (Unidad 2).</w:t>
      </w:r>
    </w:p>
    <w:p>
      <w:pPr>
        <w:spacing w:after="120" w:line="276" w:lineRule="auto"/>
        <w:jc w:val="both"/>
      </w:pPr>
      <w:r>
        <w:rPr>
          <w:rFonts w:ascii="Arial" w:cs="Arial" w:eastAsia="Arial" w:hAnsi="Arial"/>
          <w:b w:val="false"/>
          <w:bCs w:val="false"/>
          <w:i w:val="false"/>
          <w:iCs w:val="false"/>
          <w:color w:val="000000"/>
          <w:sz w:val="22"/>
          <w:szCs w:val="22"/>
        </w:rPr>
        <w:t xml:space="preserve">b) Álgebra: factorización (factor común, diferencia de cuadrados, trinomio cuadrado perfecto), operaciones con fracciones algebraicas y uso de conjugados.</w:t>
      </w:r>
    </w:p>
    <w:p>
      <w:pPr>
        <w:spacing w:after="120" w:line="276" w:lineRule="auto"/>
        <w:jc w:val="both"/>
      </w:pPr>
      <w:r>
        <w:rPr>
          <w:rFonts w:ascii="Arial" w:cs="Arial" w:eastAsia="Arial" w:hAnsi="Arial"/>
          <w:b w:val="false"/>
          <w:bCs w:val="false"/>
          <w:i w:val="false"/>
          <w:iCs w:val="false"/>
          <w:color w:val="000000"/>
          <w:sz w:val="22"/>
          <w:szCs w:val="22"/>
        </w:rPr>
        <w:t xml:space="preserve">c) Concepto de identidad algebraica: ecuación verdadera para todos los valores del dominio (a diferencia de una ecuación condicional que solo se cumple para ciertos valores).</w:t>
      </w:r>
    </w:p>
    <w:p>
      <w:pPr>
        <w:spacing w:after="120" w:line="276" w:lineRule="auto"/>
        <w:jc w:val="both"/>
      </w:pPr>
      <w:r>
        <w:rPr>
          <w:rFonts w:ascii="Arial" w:cs="Arial" w:eastAsia="Arial" w:hAnsi="Arial"/>
          <w:b w:val="false"/>
          <w:bCs w:val="false"/>
          <w:i w:val="false"/>
          <w:iCs w:val="false"/>
          <w:color w:val="000000"/>
          <w:sz w:val="22"/>
          <w:szCs w:val="22"/>
        </w:rPr>
        <w:t xml:space="preserve">d) Leyes de exponentes y radicales: (a+b)² = a²+2ab+b², (a−b)(a+b) = a²−b².</w:t>
      </w:r>
    </w:p>
    <w:p>
      <w:pPr>
        <w:spacing w:after="120" w:line="276" w:lineRule="auto"/>
        <w:jc w:val="both"/>
      </w:pPr>
      <w:r>
        <w:rPr>
          <w:rFonts w:ascii="Arial" w:cs="Arial" w:eastAsia="Arial" w:hAnsi="Arial"/>
          <w:b w:val="false"/>
          <w:bCs w:val="false"/>
          <w:i w:val="false"/>
          <w:iCs w:val="false"/>
          <w:color w:val="000000"/>
          <w:sz w:val="22"/>
          <w:szCs w:val="22"/>
        </w:rPr>
        <w:t xml:space="preserve">e) Propiedades de los números reales.</w:t>
      </w:r>
    </w:p>
    <w:p>
      <w:pPr>
        <w:spacing w:after="80"/>
      </w:pPr>
      <w:r>
        <w:t xml:space="preserve"/>
      </w:r>
    </w:p>
    <w:p>
      <w:pPr>
        <w:pStyle w:val="Heading2"/>
        <w:spacing w:after="120" w:before="280"/>
      </w:pPr>
      <w:r>
        <w:rPr>
          <w:rFonts w:ascii="Arial" w:cs="Arial" w:eastAsia="Arial" w:hAnsi="Arial"/>
          <w:b/>
          <w:bCs/>
          <w:color w:val="2E5FA3"/>
          <w:sz w:val="28"/>
          <w:szCs w:val="28"/>
        </w:rPr>
        <w:t xml:space="preserve">2. Reseña histórica</w:t>
      </w:r>
    </w:p>
    <w:p>
      <w:pPr>
        <w:spacing w:after="120" w:line="276" w:lineRule="auto"/>
        <w:jc w:val="both"/>
      </w:pPr>
      <w:r>
        <w:rPr>
          <w:rFonts w:ascii="Arial" w:cs="Arial" w:eastAsia="Arial" w:hAnsi="Arial"/>
          <w:b w:val="false"/>
          <w:bCs w:val="false"/>
          <w:i w:val="false"/>
          <w:iCs w:val="false"/>
          <w:color w:val="000000"/>
          <w:sz w:val="22"/>
          <w:szCs w:val="22"/>
        </w:rPr>
        <w:t xml:space="preserve">Las identidades trigonométricas surgieron de la necesidad de simplificar cálculos en astronomía. Las identidades de suma de ángulos fueron conocidas por Ptolomeo en el siglo II, quien las formuló en términos de cuerdas. La identidad pitagórica sen²θ + cos²θ = 1 es una consecuencia directa del Teorema de Pitágoras y fue reconocida desde los inicios de la trigonometría.</w:t>
      </w:r>
    </w:p>
    <w:p>
      <w:pPr>
        <w:spacing w:after="120" w:line="276" w:lineRule="auto"/>
        <w:jc w:val="both"/>
      </w:pPr>
      <w:r>
        <w:rPr>
          <w:rFonts w:ascii="Arial" w:cs="Arial" w:eastAsia="Arial" w:hAnsi="Arial"/>
          <w:b w:val="false"/>
          <w:bCs w:val="false"/>
          <w:i w:val="false"/>
          <w:iCs w:val="false"/>
          <w:color w:val="000000"/>
          <w:sz w:val="22"/>
          <w:szCs w:val="22"/>
        </w:rPr>
        <w:t xml:space="preserve">Los matemáticos árabes medievales, particularmente Abū al-Wafā' (siglo X), sistematizaron las relaciones entre las seis funciones. Con el Renacimiento, François Viète (1540–1603) desarrolló fórmulas para ángulos múltiples. Newton y Leibniz, en el siglo XVII, usaron estas identidades en el desarrollo de las series de Taylor, lo que permitió calcular senos y cosenos con la precisión deseada.</w:t>
      </w:r>
    </w:p>
    <w:p>
      <w:pPr>
        <w:spacing w:after="120" w:line="276" w:lineRule="auto"/>
        <w:jc w:val="both"/>
      </w:pPr>
      <w:r>
        <w:rPr>
          <w:rFonts w:ascii="Arial" w:cs="Arial" w:eastAsia="Arial" w:hAnsi="Arial"/>
          <w:b w:val="false"/>
          <w:bCs w:val="false"/>
          <w:i w:val="false"/>
          <w:iCs w:val="false"/>
          <w:color w:val="000000"/>
          <w:sz w:val="22"/>
          <w:szCs w:val="22"/>
        </w:rPr>
        <w:t xml:space="preserve">Hoy, las identidades trigonométricas son herramientas indispensables en cálculo integral (técnicas de sustitución trigonométrica), análisis de Fourier (descomposición de señales periódicas) y álgebra lineal (matrices de rotación).</w:t>
      </w:r>
    </w:p>
    <w:p>
      <w:pPr>
        <w:spacing w:after="80"/>
      </w:pPr>
      <w:r>
        <w:t xml:space="preserve"/>
      </w:r>
    </w:p>
    <w:p>
      <w:pPr>
        <w:pStyle w:val="Heading2"/>
        <w:spacing w:after="120" w:before="280"/>
      </w:pPr>
      <w:r>
        <w:rPr>
          <w:rFonts w:ascii="Arial" w:cs="Arial" w:eastAsia="Arial" w:hAnsi="Arial"/>
          <w:b/>
          <w:bCs/>
          <w:color w:val="2E5FA3"/>
          <w:sz w:val="28"/>
          <w:szCs w:val="28"/>
        </w:rPr>
        <w:t xml:space="preserve">3. Desarrollo temático</w:t>
      </w:r>
    </w:p>
    <w:p>
      <w:pPr>
        <w:pStyle w:val="Heading3"/>
        <w:spacing w:after="80" w:before="200"/>
      </w:pPr>
      <w:r>
        <w:rPr>
          <w:rFonts w:ascii="Arial" w:cs="Arial" w:eastAsia="Arial" w:hAnsi="Arial"/>
          <w:b/>
          <w:bCs/>
          <w:color w:val="2E5FA3"/>
          <w:sz w:val="24"/>
          <w:szCs w:val="24"/>
        </w:rPr>
        <w:t xml:space="preserve">3.1 Identidades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Identidades de reciprocidad</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csc θ = 1/sen θ,    sec θ = 1/cos θ,    cot θ = 1/tan θ.</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Estas relaciones se derivan directamente de las definiciones en el círculo unitario.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Identidades de cociente</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tan θ = sen θ / cos θ,    cot θ = cos θ / sen θ.</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Demostración: por definición, tan θ = y/x = sen θ / cos θ.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Identidades pitagóricas</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(1)  sen²θ + cos²θ = 1.   Demostración: P=(cos θ, sen θ) está en x²+y²=1.</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(2)  1 + tan²θ = sec²θ.   Se obtiene dividiendo (1) entre cos²θ.</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(3)  1 + cot²θ = csc²θ.   Se obtiene dividiendo (1) entre sen²θ.</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si cos θ = 3/5, entonces sen²θ = 1 − 9/25 = 16/25, por lo que sen θ = ±4/5 (el signo depende del cuadrante). Esta es la aplicación más inmediata de la identidad pitagórica.</w:t>
      </w:r>
    </w:p>
    <w:p>
      <w:pPr>
        <w:spacing w:after="80"/>
      </w:pPr>
      <w:r>
        <w:t xml:space="preserve"/>
      </w:r>
    </w:p>
    <w:p>
      <w:pPr>
        <w:pStyle w:val="Heading3"/>
        <w:spacing w:after="80" w:before="200"/>
      </w:pPr>
      <w:r>
        <w:rPr>
          <w:rFonts w:ascii="Arial" w:cs="Arial" w:eastAsia="Arial" w:hAnsi="Arial"/>
          <w:b/>
          <w:bCs/>
          <w:color w:val="2E5FA3"/>
          <w:sz w:val="24"/>
          <w:szCs w:val="24"/>
        </w:rPr>
        <w:t xml:space="preserve">3.2 Derivación y demostración de identidades</w:t>
      </w:r>
    </w:p>
    <w:p>
      <w:pPr>
        <w:spacing w:after="120" w:line="276" w:lineRule="auto"/>
        <w:jc w:val="both"/>
      </w:pPr>
      <w:r>
        <w:rPr>
          <w:rFonts w:ascii="Arial" w:cs="Arial" w:eastAsia="Arial" w:hAnsi="Arial"/>
          <w:b w:val="false"/>
          <w:bCs w:val="false"/>
          <w:i w:val="false"/>
          <w:iCs w:val="false"/>
          <w:color w:val="000000"/>
          <w:sz w:val="22"/>
          <w:szCs w:val="22"/>
        </w:rPr>
        <w:t xml:space="preserve">Estrategias para demostrar identidades trigonométricas:</w:t>
      </w:r>
    </w:p>
    <w:p>
      <w:pPr>
        <w:spacing w:after="120" w:line="276" w:lineRule="auto"/>
        <w:jc w:val="both"/>
      </w:pPr>
      <w:r>
        <w:rPr>
          <w:rFonts w:ascii="Arial" w:cs="Arial" w:eastAsia="Arial" w:hAnsi="Arial"/>
          <w:b w:val="false"/>
          <w:bCs w:val="false"/>
          <w:i w:val="false"/>
          <w:iCs w:val="false"/>
          <w:color w:val="000000"/>
          <w:sz w:val="22"/>
          <w:szCs w:val="22"/>
        </w:rPr>
        <w:t xml:space="preserve">1. Trabajar solo en uno de los dos lados (preferentemente el más complejo); nunca operar en ambos lados simultáneamente como si fuera una ecuación.</w:t>
      </w:r>
    </w:p>
    <w:p>
      <w:pPr>
        <w:spacing w:after="120" w:line="276" w:lineRule="auto"/>
        <w:jc w:val="both"/>
      </w:pPr>
      <w:r>
        <w:rPr>
          <w:rFonts w:ascii="Arial" w:cs="Arial" w:eastAsia="Arial" w:hAnsi="Arial"/>
          <w:b w:val="false"/>
          <w:bCs w:val="false"/>
          <w:i w:val="false"/>
          <w:iCs w:val="false"/>
          <w:color w:val="000000"/>
          <w:sz w:val="22"/>
          <w:szCs w:val="22"/>
        </w:rPr>
        <w:t xml:space="preserve">2. Expresar todo en términos de seno y coseno: siempre simplifica porque se reducen las funciones involucradas.</w:t>
      </w:r>
    </w:p>
    <w:p>
      <w:pPr>
        <w:spacing w:after="120" w:line="276" w:lineRule="auto"/>
        <w:jc w:val="both"/>
      </w:pPr>
      <w:r>
        <w:rPr>
          <w:rFonts w:ascii="Arial" w:cs="Arial" w:eastAsia="Arial" w:hAnsi="Arial"/>
          <w:b w:val="false"/>
          <w:bCs w:val="false"/>
          <w:i w:val="false"/>
          <w:iCs w:val="false"/>
          <w:color w:val="000000"/>
          <w:sz w:val="22"/>
          <w:szCs w:val="22"/>
        </w:rPr>
        <w:t xml:space="preserve">3. Factorizar: buscar factores comunes, diferencia de cuadrados, trinomios.</w:t>
      </w:r>
    </w:p>
    <w:p>
      <w:pPr>
        <w:spacing w:after="120" w:line="276" w:lineRule="auto"/>
        <w:jc w:val="both"/>
      </w:pPr>
      <w:r>
        <w:rPr>
          <w:rFonts w:ascii="Arial" w:cs="Arial" w:eastAsia="Arial" w:hAnsi="Arial"/>
          <w:b w:val="false"/>
          <w:bCs w:val="false"/>
          <w:i w:val="false"/>
          <w:iCs w:val="false"/>
          <w:color w:val="000000"/>
          <w:sz w:val="22"/>
          <w:szCs w:val="22"/>
        </w:rPr>
        <w:t xml:space="preserve">4. Multiplicar por el conjugado: útil cuando el denominador es de la forma 1 ± sen θ o 1 ± cos θ.</w:t>
      </w:r>
    </w:p>
    <w:p>
      <w:pPr>
        <w:spacing w:after="120" w:line="276" w:lineRule="auto"/>
        <w:jc w:val="both"/>
      </w:pPr>
      <w:r>
        <w:rPr>
          <w:rFonts w:ascii="Arial" w:cs="Arial" w:eastAsia="Arial" w:hAnsi="Arial"/>
          <w:b w:val="false"/>
          <w:bCs w:val="false"/>
          <w:i w:val="false"/>
          <w:iCs w:val="false"/>
          <w:color w:val="000000"/>
          <w:sz w:val="22"/>
          <w:szCs w:val="22"/>
        </w:rPr>
        <w:t xml:space="preserve">5. Usar identidades pitagóricas para sustituir expresiones cuadráticas: sen²θ = 1 − cos²θ, etc.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Identidades de suma y diferencia de ángulos</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sen(A ± B) = sen A cos B ± cos A sen B.</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cos(A ± B) = cos A cos B ∓ sen A sen B.</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tan(A ± B) = (tan A ± tan B) / (1 ∓ tan A · tan B).</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sen(75°) = sen(45° + 30°) = sen45°cos30° + cos45°sen30° = (√2/2)(√3/2) + (√2/2)(1/2) = (√6+√2)/4.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Identidades de ángulo doble</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sen(2A) = 2 sen A cos A.</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cos(2A) = cos²A − sen²A = 2cos²A − 1 = 1 − 2sen²A.</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tan(2A) = 2 tan A / (1 − tan²A).</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Las tres formas de cos(2A) son equivalentes por la identidad pitagórica; se elige la más conveniente según el contexto.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Identidades de ángulo mitad</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sen(A/2) = ±√[(1 − cos A)/2],    cos(A/2) = ±√[(1 + cos A)/2].</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tan(A/2) = (1 − cos A)/sen A = sen A/(1 + cos A).</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El signo de sen(A/2) y cos(A/2) depende del cuadrante en que se ubique A/2.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Identidades de producto a suma y suma a producto</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2 sen A cos B = sen(A+B) + sen(A−B).</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2 cos A cos B = cos(A−B) + cos(A+B).</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2 sen A sen B = cos(A−B) − cos(A+B).</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sen P + sen Q = 2 sen[(P+Q)/2] cos[(P−Q)/2].</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cos P + cos Q = 2 cos[(P+Q)/2] cos[(P−Q)/2].</w:t>
            </w:r>
          </w:p>
        </w:tc>
      </w:tr>
    </w:tbl>
    <w:p>
      <w:pPr>
        <w:spacing w:after="80"/>
      </w:pPr>
      <w:r>
        <w:t xml:space="preserve"/>
      </w:r>
    </w:p>
    <w:p>
      <w:pPr>
        <w:pStyle w:val="Heading3"/>
        <w:spacing w:after="80" w:before="200"/>
      </w:pPr>
      <w:r>
        <w:rPr>
          <w:rFonts w:ascii="Arial" w:cs="Arial" w:eastAsia="Arial" w:hAnsi="Arial"/>
          <w:b/>
          <w:bCs/>
          <w:color w:val="2E5FA3"/>
          <w:sz w:val="24"/>
          <w:szCs w:val="24"/>
        </w:rPr>
        <w:t xml:space="preserve">3.3 Solución de triángulos oblicuángulos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Ley de Senos</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En todo triángulo con lados a, b, c opuestos a los ángulos A, B, C respectivamente:</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a/sen A = b/sen B = c/sen C.</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Se usa cuando se conocen: (1) dos ángulos y un lado, o (2) dos lados y el ángulo opuesto a uno de ellos (caso ambiguo).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Ley de Cosenos</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a² = b² + c² − 2bc cos A,   b² = a² + c² − 2ac cos B,   c² = a² + b² − 2ab cos C.</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Es la generalización del Teorema de Pitágoras: cuando A = 90°, cos A = 0 y se reduce a a² = b² + c². Se usa cuando se conocen: (1) tres lados, o (2) dos lados y el ángulo incluido entre ellos.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Fórmula de Herón</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El área de un triángulo con lados a, b, c es: A = √[s(s−a)(s−b)(s−c)],</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donde s = (a+b+c)/2 es el semiperímetro.</w:t>
            </w:r>
          </w:p>
        </w:tc>
      </w:tr>
    </w:tbl>
    <w:p>
      <w:pPr>
        <w:spacing w:after="80"/>
      </w:pPr>
      <w:r>
        <w:t xml:space="preserve"/>
      </w:r>
    </w:p>
    <w:p>
      <w:pPr>
        <w:spacing w:after="60" w:before="120"/>
        <w:jc w:val="center"/>
      </w:pPr>
      <w:r>
        <w:drawing>
          <wp:inline distT="0" distB="0" distL="0" distR="0">
            <wp:extent cx="4000500" cy="2952750"/>
            <wp:effectExtent t="0" r="0" b="0" l="0"/>
            <wp:docPr id="1" name="Figura 7. Triángulo oblicuángulo con lados a, b, c opuestos a los ángulos A, B, C. Ley de Senos y Ley de Cosenos." descr="Figura 7. Triángulo oblicuángulo con lados a, b, c opuestos a los ángulos A, B, C. Ley de Senos y Ley de Cosenos." title="Figura 7. Triángulo oblicuángulo con lados a, b, c opuestos a los ángulos A, B, C. Ley de Senos y Ley de Cose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Figura 7. Triángulo oblicuángulo con lados a, b, c opuestos a los ángulos A, B, C. Ley de Senos y Ley de Cosenos.</w:t>
      </w:r>
    </w:p>
    <w:p>
      <w:pPr>
        <w:spacing w:after="80"/>
      </w:pPr>
      <w:r>
        <w:t xml:space="preserve"/>
      </w:r>
    </w:p>
    <w:p>
      <w:pPr>
        <w:pStyle w:val="Heading2"/>
        <w:spacing w:after="120" w:before="280"/>
      </w:pPr>
      <w:r>
        <w:rPr>
          <w:rFonts w:ascii="Arial" w:cs="Arial" w:eastAsia="Arial" w:hAnsi="Arial"/>
          <w:b/>
          <w:bCs/>
          <w:color w:val="2E5FA3"/>
          <w:sz w:val="28"/>
          <w:szCs w:val="28"/>
        </w:rPr>
        <w:t xml:space="preserve">4. Ejercicios resueltos</w:t>
      </w:r>
    </w:p>
    <w:p>
      <w:pPr>
        <w:spacing w:after="60" w:before="140"/>
      </w:pPr>
      <w:r>
        <w:rPr>
          <w:rFonts w:ascii="Arial" w:cs="Arial" w:eastAsia="Arial" w:hAnsi="Arial"/>
          <w:b/>
          <w:bCs/>
          <w:color w:val="1F3864"/>
          <w:sz w:val="22"/>
          <w:szCs w:val="22"/>
        </w:rPr>
        <w:t xml:space="preserve">Ejercicio resuelto 17.</w:t>
      </w:r>
      <w:r>
        <w:rPr>
          <w:rFonts w:ascii="Arial" w:cs="Arial" w:eastAsia="Arial" w:hAnsi="Arial"/>
          <w:sz w:val="22"/>
          <w:szCs w:val="22"/>
        </w:rPr>
        <w:t xml:space="preserve">  Demuestra: (sen θ + cos θ)² = 1 + 2 sen θ cos θ.</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Expandir el lado izquierdo: (sen θ + cos θ)² = sen²θ + 2senθcosθ + cos²θ.</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Aplicar identidad pitagórica: sen²θ + cos²θ = 1.</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Resultado: 1 + 2 sen θ cos θ. ∎</w:t>
      </w:r>
    </w:p>
    <w:p>
      <w:pPr>
        <w:spacing w:after="60" w:before="140"/>
      </w:pPr>
      <w:r>
        <w:rPr>
          <w:rFonts w:ascii="Arial" w:cs="Arial" w:eastAsia="Arial" w:hAnsi="Arial"/>
          <w:b/>
          <w:bCs/>
          <w:color w:val="1F3864"/>
          <w:sz w:val="22"/>
          <w:szCs w:val="22"/>
        </w:rPr>
        <w:t xml:space="preserve">Ejercicio resuelto 18.</w:t>
      </w:r>
      <w:r>
        <w:rPr>
          <w:rFonts w:ascii="Arial" w:cs="Arial" w:eastAsia="Arial" w:hAnsi="Arial"/>
          <w:sz w:val="22"/>
          <w:szCs w:val="22"/>
        </w:rPr>
        <w:t xml:space="preserve">  Calcula sen(75°) usando la identidad de suma.</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Escribir 75° = 45° + 30°.</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sen(75°) = sen45°cos30° + cos45°sen30° = (√2/2)(√3/2) + (√2/2)(1/2) = √6/4 + √2/4 = (√6+√2)/4.</w:t>
      </w:r>
    </w:p>
    <w:p>
      <w:pPr>
        <w:spacing w:after="60" w:before="140"/>
      </w:pPr>
      <w:r>
        <w:rPr>
          <w:rFonts w:ascii="Arial" w:cs="Arial" w:eastAsia="Arial" w:hAnsi="Arial"/>
          <w:b/>
          <w:bCs/>
          <w:color w:val="1F3864"/>
          <w:sz w:val="22"/>
          <w:szCs w:val="22"/>
        </w:rPr>
        <w:t xml:space="preserve">Ejercicio resuelto 19.</w:t>
      </w:r>
      <w:r>
        <w:rPr>
          <w:rFonts w:ascii="Arial" w:cs="Arial" w:eastAsia="Arial" w:hAnsi="Arial"/>
          <w:sz w:val="22"/>
          <w:szCs w:val="22"/>
        </w:rPr>
        <w:t xml:space="preserve">  Si cos θ = 3/5 y θ ∈ [0, π/2], calcula sen(2θ) y cos(2θ).</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Obtener sen θ: sen²θ = 1 − 9/25 = 16/25 → sen θ = 4/5 (Q I, positivo).</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sen(2θ) = 2 sen θ cos θ = 2(4/5)(3/5) = 24/25.</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cos(2θ) = cos²θ − sen²θ = 9/25 − 16/25 = −7/25.</w:t>
      </w:r>
    </w:p>
    <w:p>
      <w:pPr>
        <w:spacing w:after="60" w:before="140"/>
      </w:pPr>
      <w:r>
        <w:rPr>
          <w:rFonts w:ascii="Arial" w:cs="Arial" w:eastAsia="Arial" w:hAnsi="Arial"/>
          <w:b/>
          <w:bCs/>
          <w:color w:val="1F3864"/>
          <w:sz w:val="22"/>
          <w:szCs w:val="22"/>
        </w:rPr>
        <w:t xml:space="preserve">Ejercicio resuelto 20.</w:t>
      </w:r>
      <w:r>
        <w:rPr>
          <w:rFonts w:ascii="Arial" w:cs="Arial" w:eastAsia="Arial" w:hAnsi="Arial"/>
          <w:sz w:val="22"/>
          <w:szCs w:val="22"/>
        </w:rPr>
        <w:t xml:space="preserve">  En el triángulo ABC: A = 40°, B = 75°, b = 20 cm. Encuentra a y c.</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Calcular C: C = 180° − 40° − 75° = 65°.</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Ley de Senos: a/sen40° = 20/sen75°  →  a = 20×sen40°/sen75° = 20×0.6428/0.9659 ≈ 13.30 cm.</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c/sen65° = 20/sen75°  →  c = 20×sen65°/sen75° = 20×0.9063/0.9659 ≈ 18.77 cm.</w:t>
      </w:r>
    </w:p>
    <w:p>
      <w:pPr>
        <w:spacing w:after="60" w:before="140"/>
      </w:pPr>
      <w:r>
        <w:rPr>
          <w:rFonts w:ascii="Arial" w:cs="Arial" w:eastAsia="Arial" w:hAnsi="Arial"/>
          <w:b/>
          <w:bCs/>
          <w:color w:val="1F3864"/>
          <w:sz w:val="22"/>
          <w:szCs w:val="22"/>
        </w:rPr>
        <w:t xml:space="preserve">Ejercicio resuelto 21.</w:t>
      </w:r>
      <w:r>
        <w:rPr>
          <w:rFonts w:ascii="Arial" w:cs="Arial" w:eastAsia="Arial" w:hAnsi="Arial"/>
          <w:sz w:val="22"/>
          <w:szCs w:val="22"/>
        </w:rPr>
        <w:t xml:space="preserve">  En un triángulo: a = 7, b = 10, C = 60°. Calcula c, A y B.</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Ley de Cosenos: c² = a² + b² − 2ab cosC = 49+100 − 2(7)(10)(0.5) = 149−70 = 79  →  c = √79 ≈ 8.888.</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Ley de Senos para A: senA/7 = sen60°/√79  →  senA = 7(√3/2)/√79 ≈ 0.6812  →  A ≈ 42.95°.</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B = 180° − 60° − 42.95° ≈ 77.05°.</w:t>
      </w:r>
    </w:p>
    <w:p>
      <w:pPr>
        <w:spacing w:after="60" w:before="140"/>
      </w:pPr>
      <w:r>
        <w:rPr>
          <w:rFonts w:ascii="Arial" w:cs="Arial" w:eastAsia="Arial" w:hAnsi="Arial"/>
          <w:b/>
          <w:bCs/>
          <w:color w:val="1F3864"/>
          <w:sz w:val="22"/>
          <w:szCs w:val="22"/>
        </w:rPr>
        <w:t xml:space="preserve">Ejercicio resuelto 22.</w:t>
      </w:r>
      <w:r>
        <w:rPr>
          <w:rFonts w:ascii="Arial" w:cs="Arial" w:eastAsia="Arial" w:hAnsi="Arial"/>
          <w:sz w:val="22"/>
          <w:szCs w:val="22"/>
        </w:rPr>
        <w:t xml:space="preserve">  Demuestra la identidad: (sec θ − tan θ)(sec θ + tan θ) = 1.</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Expandir: (sec θ − tan θ)(sec θ + tan θ) = sec²θ − tan²θ.</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Usar la identidad pitagónica 1 + tan²θ = sec²θ → sec²θ − tan²θ = 1. ∎</w:t>
      </w:r>
    </w:p>
    <w:p>
      <w:pPr>
        <w:spacing w:after="60" w:before="140"/>
      </w:pPr>
      <w:r>
        <w:rPr>
          <w:rFonts w:ascii="Arial" w:cs="Arial" w:eastAsia="Arial" w:hAnsi="Arial"/>
          <w:b/>
          <w:bCs/>
          <w:color w:val="1F3864"/>
          <w:sz w:val="22"/>
          <w:szCs w:val="22"/>
        </w:rPr>
        <w:t xml:space="preserve">Ejercicio resuelto 23.</w:t>
      </w:r>
      <w:r>
        <w:rPr>
          <w:rFonts w:ascii="Arial" w:cs="Arial" w:eastAsia="Arial" w:hAnsi="Arial"/>
          <w:sz w:val="22"/>
          <w:szCs w:val="22"/>
        </w:rPr>
        <w:t xml:space="preserve">  Un triángulo tiene lados a=5, b=7, c=9. Calcula los tres ángulos y el área.</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Ley de Cosenos para A: cosA = (b²+c²−a²)/(2bc) = (49+81−25)/(126) = 105/126 = 5/6  →  A ≈ 33.56°.</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Ley de Cosenos para B: cosB = (a²+c²−b²)/(2ac) = (25+81−49)/90 = 57/90 = 19/30  →  B ≈ 50.70°.</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C = 180° − 33.56° − 50.70° ≈ 95.74°.</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Semiperímetro: s = (5+7+9)/2 = 10.5.</w:t>
      </w:r>
    </w:p>
    <w:p>
      <w:pPr>
        <w:spacing w:after="60"/>
        <w:ind w:left="480"/>
      </w:pPr>
      <w:r>
        <w:rPr>
          <w:rFonts w:ascii="Arial" w:cs="Arial" w:eastAsia="Arial" w:hAnsi="Arial"/>
          <w:b/>
          <w:bCs/>
          <w:sz w:val="22"/>
          <w:szCs w:val="22"/>
        </w:rPr>
        <w:t xml:space="preserve">Paso 5: </w:t>
      </w:r>
      <w:r>
        <w:rPr>
          <w:rFonts w:ascii="Arial" w:cs="Arial" w:eastAsia="Arial" w:hAnsi="Arial"/>
          <w:sz w:val="22"/>
          <w:szCs w:val="22"/>
        </w:rPr>
        <w:t xml:space="preserve">Área por Herón: A = √[10.5(5.5)(3.5)(1.5)] = √[303.1875] ≈ 17.41 cm².</w:t>
      </w:r>
    </w:p>
    <w:p>
      <w:pPr>
        <w:spacing w:after="60"/>
        <w:ind w:left="480"/>
      </w:pPr>
      <w:r>
        <w:rPr>
          <w:rFonts w:ascii="Arial" w:cs="Arial" w:eastAsia="Arial" w:hAnsi="Arial"/>
          <w:b/>
          <w:bCs/>
          <w:sz w:val="22"/>
          <w:szCs w:val="22"/>
        </w:rPr>
        <w:t xml:space="preserve">Paso 6: </w:t>
      </w:r>
      <w:r>
        <w:rPr>
          <w:rFonts w:ascii="Arial" w:cs="Arial" w:eastAsia="Arial" w:hAnsi="Arial"/>
          <w:sz w:val="22"/>
          <w:szCs w:val="22"/>
        </w:rPr>
        <w:t xml:space="preserve">Verificación: A = (1/2)(7)(9)sen(33.56°) ≈ (1/2)(63)(0.5534) ≈ 17.43 cm² ✓</w:t>
      </w:r>
    </w:p>
    <w:p>
      <w:pPr>
        <w:spacing w:after="60" w:before="140"/>
      </w:pPr>
      <w:r>
        <w:rPr>
          <w:rFonts w:ascii="Arial" w:cs="Arial" w:eastAsia="Arial" w:hAnsi="Arial"/>
          <w:b/>
          <w:bCs/>
          <w:color w:val="1F3864"/>
          <w:sz w:val="22"/>
          <w:szCs w:val="22"/>
        </w:rPr>
        <w:t xml:space="preserve">Ejercicio resuelto 24.</w:t>
      </w:r>
      <w:r>
        <w:rPr>
          <w:rFonts w:ascii="Arial" w:cs="Arial" w:eastAsia="Arial" w:hAnsi="Arial"/>
          <w:sz w:val="22"/>
          <w:szCs w:val="22"/>
        </w:rPr>
        <w:t xml:space="preserve">  Demuestra: sen(3θ) = 3senθ − 4sen³θ.</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Escribir sen(3θ) = sen(2θ + θ) = sen(2θ)cosθ + cos(2θ)senθ.</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Sustituir: = (2senθcosθ)cosθ + (1−2sen²θ)senθ.</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 2senθcos²θ + senθ − 2sen³θ.</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Sustituir cos²θ = 1 − sen²θ: = 2senθ(1−sen²θ) + senθ − 2sen³θ.</w:t>
      </w:r>
    </w:p>
    <w:p>
      <w:pPr>
        <w:spacing w:after="60"/>
        <w:ind w:left="480"/>
      </w:pPr>
      <w:r>
        <w:rPr>
          <w:rFonts w:ascii="Arial" w:cs="Arial" w:eastAsia="Arial" w:hAnsi="Arial"/>
          <w:b/>
          <w:bCs/>
          <w:sz w:val="22"/>
          <w:szCs w:val="22"/>
        </w:rPr>
        <w:t xml:space="preserve">Paso 5: </w:t>
      </w:r>
      <w:r>
        <w:rPr>
          <w:rFonts w:ascii="Arial" w:cs="Arial" w:eastAsia="Arial" w:hAnsi="Arial"/>
          <w:sz w:val="22"/>
          <w:szCs w:val="22"/>
        </w:rPr>
        <w:t xml:space="preserve">= 2senθ − 2sen³θ + senθ − 2sen³θ = 3senθ − 4sen³θ. ∎</w:t>
      </w:r>
    </w:p>
    <w:p>
      <w:pPr>
        <w:spacing w:after="80"/>
      </w:pPr>
      <w:r>
        <w:t xml:space="preserve"/>
      </w:r>
    </w:p>
    <w:p>
      <w:pPr>
        <w:pStyle w:val="Heading2"/>
        <w:spacing w:after="120" w:before="280"/>
      </w:pPr>
      <w:r>
        <w:rPr>
          <w:rFonts w:ascii="Arial" w:cs="Arial" w:eastAsia="Arial" w:hAnsi="Arial"/>
          <w:b/>
          <w:bCs/>
          <w:color w:val="2E5FA3"/>
          <w:sz w:val="28"/>
          <w:szCs w:val="28"/>
        </w:rPr>
        <w:t xml:space="preserve">5. Ejercicios propuestos</w:t>
      </w:r>
    </w:p>
    <w:p>
      <w:pPr>
        <w:spacing w:after="80"/>
        <w:ind w:left="360"/>
      </w:pPr>
      <w:r>
        <w:rPr>
          <w:rFonts w:ascii="Arial" w:cs="Arial" w:eastAsia="Arial" w:hAnsi="Arial"/>
          <w:b/>
          <w:bCs/>
          <w:sz w:val="22"/>
          <w:szCs w:val="22"/>
        </w:rPr>
        <w:t xml:space="preserve">21. </w:t>
      </w:r>
      <w:r>
        <w:rPr>
          <w:rFonts w:ascii="Arial" w:cs="Arial" w:eastAsia="Arial" w:hAnsi="Arial"/>
          <w:sz w:val="22"/>
          <w:szCs w:val="22"/>
        </w:rPr>
        <w:t xml:space="preserve">Verifica la identidad: (1 − sen²θ)(1 + tan²θ) = 1.</w:t>
      </w:r>
    </w:p>
    <w:p>
      <w:pPr>
        <w:spacing w:after="80"/>
        <w:ind w:left="360"/>
      </w:pPr>
      <w:r>
        <w:rPr>
          <w:rFonts w:ascii="Arial" w:cs="Arial" w:eastAsia="Arial" w:hAnsi="Arial"/>
          <w:b/>
          <w:bCs/>
          <w:sz w:val="22"/>
          <w:szCs w:val="22"/>
        </w:rPr>
        <w:t xml:space="preserve">22. </w:t>
      </w:r>
      <w:r>
        <w:rPr>
          <w:rFonts w:ascii="Arial" w:cs="Arial" w:eastAsia="Arial" w:hAnsi="Arial"/>
          <w:sz w:val="22"/>
          <w:szCs w:val="22"/>
        </w:rPr>
        <w:t xml:space="preserve">Demuestra: (secθ − tanθ)² = (1 − senθ)/(1 + senθ).</w:t>
      </w:r>
    </w:p>
    <w:p>
      <w:pPr>
        <w:spacing w:after="80"/>
        <w:ind w:left="360"/>
      </w:pPr>
      <w:r>
        <w:rPr>
          <w:rFonts w:ascii="Arial" w:cs="Arial" w:eastAsia="Arial" w:hAnsi="Arial"/>
          <w:b/>
          <w:bCs/>
          <w:sz w:val="22"/>
          <w:szCs w:val="22"/>
        </w:rPr>
        <w:t xml:space="preserve">23. </w:t>
      </w:r>
      <w:r>
        <w:rPr>
          <w:rFonts w:ascii="Arial" w:cs="Arial" w:eastAsia="Arial" w:hAnsi="Arial"/>
          <w:sz w:val="22"/>
          <w:szCs w:val="22"/>
        </w:rPr>
        <w:t xml:space="preserve">Calcula cos(15°) exactamente usando la identidad de diferencia.</w:t>
      </w:r>
    </w:p>
    <w:p>
      <w:pPr>
        <w:spacing w:after="80"/>
        <w:ind w:left="360"/>
      </w:pPr>
      <w:r>
        <w:rPr>
          <w:rFonts w:ascii="Arial" w:cs="Arial" w:eastAsia="Arial" w:hAnsi="Arial"/>
          <w:b/>
          <w:bCs/>
          <w:sz w:val="22"/>
          <w:szCs w:val="22"/>
        </w:rPr>
        <w:t xml:space="preserve">24. </w:t>
      </w:r>
      <w:r>
        <w:rPr>
          <w:rFonts w:ascii="Arial" w:cs="Arial" w:eastAsia="Arial" w:hAnsi="Arial"/>
          <w:sz w:val="22"/>
          <w:szCs w:val="22"/>
        </w:rPr>
        <w:t xml:space="preserve">Si senθ = 5/13 y θ ∈ [π/2, π], calcula cos(2θ) y sen(2θ).</w:t>
      </w:r>
    </w:p>
    <w:p>
      <w:pPr>
        <w:spacing w:after="80"/>
        <w:ind w:left="360"/>
      </w:pPr>
      <w:r>
        <w:rPr>
          <w:rFonts w:ascii="Arial" w:cs="Arial" w:eastAsia="Arial" w:hAnsi="Arial"/>
          <w:b/>
          <w:bCs/>
          <w:sz w:val="22"/>
          <w:szCs w:val="22"/>
        </w:rPr>
        <w:t xml:space="preserve">25. </w:t>
      </w:r>
      <w:r>
        <w:rPr>
          <w:rFonts w:ascii="Arial" w:cs="Arial" w:eastAsia="Arial" w:hAnsi="Arial"/>
          <w:sz w:val="22"/>
          <w:szCs w:val="22"/>
        </w:rPr>
        <w:t xml:space="preserve">Simplifica: [sen(A+B) + sen(A−B)] / [cos(A+B) + cos(A−B)].</w:t>
      </w:r>
    </w:p>
    <w:p>
      <w:pPr>
        <w:spacing w:after="80"/>
        <w:ind w:left="360"/>
      </w:pPr>
      <w:r>
        <w:rPr>
          <w:rFonts w:ascii="Arial" w:cs="Arial" w:eastAsia="Arial" w:hAnsi="Arial"/>
          <w:b/>
          <w:bCs/>
          <w:sz w:val="22"/>
          <w:szCs w:val="22"/>
        </w:rPr>
        <w:t xml:space="preserve">26. </w:t>
      </w:r>
      <w:r>
        <w:rPr>
          <w:rFonts w:ascii="Arial" w:cs="Arial" w:eastAsia="Arial" w:hAnsi="Arial"/>
          <w:sz w:val="22"/>
          <w:szCs w:val="22"/>
        </w:rPr>
        <w:t xml:space="preserve">Expresa cos(4θ) en términos de cosθ únicamente.</w:t>
      </w:r>
    </w:p>
    <w:p>
      <w:pPr>
        <w:spacing w:after="80"/>
        <w:ind w:left="360"/>
      </w:pPr>
      <w:r>
        <w:rPr>
          <w:rFonts w:ascii="Arial" w:cs="Arial" w:eastAsia="Arial" w:hAnsi="Arial"/>
          <w:b/>
          <w:bCs/>
          <w:sz w:val="22"/>
          <w:szCs w:val="22"/>
        </w:rPr>
        <w:t xml:space="preserve">27. </w:t>
      </w:r>
      <w:r>
        <w:rPr>
          <w:rFonts w:ascii="Arial" w:cs="Arial" w:eastAsia="Arial" w:hAnsi="Arial"/>
          <w:sz w:val="22"/>
          <w:szCs w:val="22"/>
        </w:rPr>
        <w:t xml:space="preserve">Demuestra: sen³θ + cos³θ = (senθ + cosθ)(1 − senθcosθ).</w:t>
      </w:r>
    </w:p>
    <w:p>
      <w:pPr>
        <w:spacing w:after="80"/>
        <w:ind w:left="360"/>
      </w:pPr>
      <w:r>
        <w:rPr>
          <w:rFonts w:ascii="Arial" w:cs="Arial" w:eastAsia="Arial" w:hAnsi="Arial"/>
          <w:b/>
          <w:bCs/>
          <w:sz w:val="22"/>
          <w:szCs w:val="22"/>
        </w:rPr>
        <w:t xml:space="preserve">28. </w:t>
      </w:r>
      <w:r>
        <w:rPr>
          <w:rFonts w:ascii="Arial" w:cs="Arial" w:eastAsia="Arial" w:hAnsi="Arial"/>
          <w:sz w:val="22"/>
          <w:szCs w:val="22"/>
        </w:rPr>
        <w:t xml:space="preserve">En un triángulo: a=9, b=12, A=35°. Determina si hay 0, 1 o 2 triángulos posibles y resuélvelo(s).</w:t>
      </w:r>
    </w:p>
    <w:p>
      <w:pPr>
        <w:spacing w:after="80"/>
        <w:ind w:left="360"/>
      </w:pPr>
      <w:r>
        <w:rPr>
          <w:rFonts w:ascii="Arial" w:cs="Arial" w:eastAsia="Arial" w:hAnsi="Arial"/>
          <w:b/>
          <w:bCs/>
          <w:sz w:val="22"/>
          <w:szCs w:val="22"/>
        </w:rPr>
        <w:t xml:space="preserve">29. </w:t>
      </w:r>
      <w:r>
        <w:rPr>
          <w:rFonts w:ascii="Arial" w:cs="Arial" w:eastAsia="Arial" w:hAnsi="Arial"/>
          <w:sz w:val="22"/>
          <w:szCs w:val="22"/>
        </w:rPr>
        <w:t xml:space="preserve">Un triángulo tiene lados 5, 7 y 9. Calcula sus tres ángulos usando la Ley de Cosenos.</w:t>
      </w:r>
    </w:p>
    <w:p>
      <w:pPr>
        <w:spacing w:after="80"/>
        <w:ind w:left="360"/>
      </w:pPr>
      <w:r>
        <w:rPr>
          <w:rFonts w:ascii="Arial" w:cs="Arial" w:eastAsia="Arial" w:hAnsi="Arial"/>
          <w:b/>
          <w:bCs/>
          <w:sz w:val="22"/>
          <w:szCs w:val="22"/>
        </w:rPr>
        <w:t xml:space="preserve">30. </w:t>
      </w:r>
      <w:r>
        <w:rPr>
          <w:rFonts w:ascii="Arial" w:cs="Arial" w:eastAsia="Arial" w:hAnsi="Arial"/>
          <w:sz w:val="22"/>
          <w:szCs w:val="22"/>
        </w:rPr>
        <w:t xml:space="preserve">Calcula el área del triángulo del ejercicio 29 usando Herón y verifica con (1/2)ab senC.</w:t>
      </w:r>
    </w:p>
    <w:p>
      <w:pPr>
        <w:spacing w:after="80"/>
        <w:ind w:left="360"/>
      </w:pPr>
      <w:r>
        <w:rPr>
          <w:rFonts w:ascii="Arial" w:cs="Arial" w:eastAsia="Arial" w:hAnsi="Arial"/>
          <w:b/>
          <w:bCs/>
          <w:sz w:val="22"/>
          <w:szCs w:val="22"/>
        </w:rPr>
        <w:t xml:space="preserve">31. </w:t>
      </w:r>
      <w:r>
        <w:rPr>
          <w:rFonts w:ascii="Arial" w:cs="Arial" w:eastAsia="Arial" w:hAnsi="Arial"/>
          <w:sz w:val="22"/>
          <w:szCs w:val="22"/>
        </w:rPr>
        <w:t xml:space="preserve">Demuestra que sen(A+B)·sen(A−B) = sen²A − sen²B.</w:t>
      </w:r>
    </w:p>
    <w:p>
      <w:pPr>
        <w:spacing w:after="80"/>
        <w:ind w:left="360"/>
      </w:pPr>
      <w:r>
        <w:rPr>
          <w:rFonts w:ascii="Arial" w:cs="Arial" w:eastAsia="Arial" w:hAnsi="Arial"/>
          <w:b/>
          <w:bCs/>
          <w:sz w:val="22"/>
          <w:szCs w:val="22"/>
        </w:rPr>
        <w:t xml:space="preserve">32. </w:t>
      </w:r>
      <w:r>
        <w:rPr>
          <w:rFonts w:ascii="Arial" w:cs="Arial" w:eastAsia="Arial" w:hAnsi="Arial"/>
          <w:sz w:val="22"/>
          <w:szCs w:val="22"/>
        </w:rPr>
        <w:t xml:space="preserve">Usa la fórmula de ángulo doble para calcular sen(2arctan(3/4)).</w:t>
      </w:r>
    </w:p>
    <w:p>
      <w:pPr>
        <w:spacing w:after="80"/>
        <w:ind w:left="360"/>
      </w:pPr>
      <w:r>
        <w:rPr>
          <w:rFonts w:ascii="Arial" w:cs="Arial" w:eastAsia="Arial" w:hAnsi="Arial"/>
          <w:b/>
          <w:bCs/>
          <w:sz w:val="22"/>
          <w:szCs w:val="22"/>
        </w:rPr>
        <w:t xml:space="preserve">33. </w:t>
      </w:r>
      <w:r>
        <w:rPr>
          <w:rFonts w:ascii="Arial" w:cs="Arial" w:eastAsia="Arial" w:hAnsi="Arial"/>
          <w:sz w:val="22"/>
          <w:szCs w:val="22"/>
        </w:rPr>
        <w:t xml:space="preserve">Dos barcos parten del mismo puerto. El primero navega 30 km al N40°E y el segundo 50 km al S20°E. ¿A qué distancia están entre sí?</w:t>
      </w:r>
    </w:p>
    <w:p>
      <w:pPr>
        <w:spacing w:after="80"/>
        <w:ind w:left="360"/>
      </w:pPr>
      <w:r>
        <w:rPr>
          <w:rFonts w:ascii="Arial" w:cs="Arial" w:eastAsia="Arial" w:hAnsi="Arial"/>
          <w:b/>
          <w:bCs/>
          <w:sz w:val="22"/>
          <w:szCs w:val="22"/>
        </w:rPr>
        <w:t xml:space="preserve">34. </w:t>
      </w:r>
      <w:r>
        <w:rPr>
          <w:rFonts w:ascii="Arial" w:cs="Arial" w:eastAsia="Arial" w:hAnsi="Arial"/>
          <w:sz w:val="22"/>
          <w:szCs w:val="22"/>
        </w:rPr>
        <w:t xml:space="preserve">(Desafío) Demuestra la identidad: tan(A/2) = (1 − cosA)/senA usando las fórmulas de ángulo mitad.</w:t>
      </w:r>
    </w:p>
    <w:p>
      <w:pPr>
        <w:spacing w:after="80"/>
        <w:ind w:left="360"/>
      </w:pPr>
      <w:r>
        <w:rPr>
          <w:rFonts w:ascii="Arial" w:cs="Arial" w:eastAsia="Arial" w:hAnsi="Arial"/>
          <w:b/>
          <w:bCs/>
          <w:sz w:val="22"/>
          <w:szCs w:val="22"/>
        </w:rPr>
        <w:t xml:space="preserve">35. </w:t>
      </w:r>
      <w:r>
        <w:rPr>
          <w:rFonts w:ascii="Arial" w:cs="Arial" w:eastAsia="Arial" w:hAnsi="Arial"/>
          <w:sz w:val="22"/>
          <w:szCs w:val="22"/>
        </w:rPr>
        <w:t xml:space="preserve">(Desafío) En un triángulo isósceles de base b y ángulo en el vértice 2α, expresa el área en función de b y α, y determina para qué valor de α el área es máxima dado que b es fija.</w:t>
      </w:r>
    </w:p>
    <w:p>
      <w:pPr>
        <w:pStyle w:val="Heading1"/>
        <w:pageBreakBefore/>
        <w:spacing w:after="200" w:before="0"/>
      </w:pPr>
      <w:r>
        <w:rPr>
          <w:rFonts w:ascii="Arial" w:cs="Arial" w:eastAsia="Arial" w:hAnsi="Arial"/>
          <w:b/>
          <w:bCs/>
          <w:color w:val="1F3864"/>
          <w:sz w:val="36"/>
          <w:szCs w:val="36"/>
        </w:rPr>
        <w:t xml:space="preserve">UNIDAD 4. Ecuaciones trigonométricas</w:t>
      </w:r>
    </w:p>
    <w:p>
      <w:pPr>
        <w:pStyle w:val="Heading2"/>
        <w:spacing w:after="120" w:before="280"/>
      </w:pPr>
      <w:r>
        <w:rPr>
          <w:rFonts w:ascii="Arial" w:cs="Arial" w:eastAsia="Arial" w:hAnsi="Arial"/>
          <w:b/>
          <w:bCs/>
          <w:color w:val="2E5FA3"/>
          <w:sz w:val="28"/>
          <w:szCs w:val="28"/>
        </w:rPr>
        <w:t xml:space="preserve">1. Antecedentes</w:t>
      </w:r>
    </w:p>
    <w:p>
      <w:pPr>
        <w:spacing w:after="120" w:line="276" w:lineRule="auto"/>
        <w:jc w:val="both"/>
      </w:pPr>
      <w:r>
        <w:rPr>
          <w:rFonts w:ascii="Arial" w:cs="Arial" w:eastAsia="Arial" w:hAnsi="Arial"/>
          <w:b w:val="false"/>
          <w:bCs w:val="false"/>
          <w:i w:val="false"/>
          <w:iCs w:val="false"/>
          <w:color w:val="000000"/>
          <w:sz w:val="22"/>
          <w:szCs w:val="22"/>
        </w:rPr>
        <w:t xml:space="preserve">Para el estudio de esta unidad se requiere:</w:t>
      </w:r>
    </w:p>
    <w:p>
      <w:pPr>
        <w:spacing w:after="120" w:line="276" w:lineRule="auto"/>
        <w:jc w:val="both"/>
      </w:pPr>
      <w:r>
        <w:rPr>
          <w:rFonts w:ascii="Arial" w:cs="Arial" w:eastAsia="Arial" w:hAnsi="Arial"/>
          <w:b w:val="false"/>
          <w:bCs w:val="false"/>
          <w:i w:val="false"/>
          <w:iCs w:val="false"/>
          <w:color w:val="000000"/>
          <w:sz w:val="22"/>
          <w:szCs w:val="22"/>
        </w:rPr>
        <w:t xml:space="preserve">a) Funciones trigonométricas y sus funciones inversas (Unidad 2): arcsen, arccos y arctan, incluyendo sus rangos y propiedades de cancelación.</w:t>
      </w:r>
    </w:p>
    <w:p>
      <w:pPr>
        <w:spacing w:after="120" w:line="276" w:lineRule="auto"/>
        <w:jc w:val="both"/>
      </w:pPr>
      <w:r>
        <w:rPr>
          <w:rFonts w:ascii="Arial" w:cs="Arial" w:eastAsia="Arial" w:hAnsi="Arial"/>
          <w:b w:val="false"/>
          <w:bCs w:val="false"/>
          <w:i w:val="false"/>
          <w:iCs w:val="false"/>
          <w:color w:val="000000"/>
          <w:sz w:val="22"/>
          <w:szCs w:val="22"/>
        </w:rPr>
        <w:t xml:space="preserve">b) Identidades trigonométricas fundamentales, de ángulo doble y de suma y diferencia (Unidad 3).</w:t>
      </w:r>
    </w:p>
    <w:p>
      <w:pPr>
        <w:spacing w:after="120" w:line="276" w:lineRule="auto"/>
        <w:jc w:val="both"/>
      </w:pPr>
      <w:r>
        <w:rPr>
          <w:rFonts w:ascii="Arial" w:cs="Arial" w:eastAsia="Arial" w:hAnsi="Arial"/>
          <w:b w:val="false"/>
          <w:bCs w:val="false"/>
          <w:i w:val="false"/>
          <w:iCs w:val="false"/>
          <w:color w:val="000000"/>
          <w:sz w:val="22"/>
          <w:szCs w:val="22"/>
        </w:rPr>
        <w:t xml:space="preserve">c) Resolución de ecuaciones algebraicas: lineales, cuadráticas (fórmula general) y ecuaciones con fracciones.</w:t>
      </w:r>
    </w:p>
    <w:p>
      <w:pPr>
        <w:spacing w:after="120" w:line="276" w:lineRule="auto"/>
        <w:jc w:val="both"/>
      </w:pPr>
      <w:r>
        <w:rPr>
          <w:rFonts w:ascii="Arial" w:cs="Arial" w:eastAsia="Arial" w:hAnsi="Arial"/>
          <w:b w:val="false"/>
          <w:bCs w:val="false"/>
          <w:i w:val="false"/>
          <w:iCs w:val="false"/>
          <w:color w:val="000000"/>
          <w:sz w:val="22"/>
          <w:szCs w:val="22"/>
        </w:rPr>
        <w:t xml:space="preserve">d) Concepto de solución general: conjunto de todas las soluciones de una ecuación en el conjunto de los reales.</w:t>
      </w:r>
    </w:p>
    <w:p>
      <w:pPr>
        <w:spacing w:after="120" w:line="276" w:lineRule="auto"/>
        <w:jc w:val="both"/>
      </w:pPr>
      <w:r>
        <w:rPr>
          <w:rFonts w:ascii="Arial" w:cs="Arial" w:eastAsia="Arial" w:hAnsi="Arial"/>
          <w:b w:val="false"/>
          <w:bCs w:val="false"/>
          <w:i w:val="false"/>
          <w:iCs w:val="false"/>
          <w:color w:val="000000"/>
          <w:sz w:val="22"/>
          <w:szCs w:val="22"/>
        </w:rPr>
        <w:t xml:space="preserve">e) Factorización: factor común, diferencia de cuadrados y trinomio cuadrado perfecto.</w:t>
      </w:r>
    </w:p>
    <w:p>
      <w:pPr>
        <w:spacing w:after="80"/>
      </w:pPr>
      <w:r>
        <w:t xml:space="preserve"/>
      </w:r>
    </w:p>
    <w:p>
      <w:pPr>
        <w:pStyle w:val="Heading2"/>
        <w:spacing w:after="120" w:before="280"/>
      </w:pPr>
      <w:r>
        <w:rPr>
          <w:rFonts w:ascii="Arial" w:cs="Arial" w:eastAsia="Arial" w:hAnsi="Arial"/>
          <w:b/>
          <w:bCs/>
          <w:color w:val="2E5FA3"/>
          <w:sz w:val="28"/>
          <w:szCs w:val="28"/>
        </w:rPr>
        <w:t xml:space="preserve">2. Reseña histórica</w:t>
      </w:r>
    </w:p>
    <w:p>
      <w:pPr>
        <w:spacing w:after="120" w:line="276" w:lineRule="auto"/>
        <w:jc w:val="both"/>
      </w:pPr>
      <w:r>
        <w:rPr>
          <w:rFonts w:ascii="Arial" w:cs="Arial" w:eastAsia="Arial" w:hAnsi="Arial"/>
          <w:b w:val="false"/>
          <w:bCs w:val="false"/>
          <w:i w:val="false"/>
          <w:iCs w:val="false"/>
          <w:color w:val="000000"/>
          <w:sz w:val="22"/>
          <w:szCs w:val="22"/>
        </w:rPr>
        <w:t xml:space="preserve">Las ecuaciones trigonométricas aparecen históricamente en la astronomía al preguntar: ¿en qué instante un planeta alcanza cierta posición angular? Ptolomeo y los astrónomos árabes las resolvían mediante tablas y aproximaciones geométricas.</w:t>
      </w:r>
    </w:p>
    <w:p>
      <w:pPr>
        <w:spacing w:after="120" w:line="276" w:lineRule="auto"/>
        <w:jc w:val="both"/>
      </w:pPr>
      <w:r>
        <w:rPr>
          <w:rFonts w:ascii="Arial" w:cs="Arial" w:eastAsia="Arial" w:hAnsi="Arial"/>
          <w:b w:val="false"/>
          <w:bCs w:val="false"/>
          <w:i w:val="false"/>
          <w:iCs w:val="false"/>
          <w:color w:val="000000"/>
          <w:sz w:val="22"/>
          <w:szCs w:val="22"/>
        </w:rPr>
        <w:t xml:space="preserve">François Viète (1540–1603) fue el primero en usar métodos algebraicos sistemáticos. En particular, la ecuación cos(3θ) = 4cos³θ − 3cosθ le permitió resolver ecuaciones cúbicas de cierta forma mediante sustitución trigonométrica. Este método, llamado método de Viète, sigue siendo útil en álgebra moderna.</w:t>
      </w:r>
    </w:p>
    <w:p>
      <w:pPr>
        <w:spacing w:after="120" w:line="276" w:lineRule="auto"/>
        <w:jc w:val="both"/>
      </w:pPr>
      <w:r>
        <w:rPr>
          <w:rFonts w:ascii="Arial" w:cs="Arial" w:eastAsia="Arial" w:hAnsi="Arial"/>
          <w:b w:val="false"/>
          <w:bCs w:val="false"/>
          <w:i w:val="false"/>
          <w:iCs w:val="false"/>
          <w:color w:val="000000"/>
          <w:sz w:val="22"/>
          <w:szCs w:val="22"/>
        </w:rPr>
        <w:t xml:space="preserve">La noción de "solución general" (todas las soluciones reales de una ecuación trigonométrica) se formalizó con el desarrollo del análisis en el siglo XVIII por Euler y Lagrange. Hoy, las ecuaciones trigonométricas son herramienta fundamental en análisis de señales, procesamiento digital, mecánica vibratoria e ingeniería eléctrica.</w:t>
      </w:r>
    </w:p>
    <w:p>
      <w:pPr>
        <w:spacing w:after="80"/>
      </w:pPr>
      <w:r>
        <w:t xml:space="preserve"/>
      </w:r>
    </w:p>
    <w:p>
      <w:pPr>
        <w:pStyle w:val="Heading2"/>
        <w:spacing w:after="120" w:before="280"/>
      </w:pPr>
      <w:r>
        <w:rPr>
          <w:rFonts w:ascii="Arial" w:cs="Arial" w:eastAsia="Arial" w:hAnsi="Arial"/>
          <w:b/>
          <w:bCs/>
          <w:color w:val="2E5FA3"/>
          <w:sz w:val="28"/>
          <w:szCs w:val="28"/>
        </w:rPr>
        <w:t xml:space="preserve">3. Desarrollo temático</w:t>
      </w:r>
    </w:p>
    <w:p>
      <w:pPr>
        <w:pStyle w:val="Heading3"/>
        <w:spacing w:after="80" w:before="200"/>
      </w:pPr>
      <w:r>
        <w:rPr>
          <w:rFonts w:ascii="Arial" w:cs="Arial" w:eastAsia="Arial" w:hAnsi="Arial"/>
          <w:b/>
          <w:bCs/>
          <w:color w:val="2E5FA3"/>
          <w:sz w:val="24"/>
          <w:szCs w:val="24"/>
        </w:rPr>
        <w:t xml:space="preserve">4.1 Conceptos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Ecuación trigonométrica</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Una ecuación trigonométrica es una igualdad que involucra una o más funciones trigonométricas de una variable, que es verdadera solo para ciertos valores de esa variable (las soluciones), a diferencia de una identidad que es verdadera para todos los valores del dominio.</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sen x = 1/2 es una ecuación trigonométrica (no una identidad). Sus soluciones son x = π/6 + 2nπ y x = 5π/6 + 2nπ, para n ∈ ℤ. En [0, 2π) hay exactamente dos soluciones: x = π/6 y x = 5π/6.</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Solución general</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Debido a la periodicidad, si θ₀ es solución de f(θ) = k, entonces θ₀ + nT también lo es para todo n ∈ ℤ, donde T es el periodo de f. El conjunto de todas estas soluciones es la solución general, que se expresa con el parámetro n ∈ ℤ.</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Soluciones en un intervalo acotado</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Resolver en [0, 2π) significa encontrar únicamente las soluciones pertenecientes a ese intervalo. Se determina la solución general y luego se seleccionan los valores de n que producen soluciones en el intervalo.</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Diferencia clave: una ecuación trigonométrica tiene infinitas soluciones en ℝ, pero finitas en cualquier intervalo de longitud igual al periodo. Reconocer este hecho evita errores de omisión (olvidar soluciones) o de exceso (incluir soluciones fuera del intervalo pedido).</w:t>
      </w:r>
    </w:p>
    <w:p>
      <w:pPr>
        <w:spacing w:after="80"/>
      </w:pPr>
      <w:r>
        <w:t xml:space="preserve"/>
      </w:r>
    </w:p>
    <w:p>
      <w:pPr>
        <w:pStyle w:val="Heading3"/>
        <w:spacing w:after="80" w:before="200"/>
      </w:pPr>
      <w:r>
        <w:rPr>
          <w:rFonts w:ascii="Arial" w:cs="Arial" w:eastAsia="Arial" w:hAnsi="Arial"/>
          <w:b/>
          <w:bCs/>
          <w:color w:val="2E5FA3"/>
          <w:sz w:val="24"/>
          <w:szCs w:val="24"/>
        </w:rPr>
        <w:t xml:space="preserve">4.2 Métodos de resolución</w:t>
      </w:r>
    </w:p>
    <w:p>
      <w:pPr>
        <w:spacing w:after="60" w:before="160"/>
      </w:pPr>
      <w:r>
        <w:rPr>
          <w:rFonts w:ascii="Arial" w:cs="Arial" w:eastAsia="Arial" w:hAnsi="Arial"/>
          <w:b/>
          <w:bCs/>
          <w:color w:val="1F3864"/>
          <w:sz w:val="22"/>
          <w:szCs w:val="22"/>
        </w:rPr>
        <w:t xml:space="preserve">4.2.1 Ecuaciones básicas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Solución general de ecuaciones básicas</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Si sen x = k con k ∈ [−1, 1]:   x = arcsen(k) + 2nπ   o   x = π − arcsen(k) + 2nπ,  n ∈ ℤ.</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Si cos x = k con k ∈ [−1, 1]:   x = ±arccos(k) + 2nπ,  n ∈ ℤ.</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Si tan x = k:   x = arctan(k) + nπ,  n ∈ ℤ.</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Interpretación geométrica: las soluciones corresponden a los puntos donde la gráfica de la función trigonométrica intersecta la recta horizontal y = k. Como las funciones son periódicas, estas intersecciones se repiten con el mismo periodo.</w:t>
      </w:r>
    </w:p>
    <w:p>
      <w:pPr>
        <w:spacing w:after="80"/>
      </w:pPr>
      <w:r>
        <w:t xml:space="preserve"/>
      </w:r>
    </w:p>
    <w:p>
      <w:pPr>
        <w:spacing w:after="60" w:before="160"/>
      </w:pPr>
      <w:r>
        <w:rPr>
          <w:rFonts w:ascii="Arial" w:cs="Arial" w:eastAsia="Arial" w:hAnsi="Arial"/>
          <w:b/>
          <w:bCs/>
          <w:color w:val="1F3864"/>
          <w:sz w:val="22"/>
          <w:szCs w:val="22"/>
        </w:rPr>
        <w:t xml:space="preserve">4.2.2 Ecuaciones por factorización</w:t>
      </w:r>
    </w:p>
    <w:p>
      <w:pPr>
        <w:spacing w:after="120" w:line="276" w:lineRule="auto"/>
        <w:jc w:val="both"/>
      </w:pPr>
      <w:r>
        <w:rPr>
          <w:rFonts w:ascii="Arial" w:cs="Arial" w:eastAsia="Arial" w:hAnsi="Arial"/>
          <w:b w:val="false"/>
          <w:bCs w:val="false"/>
          <w:i w:val="false"/>
          <w:iCs w:val="false"/>
          <w:color w:val="000000"/>
          <w:sz w:val="22"/>
          <w:szCs w:val="22"/>
        </w:rPr>
        <w:t xml:space="preserve">Estrategia: llevar todo al segundo miembro, escribir como producto de factores igual a cero, y aplicar la propiedad de la multiplicación: AB = 0 si y solo si A = 0 o B = 0.</w:t>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2senxcosx − senx = 0 → senx(2cosx − 1) = 0. Esto da senx = 0 (x = nπ) o cosx = 1/2 (x = ±π/3 + 2nπ). Reunir todas las soluciones.</w:t>
      </w:r>
    </w:p>
    <w:p>
      <w:pPr>
        <w:spacing w:after="80"/>
      </w:pPr>
      <w:r>
        <w:t xml:space="preserve"/>
      </w:r>
    </w:p>
    <w:p>
      <w:pPr>
        <w:spacing w:after="60" w:before="160"/>
      </w:pPr>
      <w:r>
        <w:rPr>
          <w:rFonts w:ascii="Arial" w:cs="Arial" w:eastAsia="Arial" w:hAnsi="Arial"/>
          <w:b/>
          <w:bCs/>
          <w:color w:val="1F3864"/>
          <w:sz w:val="22"/>
          <w:szCs w:val="22"/>
        </w:rPr>
        <w:t xml:space="preserve">4.2.3 Ecuaciones con identidades</w:t>
      </w:r>
    </w:p>
    <w:p>
      <w:pPr>
        <w:spacing w:after="120" w:line="276" w:lineRule="auto"/>
        <w:jc w:val="both"/>
      </w:pPr>
      <w:r>
        <w:rPr>
          <w:rFonts w:ascii="Arial" w:cs="Arial" w:eastAsia="Arial" w:hAnsi="Arial"/>
          <w:b w:val="false"/>
          <w:bCs w:val="false"/>
          <w:i w:val="false"/>
          <w:iCs w:val="false"/>
          <w:color w:val="000000"/>
          <w:sz w:val="22"/>
          <w:szCs w:val="22"/>
        </w:rPr>
        <w:t xml:space="preserve">Cuando la ecuación involucra dos funciones trigonométricas diferentes, se usan identidades para expresarla en una sola función.</w:t>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cos(2x) = senx → usar cos(2x) = 1 − 2sen²x → 1 − 2sen²x = senx → 2sen²x + senx − 1 = 0. Esta es una ecuación cuadrática en u = senx.</w:t>
      </w:r>
    </w:p>
    <w:p>
      <w:pPr>
        <w:spacing w:after="80"/>
      </w:pPr>
      <w:r>
        <w:t xml:space="preserve"/>
      </w:r>
    </w:p>
    <w:p>
      <w:pPr>
        <w:spacing w:after="60" w:before="160"/>
      </w:pPr>
      <w:r>
        <w:rPr>
          <w:rFonts w:ascii="Arial" w:cs="Arial" w:eastAsia="Arial" w:hAnsi="Arial"/>
          <w:b/>
          <w:bCs/>
          <w:color w:val="1F3864"/>
          <w:sz w:val="22"/>
          <w:szCs w:val="22"/>
        </w:rPr>
        <w:t xml:space="preserve">4.2.4 Ecuaciones cuadráticas trigonométricas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il"/>
              <w:right w:val="single" w:color="2E5FA3" w:sz="6"/>
            </w:tcBorders>
            <w:shd w:fill="EBF3FB" w:val="clear"/>
            <w:tcMar>
              <w:top w:type="dxa" w:w="100"/>
              <w:left w:type="dxa" w:w="160"/>
              <w:bottom w:type="dxa" w:w="0"/>
              <w:right w:type="dxa" w:w="160"/>
            </w:tcMar>
          </w:tcPr>
          <w:p>
            <w:pPr>
              <w:spacing w:after="40"/>
            </w:pPr>
            <w:r>
              <w:rPr>
                <w:rFonts w:ascii="Arial" w:cs="Arial" w:eastAsia="Arial" w:hAnsi="Arial"/>
                <w:b/>
                <w:bCs/>
                <w:color w:val="2E5FA3"/>
                <w:sz w:val="20"/>
                <w:szCs w:val="20"/>
              </w:rPr>
              <w:t xml:space="preserve">Nota: Definición</w:t>
            </w:r>
            <w:r>
              <w:rPr>
                <w:rFonts w:ascii="Arial" w:cs="Arial" w:eastAsia="Arial" w:hAnsi="Arial"/>
                <w:b/>
                <w:bCs/>
                <w:color w:val="333333"/>
                <w:sz w:val="20"/>
                <w:szCs w:val="20"/>
              </w:rPr>
              <w:t xml:space="preserve"> — Ecuación cuadrática trigonométrica</w:t>
            </w:r>
          </w:p>
        </w:tc>
      </w:tr>
      <w:tr>
        <w:tc>
          <w:tcPr>
            <w:tcW w:type="dxa" w:w="9360"/>
            <w:tcBorders>
              <w:top w:val="nil"/>
              <w:left w:val="single" w:color="2E5FA3" w:sz="6"/>
              <w:bottom w:val="single" w:color="2E5FA3" w:sz="6"/>
              <w:right w:val="single" w:color="2E5FA3" w:sz="6"/>
            </w:tcBorders>
            <w:shd w:fill="EBF3FB" w:val="clear"/>
            <w:tcMar>
              <w:top w:type="dxa" w:w="40"/>
              <w:left w:type="dxa" w:w="160"/>
              <w:bottom w:type="dxa" w:w="100"/>
              <w:right w:type="dxa" w:w="160"/>
            </w:tcMar>
          </w:tcPr>
          <w:p>
            <w:pPr>
              <w:spacing w:after="40"/>
              <w:jc w:val="both"/>
            </w:pPr>
            <w:r>
              <w:rPr>
                <w:rFonts w:ascii="Arial" w:cs="Arial" w:eastAsia="Arial" w:hAnsi="Arial"/>
                <w:sz w:val="21"/>
                <w:szCs w:val="21"/>
              </w:rPr>
              <w:t xml:space="preserve">Una ecuación de la forma au² + bu + c = 0 donde u = senx, cosx o tanx se resuelve para u con la fórmula general, y luego se resuelve la ecuación básica correspondiente. Si |u| &gt; 1 para seno o coseno, se descarta (sin solución real).</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2cos²x − 3cosx + 1 = 0. Sea u = cosx: 2u² − 3u + 1 = 0 → (2u − 1)(u − 1) = 0 → u = 1/2 o u = 1. Para cosx = 1/2: x = π/3 + 2nπ o x = −π/3 + 2nπ. Para cosx = 1: x = 2nπ.</w:t>
      </w:r>
    </w:p>
    <w:p>
      <w:pPr>
        <w:spacing w:after="80"/>
      </w:pPr>
      <w:r>
        <w:t xml:space="preserve"/>
      </w:r>
    </w:p>
    <w:p>
      <w:pPr>
        <w:pStyle w:val="Heading3"/>
        <w:spacing w:after="80" w:before="200"/>
      </w:pPr>
      <w:r>
        <w:rPr>
          <w:rFonts w:ascii="Arial" w:cs="Arial" w:eastAsia="Arial" w:hAnsi="Arial"/>
          <w:b/>
          <w:bCs/>
          <w:color w:val="2E5FA3"/>
          <w:sz w:val="24"/>
          <w:szCs w:val="24"/>
        </w:rPr>
        <w:t xml:space="preserve">4.3 Ecuaciones con argumento múltiple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6"/>
              <w:left w:val="single" w:color="C07A00" w:sz="6"/>
              <w:bottom w:val="nil"/>
              <w:right w:val="single" w:color="C07A00" w:sz="6"/>
            </w:tcBorders>
            <w:shd w:fill="FFF8E7" w:val="clear"/>
            <w:tcMar>
              <w:top w:type="dxa" w:w="100"/>
              <w:left w:type="dxa" w:w="160"/>
              <w:bottom w:type="dxa" w:w="0"/>
              <w:right w:type="dxa" w:w="160"/>
            </w:tcMar>
          </w:tcPr>
          <w:p>
            <w:pPr>
              <w:spacing w:after="40"/>
            </w:pPr>
            <w:r>
              <w:rPr>
                <w:rFonts w:ascii="Arial" w:cs="Arial" w:eastAsia="Arial" w:hAnsi="Arial"/>
                <w:b/>
                <w:bCs/>
                <w:color w:val="C07A00"/>
                <w:sz w:val="20"/>
                <w:szCs w:val="20"/>
              </w:rPr>
              <w:t xml:space="preserve">Nota: Teorema</w:t>
            </w:r>
            <w:r>
              <w:rPr>
                <w:rFonts w:ascii="Arial" w:cs="Arial" w:eastAsia="Arial" w:hAnsi="Arial"/>
                <w:b/>
                <w:bCs/>
                <w:color w:val="333333"/>
                <w:sz w:val="20"/>
                <w:szCs w:val="20"/>
              </w:rPr>
              <w:t xml:space="preserve"> — Procedimiento para sen(nx) = k</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1. Hacer u = nx.</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2. Encontrar todas las soluciones de senu = k en [0, 2nπ) (ampliar el intervalo por el factor n).</w:t>
            </w:r>
          </w:p>
        </w:tc>
      </w:tr>
      <w:tr>
        <w:tc>
          <w:tcPr>
            <w:tcW w:type="dxa" w:w="9360"/>
            <w:tcBorders>
              <w:top w:val="nil"/>
              <w:left w:val="single" w:color="C07A00" w:sz="6"/>
              <w:bottom w:val="nil"/>
              <w:right w:val="single" w:color="C07A00" w:sz="6"/>
            </w:tcBorders>
            <w:shd w:fill="FFF8E7" w:val="clear"/>
            <w:tcMar>
              <w:top w:type="dxa" w:w="40"/>
              <w:left w:type="dxa" w:w="160"/>
              <w:bottom w:type="dxa" w:w="40"/>
              <w:right w:type="dxa" w:w="160"/>
            </w:tcMar>
          </w:tcPr>
          <w:p>
            <w:pPr>
              <w:spacing w:after="40"/>
              <w:jc w:val="both"/>
            </w:pPr>
            <w:r>
              <w:rPr>
                <w:rFonts w:ascii="Arial" w:cs="Arial" w:eastAsia="Arial" w:hAnsi="Arial"/>
                <w:sz w:val="21"/>
                <w:szCs w:val="21"/>
              </w:rPr>
              <w:t xml:space="preserve">3. Dividir cada solución entre n para obtener x.</w:t>
            </w:r>
          </w:p>
        </w:tc>
      </w:tr>
      <w:tr>
        <w:tc>
          <w:tcPr>
            <w:tcW w:type="dxa" w:w="9360"/>
            <w:tcBorders>
              <w:top w:val="nil"/>
              <w:left w:val="single" w:color="C07A00" w:sz="6"/>
              <w:bottom w:val="single" w:color="C07A00" w:sz="6"/>
              <w:right w:val="single" w:color="C07A00" w:sz="6"/>
            </w:tcBorders>
            <w:shd w:fill="FFF8E7" w:val="clear"/>
            <w:tcMar>
              <w:top w:type="dxa" w:w="40"/>
              <w:left w:type="dxa" w:w="160"/>
              <w:bottom w:type="dxa" w:w="100"/>
              <w:right w:type="dxa" w:w="160"/>
            </w:tcMar>
          </w:tcPr>
          <w:p>
            <w:pPr>
              <w:spacing w:after="40"/>
              <w:jc w:val="both"/>
            </w:pPr>
            <w:r>
              <w:rPr>
                <w:rFonts w:ascii="Arial" w:cs="Arial" w:eastAsia="Arial" w:hAnsi="Arial"/>
                <w:sz w:val="21"/>
                <w:szCs w:val="21"/>
              </w:rPr>
              <w:t xml:space="preserve">El número de soluciones en [0, 2π) es exactamente 2n (para senu = k, |k| &lt; 1).</w:t>
            </w:r>
          </w:p>
        </w:tc>
      </w:tr>
    </w:tbl>
    <w:p>
      <w:pPr>
        <w:spacing w:after="80"/>
      </w:pPr>
      <w:r>
        <w:t xml:space="preserve"/>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sen(2x) = 1/2 en [0, 2π). Buscar u = 2x en [0, 4π): u = π/6, 5π/6, π/6+2π, 5π/6+2π → x = π/12, 5π/12, 13π/12, 17π/12. Hay 4 soluciones, el doble que para senx = 1/2.</w:t>
      </w:r>
    </w:p>
    <w:p>
      <w:pPr>
        <w:spacing w:after="80"/>
      </w:pPr>
      <w:r>
        <w:t xml:space="preserve"/>
      </w:r>
    </w:p>
    <w:p>
      <w:pPr>
        <w:pStyle w:val="Heading3"/>
        <w:spacing w:after="80" w:before="200"/>
      </w:pPr>
      <w:r>
        <w:rPr>
          <w:rFonts w:ascii="Arial" w:cs="Arial" w:eastAsia="Arial" w:hAnsi="Arial"/>
          <w:b/>
          <w:bCs/>
          <w:color w:val="2E5FA3"/>
          <w:sz w:val="24"/>
          <w:szCs w:val="24"/>
        </w:rPr>
        <w:t xml:space="preserve">4.4 Problemas de aplicación</w:t>
      </w:r>
    </w:p>
    <w:p>
      <w:pPr>
        <w:spacing w:after="120" w:line="276" w:lineRule="auto"/>
        <w:jc w:val="both"/>
      </w:pPr>
      <w:r>
        <w:rPr>
          <w:rFonts w:ascii="Arial" w:cs="Arial" w:eastAsia="Arial" w:hAnsi="Arial"/>
          <w:b w:val="false"/>
          <w:bCs w:val="false"/>
          <w:i w:val="false"/>
          <w:iCs w:val="false"/>
          <w:color w:val="000000"/>
          <w:sz w:val="22"/>
          <w:szCs w:val="22"/>
        </w:rPr>
        <w:t xml:space="preserve">Las ecuaciones trigonométricas modelan fenómenos periódicos. El modelo general es y(t) = A sen(ωt + φ) + D (movimiento armónico simple), donde A es la amplitud, ω la frecuencia angular, φ la fase inicial y D el equilibrio.</w:t>
      </w:r>
    </w:p>
    <w:p>
      <w:pPr>
        <w:spacing w:after="120" w:line="276" w:lineRule="auto"/>
        <w:jc w:val="both"/>
      </w:pPr>
      <w:r>
        <w:rPr>
          <w:rFonts w:ascii="Arial" w:cs="Arial" w:eastAsia="Arial" w:hAnsi="Arial"/>
          <w:b w:val="false"/>
          <w:bCs w:val="false"/>
          <w:i w:val="false"/>
          <w:iCs w:val="false"/>
          <w:color w:val="000000"/>
          <w:sz w:val="22"/>
          <w:szCs w:val="22"/>
        </w:rPr>
        <w:t xml:space="preserve">Para encontrar los instantes en que y(t) alcanza un valor específico y₀, se plantea y₀ = A sen(ωt + φ) + D y se resuelve la ecuación trigonométrica resultante. No todas las soluciones matemáticas son físicamente válidas (el tiempo debe ser no negativo, por ejemplo).</w:t>
      </w:r>
    </w:p>
    <w:p>
      <w:pPr>
        <w:spacing w:after="120" w:line="276" w:lineRule="auto"/>
        <w:jc w:val="both"/>
      </w:pPr>
      <w:r>
        <w:rPr>
          <w:rFonts w:ascii="Arial" w:cs="Arial" w:eastAsia="Arial" w:hAnsi="Arial"/>
          <w:b w:val="false"/>
          <w:bCs w:val="false"/>
          <w:i w:val="false"/>
          <w:iCs w:val="false"/>
          <w:color w:val="000000"/>
          <w:sz w:val="22"/>
          <w:szCs w:val="22"/>
        </w:rPr>
        <w:t xml:space="preserve">Ejemplo ilustrativo: si la temperatura de una ciudad varía como T(t) = 10sen(πt/12 − π/2) + 20, donde t son las horas del día, ¿a qué hora(s) del día la temperatura es 25°C? Resolver 10sen(πt/12 − π/2) + 20 = 25 → sen(πt/12 − π/2) = 1/2, y luego encontrar t ∈ [0, 24).</w:t>
      </w:r>
    </w:p>
    <w:p>
      <w:pPr>
        <w:spacing w:after="80"/>
      </w:pPr>
      <w:r>
        <w:t xml:space="preserve"/>
      </w:r>
    </w:p>
    <w:p>
      <w:pPr>
        <w:spacing w:after="60" w:before="120"/>
        <w:jc w:val="center"/>
      </w:pPr>
      <w:r>
        <w:drawing>
          <wp:inline distT="0" distB="0" distL="0" distR="0">
            <wp:extent cx="4572000" cy="2419350"/>
            <wp:effectExtent t="0" r="0" b="0" l="0"/>
            <wp:docPr id="1" name="Figura 8. Soluciones gráficas de sen x = k en [0, 2π): x₁ = arcsen(k) y x₂ = π − arcsen(k), indicadas como intersecciones de y = sen x con la recta y = k." descr="Figura 8. Soluciones gráficas de sen x = k en [0, 2π): x₁ = arcsen(k) y x₂ = π − arcsen(k), indicadas como intersecciones de y = sen x con la recta y = k." title="Figura 8. Soluciones gráficas de sen x = k en [0, 2π): x₁ = arcsen(k) y x₂ = π − arcsen(k), indicadas como intersecciones de y = sen x con la recta y =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1935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Figura 8. Soluciones gráficas de sen x = k en [0, 2π): x₁ = arcsen(k) y x₂ = π − arcsen(k), indicadas como intersecciones de y = sen x con la recta y = k.</w:t>
      </w:r>
    </w:p>
    <w:p>
      <w:pPr>
        <w:spacing w:after="80"/>
      </w:pPr>
      <w:r>
        <w:t xml:space="preserve"/>
      </w:r>
    </w:p>
    <w:p>
      <w:pPr>
        <w:pStyle w:val="Heading2"/>
        <w:spacing w:after="120" w:before="280"/>
      </w:pPr>
      <w:r>
        <w:rPr>
          <w:rFonts w:ascii="Arial" w:cs="Arial" w:eastAsia="Arial" w:hAnsi="Arial"/>
          <w:b/>
          <w:bCs/>
          <w:color w:val="2E5FA3"/>
          <w:sz w:val="28"/>
          <w:szCs w:val="28"/>
        </w:rPr>
        <w:t xml:space="preserve">4. Ejercicios resueltos</w:t>
      </w:r>
    </w:p>
    <w:p>
      <w:pPr>
        <w:spacing w:after="60" w:before="140"/>
      </w:pPr>
      <w:r>
        <w:rPr>
          <w:rFonts w:ascii="Arial" w:cs="Arial" w:eastAsia="Arial" w:hAnsi="Arial"/>
          <w:b/>
          <w:bCs/>
          <w:color w:val="1F3864"/>
          <w:sz w:val="22"/>
          <w:szCs w:val="22"/>
        </w:rPr>
        <w:t xml:space="preserve">Ejercicio resuelto 25.</w:t>
      </w:r>
      <w:r>
        <w:rPr>
          <w:rFonts w:ascii="Arial" w:cs="Arial" w:eastAsia="Arial" w:hAnsi="Arial"/>
          <w:sz w:val="22"/>
          <w:szCs w:val="22"/>
        </w:rPr>
        <w:t xml:space="preserve">  Resuelve senx = √3/2 en [0, 2π) y escribe la solución general.</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arcsen(√3/2) = π/3.</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En [0,2π): x₁ = π/3 (Q I) y x₂ = π − π/3 = 2π/3 (Q II).</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Solución general: x = π/3 + 2nπ  o  x = 2π/3 + 2nπ, n ∈ ℤ.</w:t>
      </w:r>
    </w:p>
    <w:p>
      <w:pPr>
        <w:spacing w:after="60" w:before="140"/>
      </w:pPr>
      <w:r>
        <w:rPr>
          <w:rFonts w:ascii="Arial" w:cs="Arial" w:eastAsia="Arial" w:hAnsi="Arial"/>
          <w:b/>
          <w:bCs/>
          <w:color w:val="1F3864"/>
          <w:sz w:val="22"/>
          <w:szCs w:val="22"/>
        </w:rPr>
        <w:t xml:space="preserve">Ejercicio resuelto 26.</w:t>
      </w:r>
      <w:r>
        <w:rPr>
          <w:rFonts w:ascii="Arial" w:cs="Arial" w:eastAsia="Arial" w:hAnsi="Arial"/>
          <w:sz w:val="22"/>
          <w:szCs w:val="22"/>
        </w:rPr>
        <w:t xml:space="preserve">  Resuelve 2cos²x − cosx − 1 = 0 en [0, 2π).</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Sea u = cosx: 2u² − u − 1 = 0 → (2u + 1)(u − 1) = 0.</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u = −1/2 → cosx = −1/2 → x = 2π/3 y x = 4π/3.</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u = 1 → cosx = 1 → x = 0.</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Soluciones: x ∈ {0, 2π/3, 4π/3}.</w:t>
      </w:r>
    </w:p>
    <w:p>
      <w:pPr>
        <w:spacing w:after="60" w:before="140"/>
      </w:pPr>
      <w:r>
        <w:rPr>
          <w:rFonts w:ascii="Arial" w:cs="Arial" w:eastAsia="Arial" w:hAnsi="Arial"/>
          <w:b/>
          <w:bCs/>
          <w:color w:val="1F3864"/>
          <w:sz w:val="22"/>
          <w:szCs w:val="22"/>
        </w:rPr>
        <w:t xml:space="preserve">Ejercicio resuelto 27.</w:t>
      </w:r>
      <w:r>
        <w:rPr>
          <w:rFonts w:ascii="Arial" w:cs="Arial" w:eastAsia="Arial" w:hAnsi="Arial"/>
          <w:sz w:val="22"/>
          <w:szCs w:val="22"/>
        </w:rPr>
        <w:t xml:space="preserve">  Resuelve senx cosx = 1/4 en [0, 2π).</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Multiplicar por 2: 2senxcosx = 1/2 → sen(2x) = 1/2.</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Sea u = 2x en [0,4π): u = π/6, 5π/6, π/6+2π=13π/6, 5π/6+2π=17π/6.</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Dividir entre 2: x = π/12, 5π/12, 13π/12, 17π/12. Todas en [0,2π) ✓.</w:t>
      </w:r>
    </w:p>
    <w:p>
      <w:pPr>
        <w:spacing w:after="60" w:before="140"/>
      </w:pPr>
      <w:r>
        <w:rPr>
          <w:rFonts w:ascii="Arial" w:cs="Arial" w:eastAsia="Arial" w:hAnsi="Arial"/>
          <w:b/>
          <w:bCs/>
          <w:color w:val="1F3864"/>
          <w:sz w:val="22"/>
          <w:szCs w:val="22"/>
        </w:rPr>
        <w:t xml:space="preserve">Ejercicio resuelto 28.</w:t>
      </w:r>
      <w:r>
        <w:rPr>
          <w:rFonts w:ascii="Arial" w:cs="Arial" w:eastAsia="Arial" w:hAnsi="Arial"/>
          <w:sz w:val="22"/>
          <w:szCs w:val="22"/>
        </w:rPr>
        <w:t xml:space="preserve">  Resuelve cos(2x) − cosx = 0 en [0, 2π).</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Sustituir cos(2x) = 2cos²x − 1: 2cos²x − 1 − cosx = 0.</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Factorizar: (2cosx + 1)(cosx − 1) = 0.</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cosx = −1/2 → x = 2π/3, 4π/3.   cosx = 1 → x = 0.</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Soluciones: x ∈ {0, 2π/3, 4π/3}.</w:t>
      </w:r>
    </w:p>
    <w:p>
      <w:pPr>
        <w:spacing w:after="60" w:before="140"/>
      </w:pPr>
      <w:r>
        <w:rPr>
          <w:rFonts w:ascii="Arial" w:cs="Arial" w:eastAsia="Arial" w:hAnsi="Arial"/>
          <w:b/>
          <w:bCs/>
          <w:color w:val="1F3864"/>
          <w:sz w:val="22"/>
          <w:szCs w:val="22"/>
        </w:rPr>
        <w:t xml:space="preserve">Ejercicio resuelto 29.</w:t>
      </w:r>
      <w:r>
        <w:rPr>
          <w:rFonts w:ascii="Arial" w:cs="Arial" w:eastAsia="Arial" w:hAnsi="Arial"/>
          <w:sz w:val="22"/>
          <w:szCs w:val="22"/>
        </w:rPr>
        <w:t xml:space="preserve">  Resuelve sen(3x) = 1/2 en [0, 2π).</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Sea u = 3x en [0,6π): senu = 1/2 → u = π/6+2kπ o u = 5π/6+2kπ, k=0,1,2.</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k=0: u = π/6, 5π/6.   k=1: u = π/6+2π=13π/6, 5π/6+2π=17π/6.   k=2: u = π/6+4π=25π/6, 5π/6+4π=29π/6.</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Dividir entre 3: x = π/18, 5π/18, 13π/18, 17π/18, 25π/18, 29π/18.</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Todas en [0,2π): 6 soluciones (el doble de 3 = 2n).</w:t>
      </w:r>
    </w:p>
    <w:p>
      <w:pPr>
        <w:spacing w:after="60" w:before="140"/>
      </w:pPr>
      <w:r>
        <w:rPr>
          <w:rFonts w:ascii="Arial" w:cs="Arial" w:eastAsia="Arial" w:hAnsi="Arial"/>
          <w:b/>
          <w:bCs/>
          <w:color w:val="1F3864"/>
          <w:sz w:val="22"/>
          <w:szCs w:val="22"/>
        </w:rPr>
        <w:t xml:space="preserve">Ejercicio resuelto 30.</w:t>
      </w:r>
      <w:r>
        <w:rPr>
          <w:rFonts w:ascii="Arial" w:cs="Arial" w:eastAsia="Arial" w:hAnsi="Arial"/>
          <w:sz w:val="22"/>
          <w:szCs w:val="22"/>
        </w:rPr>
        <w:t xml:space="preserve">  La temperatura de una ciudad sigue el modelo T(t) = 10 sen(πt/12 − π/2) + 20, donde t son las horas del día (0 ≤ t &lt; 24). ¿A qué horas la temperatura es 25°C?</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Plantear: 10 sen(πt/12 − π/2) + 20 = 25 → sen(πt/12 − π/2) = 1/2.</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Sea u = πt/12 − π/2. Soluciones de senu = 1/2: u = π/6 + 2nπ  o  u = 5π/6 + 2nπ.</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Para u = π/6: πt/12 − π/2 = π/6 → πt/12 = 2π/3 → t = 8 h.</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Para u = 5π/6: πt/12 − π/2 = 5π/6 → πt/12 = 4π/3 → t = 16 h.</w:t>
      </w:r>
    </w:p>
    <w:p>
      <w:pPr>
        <w:spacing w:after="60"/>
        <w:ind w:left="480"/>
      </w:pPr>
      <w:r>
        <w:rPr>
          <w:rFonts w:ascii="Arial" w:cs="Arial" w:eastAsia="Arial" w:hAnsi="Arial"/>
          <w:b/>
          <w:bCs/>
          <w:sz w:val="22"/>
          <w:szCs w:val="22"/>
        </w:rPr>
        <w:t xml:space="preserve">Paso 5: </w:t>
      </w:r>
      <w:r>
        <w:rPr>
          <w:rFonts w:ascii="Arial" w:cs="Arial" w:eastAsia="Arial" w:hAnsi="Arial"/>
          <w:sz w:val="22"/>
          <w:szCs w:val="22"/>
        </w:rPr>
        <w:t xml:space="preserve">n=1 daría t &gt; 24. Respuesta: la temperatura es 25°C a las 8:00 y a las 16:00.</w:t>
      </w:r>
    </w:p>
    <w:p>
      <w:pPr>
        <w:spacing w:after="60" w:before="140"/>
      </w:pPr>
      <w:r>
        <w:rPr>
          <w:rFonts w:ascii="Arial" w:cs="Arial" w:eastAsia="Arial" w:hAnsi="Arial"/>
          <w:b/>
          <w:bCs/>
          <w:color w:val="1F3864"/>
          <w:sz w:val="22"/>
          <w:szCs w:val="22"/>
        </w:rPr>
        <w:t xml:space="preserve">Ejercicio resuelto 31.</w:t>
      </w:r>
      <w:r>
        <w:rPr>
          <w:rFonts w:ascii="Arial" w:cs="Arial" w:eastAsia="Arial" w:hAnsi="Arial"/>
          <w:sz w:val="22"/>
          <w:szCs w:val="22"/>
        </w:rPr>
        <w:t xml:space="preserve">  Resuelve 2sen²x + 3senx − 2 = 0 en [0, 2π).</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Sea u = senx: 2u² + 3u − 2 = 0 → (2u − 1)(u + 2) = 0.</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u = 1/2 → senx = 1/2 → x = π/6 y x = 5π/6.</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u = −2 → senx = −2. Como |−2| &gt; 1, no hay solución real para este caso.</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Soluciones: x ∈ {π/6, 5π/6}.</w:t>
      </w:r>
    </w:p>
    <w:p>
      <w:pPr>
        <w:spacing w:after="60" w:before="140"/>
      </w:pPr>
      <w:r>
        <w:rPr>
          <w:rFonts w:ascii="Arial" w:cs="Arial" w:eastAsia="Arial" w:hAnsi="Arial"/>
          <w:b/>
          <w:bCs/>
          <w:color w:val="1F3864"/>
          <w:sz w:val="22"/>
          <w:szCs w:val="22"/>
        </w:rPr>
        <w:t xml:space="preserve">Ejercicio resuelto 32.</w:t>
      </w:r>
      <w:r>
        <w:rPr>
          <w:rFonts w:ascii="Arial" w:cs="Arial" w:eastAsia="Arial" w:hAnsi="Arial"/>
          <w:sz w:val="22"/>
          <w:szCs w:val="22"/>
        </w:rPr>
        <w:t xml:space="preserve">  Resuelve tanx + cotx = 2cscx en [0, 2π).</w:t>
      </w:r>
    </w:p>
    <w:p>
      <w:pPr>
        <w:spacing w:after="60"/>
        <w:ind w:left="480"/>
      </w:pPr>
      <w:r>
        <w:rPr>
          <w:rFonts w:ascii="Arial" w:cs="Arial" w:eastAsia="Arial" w:hAnsi="Arial"/>
          <w:b/>
          <w:bCs/>
          <w:sz w:val="22"/>
          <w:szCs w:val="22"/>
        </w:rPr>
        <w:t xml:space="preserve">Paso 1: </w:t>
      </w:r>
      <w:r>
        <w:rPr>
          <w:rFonts w:ascii="Arial" w:cs="Arial" w:eastAsia="Arial" w:hAnsi="Arial"/>
          <w:sz w:val="22"/>
          <w:szCs w:val="22"/>
        </w:rPr>
        <w:t xml:space="preserve">Expresar en términos de senx y cosx: senx/cosx + cosx/senx = 2/senx.</w:t>
      </w:r>
    </w:p>
    <w:p>
      <w:pPr>
        <w:spacing w:after="60"/>
        <w:ind w:left="480"/>
      </w:pPr>
      <w:r>
        <w:rPr>
          <w:rFonts w:ascii="Arial" w:cs="Arial" w:eastAsia="Arial" w:hAnsi="Arial"/>
          <w:b/>
          <w:bCs/>
          <w:sz w:val="22"/>
          <w:szCs w:val="22"/>
        </w:rPr>
        <w:t xml:space="preserve">Paso 2: </w:t>
      </w:r>
      <w:r>
        <w:rPr>
          <w:rFonts w:ascii="Arial" w:cs="Arial" w:eastAsia="Arial" w:hAnsi="Arial"/>
          <w:sz w:val="22"/>
          <w:szCs w:val="22"/>
        </w:rPr>
        <w:t xml:space="preserve">Multiplicar por senxcosx (≠ 0): sen²x + cos²x = 2cosx.</w:t>
      </w:r>
    </w:p>
    <w:p>
      <w:pPr>
        <w:spacing w:after="60"/>
        <w:ind w:left="480"/>
      </w:pPr>
      <w:r>
        <w:rPr>
          <w:rFonts w:ascii="Arial" w:cs="Arial" w:eastAsia="Arial" w:hAnsi="Arial"/>
          <w:b/>
          <w:bCs/>
          <w:sz w:val="22"/>
          <w:szCs w:val="22"/>
        </w:rPr>
        <w:t xml:space="preserve">Paso 3: </w:t>
      </w:r>
      <w:r>
        <w:rPr>
          <w:rFonts w:ascii="Arial" w:cs="Arial" w:eastAsia="Arial" w:hAnsi="Arial"/>
          <w:sz w:val="22"/>
          <w:szCs w:val="22"/>
        </w:rPr>
        <w:t xml:space="preserve">Usar identidad pitagórica: 1 = 2cosx → cosx = 1/2.</w:t>
      </w:r>
    </w:p>
    <w:p>
      <w:pPr>
        <w:spacing w:after="60"/>
        <w:ind w:left="480"/>
      </w:pPr>
      <w:r>
        <w:rPr>
          <w:rFonts w:ascii="Arial" w:cs="Arial" w:eastAsia="Arial" w:hAnsi="Arial"/>
          <w:b/>
          <w:bCs/>
          <w:sz w:val="22"/>
          <w:szCs w:val="22"/>
        </w:rPr>
        <w:t xml:space="preserve">Paso 4: </w:t>
      </w:r>
      <w:r>
        <w:rPr>
          <w:rFonts w:ascii="Arial" w:cs="Arial" w:eastAsia="Arial" w:hAnsi="Arial"/>
          <w:sz w:val="22"/>
          <w:szCs w:val="22"/>
        </w:rPr>
        <w:t xml:space="preserve">Soluciones: x = π/3 y x = 5π/3. Verificar que senx ≠ 0 y cosx ≠ 0 en ambos puntos ✓.</w:t>
      </w:r>
    </w:p>
    <w:p>
      <w:pPr>
        <w:spacing w:after="80"/>
      </w:pPr>
      <w:r>
        <w:t xml:space="preserve"/>
      </w:r>
    </w:p>
    <w:p>
      <w:pPr>
        <w:pStyle w:val="Heading2"/>
        <w:spacing w:after="120" w:before="280"/>
      </w:pPr>
      <w:r>
        <w:rPr>
          <w:rFonts w:ascii="Arial" w:cs="Arial" w:eastAsia="Arial" w:hAnsi="Arial"/>
          <w:b/>
          <w:bCs/>
          <w:color w:val="2E5FA3"/>
          <w:sz w:val="28"/>
          <w:szCs w:val="28"/>
        </w:rPr>
        <w:t xml:space="preserve">5. Ejercicios propuestos</w:t>
      </w:r>
    </w:p>
    <w:p>
      <w:pPr>
        <w:spacing w:after="80"/>
        <w:ind w:left="360"/>
      </w:pPr>
      <w:r>
        <w:rPr>
          <w:rFonts w:ascii="Arial" w:cs="Arial" w:eastAsia="Arial" w:hAnsi="Arial"/>
          <w:b/>
          <w:bCs/>
          <w:sz w:val="22"/>
          <w:szCs w:val="22"/>
        </w:rPr>
        <w:t xml:space="preserve">31. </w:t>
      </w:r>
      <w:r>
        <w:rPr>
          <w:rFonts w:ascii="Arial" w:cs="Arial" w:eastAsia="Arial" w:hAnsi="Arial"/>
          <w:sz w:val="22"/>
          <w:szCs w:val="22"/>
        </w:rPr>
        <w:t xml:space="preserve">Resuelve cosx = 1/2 en [0, 2π) y escribe la solución general.</w:t>
      </w:r>
    </w:p>
    <w:p>
      <w:pPr>
        <w:spacing w:after="80"/>
        <w:ind w:left="360"/>
      </w:pPr>
      <w:r>
        <w:rPr>
          <w:rFonts w:ascii="Arial" w:cs="Arial" w:eastAsia="Arial" w:hAnsi="Arial"/>
          <w:b/>
          <w:bCs/>
          <w:sz w:val="22"/>
          <w:szCs w:val="22"/>
        </w:rPr>
        <w:t xml:space="preserve">32. </w:t>
      </w:r>
      <w:r>
        <w:rPr>
          <w:rFonts w:ascii="Arial" w:cs="Arial" w:eastAsia="Arial" w:hAnsi="Arial"/>
          <w:sz w:val="22"/>
          <w:szCs w:val="22"/>
        </w:rPr>
        <w:t xml:space="preserve">Resuelve tanx = −1 en [0, 2π).</w:t>
      </w:r>
    </w:p>
    <w:p>
      <w:pPr>
        <w:spacing w:after="80"/>
        <w:ind w:left="360"/>
      </w:pPr>
      <w:r>
        <w:rPr>
          <w:rFonts w:ascii="Arial" w:cs="Arial" w:eastAsia="Arial" w:hAnsi="Arial"/>
          <w:b/>
          <w:bCs/>
          <w:sz w:val="22"/>
          <w:szCs w:val="22"/>
        </w:rPr>
        <w:t xml:space="preserve">33. </w:t>
      </w:r>
      <w:r>
        <w:rPr>
          <w:rFonts w:ascii="Arial" w:cs="Arial" w:eastAsia="Arial" w:hAnsi="Arial"/>
          <w:sz w:val="22"/>
          <w:szCs w:val="22"/>
        </w:rPr>
        <w:t xml:space="preserve">Resuelve 2senx − √3 = 0 en [0, 2π).</w:t>
      </w:r>
    </w:p>
    <w:p>
      <w:pPr>
        <w:spacing w:after="80"/>
        <w:ind w:left="360"/>
      </w:pPr>
      <w:r>
        <w:rPr>
          <w:rFonts w:ascii="Arial" w:cs="Arial" w:eastAsia="Arial" w:hAnsi="Arial"/>
          <w:b/>
          <w:bCs/>
          <w:sz w:val="22"/>
          <w:szCs w:val="22"/>
        </w:rPr>
        <w:t xml:space="preserve">34. </w:t>
      </w:r>
      <w:r>
        <w:rPr>
          <w:rFonts w:ascii="Arial" w:cs="Arial" w:eastAsia="Arial" w:hAnsi="Arial"/>
          <w:sz w:val="22"/>
          <w:szCs w:val="22"/>
        </w:rPr>
        <w:t xml:space="preserve">Resuelve senx(senx − 1) = 0 en [0, 2π).</w:t>
      </w:r>
    </w:p>
    <w:p>
      <w:pPr>
        <w:spacing w:after="80"/>
        <w:ind w:left="360"/>
      </w:pPr>
      <w:r>
        <w:rPr>
          <w:rFonts w:ascii="Arial" w:cs="Arial" w:eastAsia="Arial" w:hAnsi="Arial"/>
          <w:b/>
          <w:bCs/>
          <w:sz w:val="22"/>
          <w:szCs w:val="22"/>
        </w:rPr>
        <w:t xml:space="preserve">35. </w:t>
      </w:r>
      <w:r>
        <w:rPr>
          <w:rFonts w:ascii="Arial" w:cs="Arial" w:eastAsia="Arial" w:hAnsi="Arial"/>
          <w:sz w:val="22"/>
          <w:szCs w:val="22"/>
        </w:rPr>
        <w:t xml:space="preserve">Resuelve 2cos²x + cosx = 0 en [0, 2π).</w:t>
      </w:r>
    </w:p>
    <w:p>
      <w:pPr>
        <w:spacing w:after="80"/>
        <w:ind w:left="360"/>
      </w:pPr>
      <w:r>
        <w:rPr>
          <w:rFonts w:ascii="Arial" w:cs="Arial" w:eastAsia="Arial" w:hAnsi="Arial"/>
          <w:b/>
          <w:bCs/>
          <w:sz w:val="22"/>
          <w:szCs w:val="22"/>
        </w:rPr>
        <w:t xml:space="preserve">36. </w:t>
      </w:r>
      <w:r>
        <w:rPr>
          <w:rFonts w:ascii="Arial" w:cs="Arial" w:eastAsia="Arial" w:hAnsi="Arial"/>
          <w:sz w:val="22"/>
          <w:szCs w:val="22"/>
        </w:rPr>
        <w:t xml:space="preserve">Resuelve sen(2x) = cosx en [0, 2π). (Sugerencia: 2senxcosx − cosx = 0.)</w:t>
      </w:r>
    </w:p>
    <w:p>
      <w:pPr>
        <w:spacing w:after="80"/>
        <w:ind w:left="360"/>
      </w:pPr>
      <w:r>
        <w:rPr>
          <w:rFonts w:ascii="Arial" w:cs="Arial" w:eastAsia="Arial" w:hAnsi="Arial"/>
          <w:b/>
          <w:bCs/>
          <w:sz w:val="22"/>
          <w:szCs w:val="22"/>
        </w:rPr>
        <w:t xml:space="preserve">37. </w:t>
      </w:r>
      <w:r>
        <w:rPr>
          <w:rFonts w:ascii="Arial" w:cs="Arial" w:eastAsia="Arial" w:hAnsi="Arial"/>
          <w:sz w:val="22"/>
          <w:szCs w:val="22"/>
        </w:rPr>
        <w:t xml:space="preserve">Resuelve cos(2x) + 3cosx − 1 = 0 en [0, 2π).</w:t>
      </w:r>
    </w:p>
    <w:p>
      <w:pPr>
        <w:spacing w:after="80"/>
        <w:ind w:left="360"/>
      </w:pPr>
      <w:r>
        <w:rPr>
          <w:rFonts w:ascii="Arial" w:cs="Arial" w:eastAsia="Arial" w:hAnsi="Arial"/>
          <w:b/>
          <w:bCs/>
          <w:sz w:val="22"/>
          <w:szCs w:val="22"/>
        </w:rPr>
        <w:t xml:space="preserve">38. </w:t>
      </w:r>
      <w:r>
        <w:rPr>
          <w:rFonts w:ascii="Arial" w:cs="Arial" w:eastAsia="Arial" w:hAnsi="Arial"/>
          <w:sz w:val="22"/>
          <w:szCs w:val="22"/>
        </w:rPr>
        <w:t xml:space="preserve">Resuelve tan²x − 3 = 0 en [0, 2π) y escribe la solución general.</w:t>
      </w:r>
    </w:p>
    <w:p>
      <w:pPr>
        <w:spacing w:after="80"/>
        <w:ind w:left="360"/>
      </w:pPr>
      <w:r>
        <w:rPr>
          <w:rFonts w:ascii="Arial" w:cs="Arial" w:eastAsia="Arial" w:hAnsi="Arial"/>
          <w:b/>
          <w:bCs/>
          <w:sz w:val="22"/>
          <w:szCs w:val="22"/>
        </w:rPr>
        <w:t xml:space="preserve">39. </w:t>
      </w:r>
      <w:r>
        <w:rPr>
          <w:rFonts w:ascii="Arial" w:cs="Arial" w:eastAsia="Arial" w:hAnsi="Arial"/>
          <w:sz w:val="22"/>
          <w:szCs w:val="22"/>
        </w:rPr>
        <w:t xml:space="preserve">Resuelve sen(3x) = √3/2 en [0, 2π). ¿Cuántas soluciones hay?</w:t>
      </w:r>
    </w:p>
    <w:p>
      <w:pPr>
        <w:spacing w:after="80"/>
        <w:ind w:left="360"/>
      </w:pPr>
      <w:r>
        <w:rPr>
          <w:rFonts w:ascii="Arial" w:cs="Arial" w:eastAsia="Arial" w:hAnsi="Arial"/>
          <w:b/>
          <w:bCs/>
          <w:sz w:val="22"/>
          <w:szCs w:val="22"/>
        </w:rPr>
        <w:t xml:space="preserve">40. </w:t>
      </w:r>
      <w:r>
        <w:rPr>
          <w:rFonts w:ascii="Arial" w:cs="Arial" w:eastAsia="Arial" w:hAnsi="Arial"/>
          <w:sz w:val="22"/>
          <w:szCs w:val="22"/>
        </w:rPr>
        <w:t xml:space="preserve">Resuelve cos(x/2) = senx en [0, 2π).</w:t>
      </w:r>
    </w:p>
    <w:p>
      <w:pPr>
        <w:spacing w:after="80"/>
        <w:ind w:left="360"/>
      </w:pPr>
      <w:r>
        <w:rPr>
          <w:rFonts w:ascii="Arial" w:cs="Arial" w:eastAsia="Arial" w:hAnsi="Arial"/>
          <w:b/>
          <w:bCs/>
          <w:sz w:val="22"/>
          <w:szCs w:val="22"/>
        </w:rPr>
        <w:t xml:space="preserve">41. </w:t>
      </w:r>
      <w:r>
        <w:rPr>
          <w:rFonts w:ascii="Arial" w:cs="Arial" w:eastAsia="Arial" w:hAnsi="Arial"/>
          <w:sz w:val="22"/>
          <w:szCs w:val="22"/>
        </w:rPr>
        <w:t xml:space="preserve">Resuelve 2senx cosx = √3/2 usando la identidad de ángulo doble, en [0, 2π).</w:t>
      </w:r>
    </w:p>
    <w:p>
      <w:pPr>
        <w:spacing w:after="80"/>
        <w:ind w:left="360"/>
      </w:pPr>
      <w:r>
        <w:rPr>
          <w:rFonts w:ascii="Arial" w:cs="Arial" w:eastAsia="Arial" w:hAnsi="Arial"/>
          <w:b/>
          <w:bCs/>
          <w:sz w:val="22"/>
          <w:szCs w:val="22"/>
        </w:rPr>
        <w:t xml:space="preserve">42. </w:t>
      </w:r>
      <w:r>
        <w:rPr>
          <w:rFonts w:ascii="Arial" w:cs="Arial" w:eastAsia="Arial" w:hAnsi="Arial"/>
          <w:sz w:val="22"/>
          <w:szCs w:val="22"/>
        </w:rPr>
        <w:t xml:space="preserve">Resuelve sen²x − 3senx cosx + 2cos²x = 0 en [0, 2π). (Sugerencia: dividir entre cos²x.)</w:t>
      </w:r>
    </w:p>
    <w:p>
      <w:pPr>
        <w:spacing w:after="80"/>
        <w:ind w:left="360"/>
      </w:pPr>
      <w:r>
        <w:rPr>
          <w:rFonts w:ascii="Arial" w:cs="Arial" w:eastAsia="Arial" w:hAnsi="Arial"/>
          <w:b/>
          <w:bCs/>
          <w:sz w:val="22"/>
          <w:szCs w:val="22"/>
        </w:rPr>
        <w:t xml:space="preserve">43. </w:t>
      </w:r>
      <w:r>
        <w:rPr>
          <w:rFonts w:ascii="Arial" w:cs="Arial" w:eastAsia="Arial" w:hAnsi="Arial"/>
          <w:sz w:val="22"/>
          <w:szCs w:val="22"/>
        </w:rPr>
        <w:t xml:space="preserve">(Desafío) Una ola marina tiene la forma h(t) = 3sen(πt/6), donde h es la altura en metros y t el tiempo en horas. ¿En qué momentos del primer día (0 ≤ t &lt; 24 h) la ola alcanza 1.5 m de altura?</w:t>
      </w:r>
    </w:p>
    <w:p>
      <w:pPr>
        <w:spacing w:after="80"/>
        <w:ind w:left="360"/>
      </w:pPr>
      <w:r>
        <w:rPr>
          <w:rFonts w:ascii="Arial" w:cs="Arial" w:eastAsia="Arial" w:hAnsi="Arial"/>
          <w:b/>
          <w:bCs/>
          <w:sz w:val="22"/>
          <w:szCs w:val="22"/>
        </w:rPr>
        <w:t xml:space="preserve">44. </w:t>
      </w:r>
      <w:r>
        <w:rPr>
          <w:rFonts w:ascii="Arial" w:cs="Arial" w:eastAsia="Arial" w:hAnsi="Arial"/>
          <w:sz w:val="22"/>
          <w:szCs w:val="22"/>
        </w:rPr>
        <w:t xml:space="preserve">(Desafío) Una señal de corriente alterna tiene la forma i(t) = 5sen(120πt − π/4) amperios, donde t está en segundos. Determina los primeros tres instantes positivos en que la corriente es 2.5 A.</w:t>
      </w:r>
    </w:p>
    <w:p>
      <w:pPr>
        <w:spacing w:after="80"/>
        <w:ind w:left="360"/>
      </w:pPr>
      <w:r>
        <w:rPr>
          <w:rFonts w:ascii="Arial" w:cs="Arial" w:eastAsia="Arial" w:hAnsi="Arial"/>
          <w:b/>
          <w:bCs/>
          <w:sz w:val="22"/>
          <w:szCs w:val="22"/>
        </w:rPr>
        <w:t xml:space="preserve">45. </w:t>
      </w:r>
      <w:r>
        <w:rPr>
          <w:rFonts w:ascii="Arial" w:cs="Arial" w:eastAsia="Arial" w:hAnsi="Arial"/>
          <w:sz w:val="22"/>
          <w:szCs w:val="22"/>
        </w:rPr>
        <w:t xml:space="preserve">(Desafío) Demuestra que la ecuación senx + cosx = k tiene soluciones reales si y solo si |k| ≤ √2, y calcula explícitamente la solución general cuando k = √2.</w:t>
      </w:r>
    </w:p>
    <w:p>
      <w:pPr>
        <w:pStyle w:val="Heading1"/>
        <w:pageBreakBefore/>
        <w:spacing w:after="200" w:before="0"/>
      </w:pPr>
      <w:r>
        <w:rPr>
          <w:rFonts w:ascii="Arial" w:hAnsi="Arial" w:cs="Arial"/>
          <w:b/>
          <w:bCs/>
          <w:sz w:val="36"/>
          <w:szCs w:val="36"/>
          <w:color w:val="1F3864"/>
        </w:rPr>
        <w:t>ANEXO — Formulario de Trigonometría</w:t>
      </w:r>
    </w:p>
    <w:p>
      <w:pPr>
        <w:spacing w:after="120" w:before="0" w:line="264" w:lineRule="auto"/>
        <w:jc w:val="both"/>
      </w:pPr>
      <w:r>
        <w:rPr>
          <w:rFonts w:ascii="Arial" w:hAnsi="Arial" w:cs="Arial"/>
          <w:sz w:val="20"/>
          <w:szCs w:val="20"/>
          <w:color w:val="333333"/>
        </w:rPr>
        <w:t>Este formulario reúne las identidades, fórmulas, tablas y figuras del curso de Trigonometría CBIMAT-211 para consulta rápida. Se recomienda usarlo como complemento de estudio, no como sustituto del desarrollo temático de las unidades.</w:t>
      </w:r>
    </w:p>
    <w:p>
      <w:pPr>
        <w:pStyle w:val="Heading3"/>
        <w:spacing w:after="80" w:before="240"/>
      </w:pPr>
      <w:r>
        <w:rPr>
          <w:rFonts w:ascii="Arial" w:hAnsi="Arial" w:cs="Arial"/>
          <w:b/>
          <w:bCs/>
          <w:sz w:val="24"/>
          <w:szCs w:val="24"/>
          <w:color w:val="2E5FA3"/>
        </w:rPr>
        <w:t>1. Ángulos notables — Valores exactos de las seis funciones trigonométricas</w:t>
      </w:r>
    </w:p>
    <w:p>
      <w:pPr>
        <w:spacing w:after="60"/>
      </w:pPr>
    </w:p>
    <w:tbl>
      <w:tblPr>
        <w:tblW w:w="9360" w:type="dxa"/>
        <w:tblInd w:w="0" w:type="dxa"/>
        <w:tblBorders>
          <w:top w:val="single" w:sz="6" w:color="2E5FA3"/>
          <w:bottom w:val="single" w:sz="6" w:color="2E5FA3"/>
          <w:left w:val="single" w:sz="6" w:color="2E5FA3"/>
          <w:right w:val="single" w:sz="6" w:color="2E5FA3"/>
          <w:insideH w:val="single" w:sz="2" w:color="CCCCCC"/>
          <w:insideV w:val="single" w:sz="2" w:color="CCCCCC"/>
        </w:tblBorders>
        <w:tblLook w:val="04A0"/>
      </w:tblPr>
      <w:tblGrid>
        <w:gridCol w:w="1170"/>
        <w:gridCol w:w="1170"/>
        <w:gridCol w:w="1170"/>
        <w:gridCol w:w="1170"/>
        <w:gridCol w:w="1170"/>
        <w:gridCol w:w="1170"/>
        <w:gridCol w:w="1170"/>
        <w:gridCol w:w="1170"/>
      </w:tblGrid>
      <w:tr>
        <w:tc>
          <w:tcPr>
            <w:tcW w:w="1170" w:type="dxa"/>
            <w:tcBorders>
              <w:top w:val="single" w:sz="4" w:color="FFFFFF"/>
              <w:bottom w:val="single" w:sz="4" w:color="FFFFFF"/>
              <w:left w:val="single" w:sz="4" w:color="FFFFFF"/>
              <w:right w:val="single" w:sz="4" w:color="FFFFFF"/>
            </w:tcBorders>
            <w:shd w:val="clear" w:color="auto" w:fill="2E5FA3"/>
            <w:tcMar>
              <w:top w:w="60" w:type="dxa"/>
              <w:start w:w="80" w:type="dxa"/>
              <w:bottom w:w="60" w:type="dxa"/>
              <w:end w:w="80" w:type="dxa"/>
            </w:tcMar>
          </w:tcPr>
          <w:p>
            <w:pPr>
              <w:jc w:val="center"/>
            </w:pPr>
            <w:r>
              <w:rPr>
                <w:rFonts w:ascii="Arial" w:hAnsi="Arial" w:cs="Arial"/>
                <w:b/>
                <w:bCs/>
                <w:sz w:val="18"/>
                <w:szCs w:val="18"/>
                <w:color w:val="FFFFFF"/>
              </w:rPr>
              <w:t>θ (°)</w:t>
            </w:r>
          </w:p>
        </w:tc>
        ,
        <w:tc>
          <w:tcPr>
            <w:tcW w:w="1170" w:type="dxa"/>
            <w:tcBorders>
              <w:top w:val="single" w:sz="4" w:color="FFFFFF"/>
              <w:bottom w:val="single" w:sz="4" w:color="FFFFFF"/>
              <w:left w:val="single" w:sz="4" w:color="FFFFFF"/>
              <w:right w:val="single" w:sz="4" w:color="FFFFFF"/>
            </w:tcBorders>
            <w:shd w:val="clear" w:color="auto" w:fill="2E5FA3"/>
            <w:tcMar>
              <w:top w:w="60" w:type="dxa"/>
              <w:start w:w="80" w:type="dxa"/>
              <w:bottom w:w="60" w:type="dxa"/>
              <w:end w:w="80" w:type="dxa"/>
            </w:tcMar>
          </w:tcPr>
          <w:p>
            <w:pPr>
              <w:jc w:val="center"/>
            </w:pPr>
            <w:r>
              <w:rPr>
                <w:rFonts w:ascii="Arial" w:hAnsi="Arial" w:cs="Arial"/>
                <w:b/>
                <w:bCs/>
                <w:sz w:val="18"/>
                <w:szCs w:val="18"/>
                <w:color w:val="FFFFFF"/>
              </w:rPr>
              <w:t>θ (rad)</w:t>
            </w:r>
          </w:p>
        </w:tc>
        ,
        <w:tc>
          <w:tcPr>
            <w:tcW w:w="1170" w:type="dxa"/>
            <w:tcBorders>
              <w:top w:val="single" w:sz="4" w:color="FFFFFF"/>
              <w:bottom w:val="single" w:sz="4" w:color="FFFFFF"/>
              <w:left w:val="single" w:sz="4" w:color="FFFFFF"/>
              <w:right w:val="single" w:sz="4" w:color="FFFFFF"/>
            </w:tcBorders>
            <w:shd w:val="clear" w:color="auto" w:fill="2E5FA3"/>
            <w:tcMar>
              <w:top w:w="60" w:type="dxa"/>
              <w:start w:w="80" w:type="dxa"/>
              <w:bottom w:w="60" w:type="dxa"/>
              <w:end w:w="80" w:type="dxa"/>
            </w:tcMar>
          </w:tcPr>
          <w:p>
            <w:pPr>
              <w:jc w:val="center"/>
            </w:pPr>
            <w:r>
              <w:rPr>
                <w:rFonts w:ascii="Arial" w:hAnsi="Arial" w:cs="Arial"/>
                <w:b/>
                <w:bCs/>
                <w:sz w:val="18"/>
                <w:szCs w:val="18"/>
                <w:color w:val="FFFFFF"/>
              </w:rPr>
              <w:t>sen θ</w:t>
            </w:r>
          </w:p>
        </w:tc>
        ,
        <w:tc>
          <w:tcPr>
            <w:tcW w:w="1170" w:type="dxa"/>
            <w:tcBorders>
              <w:top w:val="single" w:sz="4" w:color="FFFFFF"/>
              <w:bottom w:val="single" w:sz="4" w:color="FFFFFF"/>
              <w:left w:val="single" w:sz="4" w:color="FFFFFF"/>
              <w:right w:val="single" w:sz="4" w:color="FFFFFF"/>
            </w:tcBorders>
            <w:shd w:val="clear" w:color="auto" w:fill="2E5FA3"/>
            <w:tcMar>
              <w:top w:w="60" w:type="dxa"/>
              <w:start w:w="80" w:type="dxa"/>
              <w:bottom w:w="60" w:type="dxa"/>
              <w:end w:w="80" w:type="dxa"/>
            </w:tcMar>
          </w:tcPr>
          <w:p>
            <w:pPr>
              <w:jc w:val="center"/>
            </w:pPr>
            <w:r>
              <w:rPr>
                <w:rFonts w:ascii="Arial" w:hAnsi="Arial" w:cs="Arial"/>
                <w:b/>
                <w:bCs/>
                <w:sz w:val="18"/>
                <w:szCs w:val="18"/>
                <w:color w:val="FFFFFF"/>
              </w:rPr>
              <w:t>cos θ</w:t>
            </w:r>
          </w:p>
        </w:tc>
        ,
        <w:tc>
          <w:tcPr>
            <w:tcW w:w="1170" w:type="dxa"/>
            <w:tcBorders>
              <w:top w:val="single" w:sz="4" w:color="FFFFFF"/>
              <w:bottom w:val="single" w:sz="4" w:color="FFFFFF"/>
              <w:left w:val="single" w:sz="4" w:color="FFFFFF"/>
              <w:right w:val="single" w:sz="4" w:color="FFFFFF"/>
            </w:tcBorders>
            <w:shd w:val="clear" w:color="auto" w:fill="2E5FA3"/>
            <w:tcMar>
              <w:top w:w="60" w:type="dxa"/>
              <w:start w:w="80" w:type="dxa"/>
              <w:bottom w:w="60" w:type="dxa"/>
              <w:end w:w="80" w:type="dxa"/>
            </w:tcMar>
          </w:tcPr>
          <w:p>
            <w:pPr>
              <w:jc w:val="center"/>
            </w:pPr>
            <w:r>
              <w:rPr>
                <w:rFonts w:ascii="Arial" w:hAnsi="Arial" w:cs="Arial"/>
                <w:b/>
                <w:bCs/>
                <w:sz w:val="18"/>
                <w:szCs w:val="18"/>
                <w:color w:val="FFFFFF"/>
              </w:rPr>
              <w:t>tan θ</w:t>
            </w:r>
          </w:p>
        </w:tc>
        ,
        <w:tc>
          <w:tcPr>
            <w:tcW w:w="1170" w:type="dxa"/>
            <w:tcBorders>
              <w:top w:val="single" w:sz="4" w:color="FFFFFF"/>
              <w:bottom w:val="single" w:sz="4" w:color="FFFFFF"/>
              <w:left w:val="single" w:sz="4" w:color="FFFFFF"/>
              <w:right w:val="single" w:sz="4" w:color="FFFFFF"/>
            </w:tcBorders>
            <w:shd w:val="clear" w:color="auto" w:fill="2E5FA3"/>
            <w:tcMar>
              <w:top w:w="60" w:type="dxa"/>
              <w:start w:w="80" w:type="dxa"/>
              <w:bottom w:w="60" w:type="dxa"/>
              <w:end w:w="80" w:type="dxa"/>
            </w:tcMar>
          </w:tcPr>
          <w:p>
            <w:pPr>
              <w:jc w:val="center"/>
            </w:pPr>
            <w:r>
              <w:rPr>
                <w:rFonts w:ascii="Arial" w:hAnsi="Arial" w:cs="Arial"/>
                <w:b/>
                <w:bCs/>
                <w:sz w:val="18"/>
                <w:szCs w:val="18"/>
                <w:color w:val="FFFFFF"/>
              </w:rPr>
              <w:t>cot θ</w:t>
            </w:r>
          </w:p>
        </w:tc>
        ,
        <w:tc>
          <w:tcPr>
            <w:tcW w:w="1170" w:type="dxa"/>
            <w:tcBorders>
              <w:top w:val="single" w:sz="4" w:color="FFFFFF"/>
              <w:bottom w:val="single" w:sz="4" w:color="FFFFFF"/>
              <w:left w:val="single" w:sz="4" w:color="FFFFFF"/>
              <w:right w:val="single" w:sz="4" w:color="FFFFFF"/>
            </w:tcBorders>
            <w:shd w:val="clear" w:color="auto" w:fill="2E5FA3"/>
            <w:tcMar>
              <w:top w:w="60" w:type="dxa"/>
              <w:start w:w="80" w:type="dxa"/>
              <w:bottom w:w="60" w:type="dxa"/>
              <w:end w:w="80" w:type="dxa"/>
            </w:tcMar>
          </w:tcPr>
          <w:p>
            <w:pPr>
              <w:jc w:val="center"/>
            </w:pPr>
            <w:r>
              <w:rPr>
                <w:rFonts w:ascii="Arial" w:hAnsi="Arial" w:cs="Arial"/>
                <w:b/>
                <w:bCs/>
                <w:sz w:val="18"/>
                <w:szCs w:val="18"/>
                <w:color w:val="FFFFFF"/>
              </w:rPr>
              <w:t>sec θ</w:t>
            </w:r>
          </w:p>
        </w:tc>
        ,
        <w:tc>
          <w:tcPr>
            <w:tcW w:w="1170" w:type="dxa"/>
            <w:tcBorders>
              <w:top w:val="single" w:sz="4" w:color="FFFFFF"/>
              <w:bottom w:val="single" w:sz="4" w:color="FFFFFF"/>
              <w:left w:val="single" w:sz="4" w:color="FFFFFF"/>
              <w:right w:val="single" w:sz="4" w:color="FFFFFF"/>
            </w:tcBorders>
            <w:shd w:val="clear" w:color="auto" w:fill="2E5FA3"/>
            <w:tcMar>
              <w:top w:w="60" w:type="dxa"/>
              <w:start w:w="80" w:type="dxa"/>
              <w:bottom w:w="60" w:type="dxa"/>
              <w:end w:w="80" w:type="dxa"/>
            </w:tcMar>
          </w:tcPr>
          <w:p>
            <w:pPr>
              <w:jc w:val="center"/>
            </w:pPr>
            <w:r>
              <w:rPr>
                <w:rFonts w:ascii="Arial" w:hAnsi="Arial" w:cs="Arial"/>
                <w:b/>
                <w:bCs/>
                <w:sz w:val="18"/>
                <w:szCs w:val="18"/>
                <w:color w:val="FFFFFF"/>
              </w:rPr>
              <w:t>csc θ</w:t>
            </w:r>
          </w:p>
        </w:tc>
      </w:tr>
      <w:tr>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indef.</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indef.</w:t>
            </w:r>
          </w:p>
        </w:tc>
      </w:tr>
      <w:tr>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30°</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π/6</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w:t>
            </w:r>
          </w:p>
        </w:tc>
      </w:tr>
      <w:tr>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45°</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π/4</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w:t>
            </w:r>
          </w:p>
        </w:tc>
      </w:tr>
      <w:tr>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60°</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π/3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2√3/3</w:t>
            </w:r>
          </w:p>
        </w:tc>
      </w:tr>
      <w:tr>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90°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π/2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indef.</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indef.</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w:tr>
      <w:tr>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120°</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2π/3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2√3/3</w:t>
            </w:r>
          </w:p>
        </w:tc>
      </w:tr>
      <w:tr>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135°</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3π/4</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w:t>
            </w:r>
          </w:p>
        </w:tc>
      </w:tr>
      <w:tr>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150°</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5π/6</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w:t>
            </w:r>
          </w:p>
        </w:tc>
      </w:tr>
      <w:tr>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180°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π</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indef.</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indef.</w:t>
            </w:r>
          </w:p>
        </w:tc>
      </w:tr>
      <w:tr>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210°</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7π/6</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w:t>
            </w:r>
          </w:p>
        </w:tc>
      </w:tr>
      <w:tr>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225°</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5π/4</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w:t>
            </w:r>
          </w:p>
        </w:tc>
      </w:tr>
      <w:tr>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240°</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4π/3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−2√3/3</w:t>
            </w:r>
          </w:p>
        </w:tc>
      </w:tr>
      <w:tr>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270°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3π/2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indef.</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indef.</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w:tr>
      <w:tr>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300°</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5π/3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−2√3/3</w:t>
            </w:r>
          </w:p>
        </w:tc>
      </w:tr>
      <w:tr>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315°</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7π/4</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w:t>
            </w:r>
          </w:p>
        </w:tc>
      </w:tr>
      <w:tr>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330°</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11π/6</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−1/2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√3/2</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2√3/3</w:t>
            </w:r>
          </w:p>
        </w:tc>
        ,
        <w:tc>
          <w:tcPr>
            <w:tcW w:w="1170" w:type="dxa"/>
            <w:tcBorders>
              <w:top w:val="single" w:sz="4" w:color="CCCCCC"/>
              <w:bottom w:val="single" w:sz="4" w:color="CCCCCC"/>
              <w:left w:val="single" w:sz="4" w:color="CCCCCC"/>
              <w:right w:val="single" w:sz="4" w:color="CCCCCC"/>
            </w:tcBorders>
            <w:shd w:val="clear" w:color="auto" w:fill="FFFFFF"/>
            <w:tcMar>
              <w:top w:w="60" w:type="dxa"/>
              <w:start w:w="80" w:type="dxa"/>
              <w:bottom w:w="60" w:type="dxa"/>
              <w:end w:w="80" w:type="dxa"/>
            </w:tcMar>
          </w:tcPr>
          <w:p>
            <w:pPr>
              <w:jc w:val="center"/>
            </w:pPr>
            <w:r>
              <w:rPr>
                <w:rFonts w:ascii="Arial" w:hAnsi="Arial" w:cs="Arial"/>
                <w:sz w:val="18"/>
                <w:szCs w:val="18"/>
                <w:color w:val="000000"/>
              </w:rPr>
              <w:t>−2</w:t>
            </w:r>
          </w:p>
        </w:tc>
      </w:tr>
      <w:tr>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360°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2π</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0</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indef.</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1</w:t>
            </w:r>
          </w:p>
        </w:tc>
        ,
        <w:tc>
          <w:tcPr>
            <w:tcW w:w="1170" w:type="dxa"/>
            <w:tcBorders>
              <w:top w:val="single" w:sz="4" w:color="CCCCCC"/>
              <w:bottom w:val="single" w:sz="4" w:color="CCCCCC"/>
              <w:left w:val="single" w:sz="4" w:color="CCCCCC"/>
              <w:right w:val="single" w:sz="4" w:color="CCCCCC"/>
            </w:tcBorders>
            <w:shd w:val="clear" w:color="auto" w:fill="F5F9FF"/>
            <w:tcMar>
              <w:top w:w="60" w:type="dxa"/>
              <w:start w:w="80" w:type="dxa"/>
              <w:bottom w:w="60" w:type="dxa"/>
              <w:end w:w="80" w:type="dxa"/>
            </w:tcMar>
          </w:tcPr>
          <w:p>
            <w:pPr>
              <w:jc w:val="center"/>
            </w:pPr>
            <w:r>
              <w:rPr>
                <w:rFonts w:ascii="Arial" w:hAnsi="Arial" w:cs="Arial"/>
                <w:sz w:val="18"/>
                <w:szCs w:val="18"/>
                <w:color w:val="000000"/>
              </w:rPr>
              <w:t>indef.</w:t>
            </w:r>
          </w:p>
        </w:tc>
      </w:tr>
    </w:tbl>
    <w:p>
      <w:pPr>
        <w:spacing w:after="60"/>
      </w:pPr>
    </w:p>
    <w:p>
      <w:pPr>
        <w:pStyle w:val="Heading3"/>
        <w:spacing w:after="80" w:before="240"/>
      </w:pPr>
      <w:r>
        <w:rPr>
          <w:rFonts w:ascii="Arial" w:hAnsi="Arial" w:cs="Arial"/>
          <w:b/>
          <w:bCs/>
          <w:sz w:val="24"/>
          <w:szCs w:val="24"/>
          <w:color w:val="2E5FA3"/>
        </w:rPr>
        <w:t>2. Círculo unitario</w:t>
      </w:r>
    </w:p>
    <w:p>
      <w:pPr>
        <w:spacing w:after="60"/>
      </w:pPr>
    </w:p>
    <w:p>
      <w:pPr>
        <w:jc w:val="center"/>
        <w:spacing w:before="120" w:after="60"/>
      </w:pPr>
      <w:r>
        <w:drawing>
          <wp:inline xmlns:wp="http://schemas.openxmlformats.org/drawingml/2006/wordprocessingDrawing">
            <wp:extent cx="5943600" cy="5943600"/>
            <wp:effectExtent l="0" t="0" r="0" b="0"/>
            <wp:docPr id="901" name="CirculoUnitarioAne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irculoUnitarioAnexo"/>
                    <pic:cNvPicPr/>
                  </pic:nvPicPr>
                  <pic:blipFill>
                    <a:blip xmlns:r="http://schemas.openxmlformats.org/officeDocument/2006/relationships" r:embed="rId17"/>
                    <a:stretch>
                      <a:fillRect/>
                    </a:stretch>
                  </pic:blipFill>
                  <pic:spPr>
                    <a:xfrm>
                      <a:off x="0" y="0"/>
                      <a:ext cx="5943600" cy="5943600"/>
                    </a:xfrm>
                    <a:prstGeom prst="rect">
                      <a:avLst/>
                    </a:prstGeom>
                  </pic:spPr>
                </pic:pic>
              </a:graphicData>
            </a:graphic>
          </wp:inline>
        </w:drawing>
      </w:r>
    </w:p>
    <w:p>
      <w:pPr>
        <w:jc w:val="center"/>
        <w:spacing w:after="160"/>
      </w:pPr>
      <w:r>
        <w:rPr>
          <w:rFonts w:ascii="Arial" w:hAnsi="Arial"/>
          <w:i/>
          <w:sz w:val="18"/>
          <w:color w:val="555555"/>
        </w:rPr>
        <w:t>Figura A1. Círculo unitario con los 16 ángulos notables, coordenadas (cos θ, sen θ) y cuadrantes.</w:t>
      </w:r>
    </w:p>
    <w:p>
      <w:pPr>
        <w:spacing w:after="60"/>
      </w:pPr>
    </w:p>
    <w:p>
      <w:pPr>
        <w:pStyle w:val="Heading3"/>
        <w:spacing w:after="80" w:before="240"/>
      </w:pPr>
      <w:r>
        <w:rPr>
          <w:rFonts w:ascii="Arial" w:hAnsi="Arial" w:cs="Arial"/>
          <w:b/>
          <w:bCs/>
          <w:sz w:val="24"/>
          <w:szCs w:val="24"/>
          <w:color w:val="2E5FA3"/>
        </w:rPr>
        <w:t>3. Identidades fundamentales</w:t>
      </w:r>
    </w:p>
    <w:p>
      <w:pPr>
        <w:spacing w:after="60"/>
      </w:pPr>
    </w:p>
    <w:tbl>
      <w:tblPr>
        <w:tblW w:w="9360" w:type="dxa"/>
        <w:tblBorders>
          <w:top w:val="single" w:sz="6" w:color="2E5FA3"/>
          <w:bottom w:val="single" w:sz="6" w:color="2E5FA3"/>
          <w:left w:val="single" w:sz="6" w:color="2E5FA3"/>
          <w:right w:val="single" w:sz="6" w:color="2E5FA3"/>
        </w:tblBorders>
        <w:tblLook w:val="04A0"/>
      </w:tblPr>
      <w:tblGrid>
        <w:gridCol w:w="3060"/>
        <w:gridCol w:w="3060"/>
        <w:gridCol w:w="3240"/>
      </w:tblGrid>
      <w:tr>
        <w:tc>
          <w:tcPr>
            <w:tcW w:w="306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Reciprocidad</w:t>
            </w:r>
          </w:p>
        </w:tc>
        ,
        <w:tc>
          <w:tcPr>
            <w:tcW w:w="306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Cociente</w:t>
            </w:r>
          </w:p>
        </w:tc>
        ,
        <w:tc>
          <w:tcPr>
            <w:tcW w:w="324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Pitagóricas</w:t>
            </w:r>
          </w:p>
        </w:tc>
      </w:tr>
      <w:tr>
        <w:tc>
          <w:tcPr>
            <w:tcW w:w="3060" w:type="dxa"/>
            <w:tcBorders>
              <w:top w:val="single" w:sz="4" w:color="CCCCCC"/>
              <w:bottom w:val="single" w:sz="4" w:color="CCCCCC"/>
              <w:left w:val="single" w:sz="4" w:color="CCCCCC"/>
              <w:right w:val="single" w:sz="4" w:color="CCCCCC"/>
            </w:tcBorders>
            <w:shd w:val="clear" w:color="auto" w:fill="EBF3FB"/>
            <w:tcMar>
              <w:top w:w="80" w:type="dxa"/>
              <w:start w:w="100" w:type="dxa"/>
              <w:bottom w:w="80" w:type="dxa"/>
              <w:end w:w="100" w:type="dxa"/>
            </w:tcMar>
          </w:tcPr>
          <w:p>
            <w:pPr>
              <w:spacing w:after="40"/>
              <w:jc w:val="center"/>
            </w:pPr>
            <w:r>
              <w:rPr>
                <w:rFonts w:ascii="Arial" w:hAnsi="Arial" w:cs="Arial"/>
                <w:sz w:val="19"/>
                <w:szCs w:val="19"/>
                <w:color w:val="000000"/>
              </w:rPr>
              <w:t>csc θ = 1/sen θ</w:t>
            </w:r>
          </w:p>
          <w:p>
            <w:pPr>
              <w:spacing w:after="40"/>
              <w:jc w:val="center"/>
            </w:pPr>
            <w:r>
              <w:rPr>
                <w:rFonts w:ascii="Arial" w:hAnsi="Arial" w:cs="Arial"/>
                <w:sz w:val="19"/>
                <w:szCs w:val="19"/>
                <w:color w:val="000000"/>
              </w:rPr>
              <w:t>sec θ = 1/cos θ</w:t>
            </w:r>
          </w:p>
          <w:p>
            <w:pPr>
              <w:spacing w:after="40"/>
              <w:jc w:val="center"/>
            </w:pPr>
            <w:r>
              <w:rPr>
                <w:rFonts w:ascii="Arial" w:hAnsi="Arial" w:cs="Arial"/>
                <w:sz w:val="19"/>
                <w:szCs w:val="19"/>
                <w:color w:val="000000"/>
              </w:rPr>
              <w:t>cot θ = 1/tan θ</w:t>
            </w:r>
          </w:p>
        </w:tc>
        ,
        <w:tc>
          <w:tcPr>
            <w:tcW w:w="3060" w:type="dxa"/>
            <w:tcBorders>
              <w:top w:val="single" w:sz="4" w:color="CCCCCC"/>
              <w:bottom w:val="single" w:sz="4" w:color="CCCCCC"/>
              <w:left w:val="single" w:sz="4" w:color="CCCCCC"/>
              <w:right w:val="single" w:sz="4" w:color="CCCCCC"/>
            </w:tcBorders>
            <w:shd w:val="clear" w:color="auto" w:fill="EBF3FB"/>
            <w:tcMar>
              <w:top w:w="80" w:type="dxa"/>
              <w:start w:w="100" w:type="dxa"/>
              <w:bottom w:w="80" w:type="dxa"/>
              <w:end w:w="100" w:type="dxa"/>
            </w:tcMar>
          </w:tcPr>
          <w:p>
            <w:pPr>
              <w:spacing w:after="40"/>
              <w:jc w:val="center"/>
            </w:pPr>
            <w:r>
              <w:rPr>
                <w:rFonts w:ascii="Arial" w:hAnsi="Arial" w:cs="Arial"/>
                <w:sz w:val="19"/>
                <w:szCs w:val="19"/>
                <w:color w:val="000000"/>
              </w:rPr>
              <w:t>tan θ = sen θ / cos θ</w:t>
            </w:r>
          </w:p>
          <w:p>
            <w:pPr>
              <w:spacing w:after="40"/>
              <w:jc w:val="center"/>
            </w:pPr>
            <w:r>
              <w:rPr>
                <w:rFonts w:ascii="Arial" w:hAnsi="Arial" w:cs="Arial"/>
                <w:sz w:val="19"/>
                <w:szCs w:val="19"/>
                <w:color w:val="000000"/>
              </w:rPr>
              <w:t>cot θ = cos θ / sen θ</w:t>
            </w:r>
          </w:p>
        </w:tc>
        ,
        <w:tc>
          <w:tcPr>
            <w:tcW w:w="3240" w:type="dxa"/>
            <w:tcBorders>
              <w:top w:val="single" w:sz="4" w:color="CCCCCC"/>
              <w:bottom w:val="single" w:sz="4" w:color="CCCCCC"/>
              <w:left w:val="single" w:sz="4" w:color="CCCCCC"/>
              <w:right w:val="single" w:sz="4" w:color="CCCCCC"/>
            </w:tcBorders>
            <w:shd w:val="clear" w:color="auto" w:fill="EBF3FB"/>
            <w:tcMar>
              <w:top w:w="80" w:type="dxa"/>
              <w:start w:w="100" w:type="dxa"/>
              <w:bottom w:w="80" w:type="dxa"/>
              <w:end w:w="100" w:type="dxa"/>
            </w:tcMar>
          </w:tcPr>
          <w:p>
            <w:pPr>
              <w:spacing w:after="40"/>
              <w:jc w:val="center"/>
            </w:pPr>
            <w:r>
              <w:rPr>
                <w:rFonts w:ascii="Arial" w:hAnsi="Arial" w:cs="Arial"/>
                <w:sz w:val="19"/>
                <w:szCs w:val="19"/>
                <w:color w:val="000000"/>
              </w:rPr>
              <w:t>sen²θ + cos²θ = 1</w:t>
            </w:r>
          </w:p>
          <w:p>
            <w:pPr>
              <w:spacing w:after="40"/>
              <w:jc w:val="center"/>
            </w:pPr>
            <w:r>
              <w:rPr>
                <w:rFonts w:ascii="Arial" w:hAnsi="Arial" w:cs="Arial"/>
                <w:sz w:val="19"/>
                <w:szCs w:val="19"/>
                <w:color w:val="000000"/>
              </w:rPr>
              <w:t>1 + tan²θ = sec²θ</w:t>
            </w:r>
          </w:p>
          <w:p>
            <w:pPr>
              <w:spacing w:after="40"/>
              <w:jc w:val="center"/>
            </w:pPr>
            <w:r>
              <w:rPr>
                <w:rFonts w:ascii="Arial" w:hAnsi="Arial" w:cs="Arial"/>
                <w:sz w:val="19"/>
                <w:szCs w:val="19"/>
                <w:color w:val="000000"/>
              </w:rPr>
              <w:t>1 + cot²θ = csc²θ</w:t>
            </w:r>
          </w:p>
        </w:tc>
      </w:tr>
    </w:tbl>
    <w:p>
      <w:pPr>
        <w:spacing w:after="60"/>
      </w:pPr>
    </w:p>
    <w:p>
      <w:pPr>
        <w:pStyle w:val="Heading3"/>
        <w:spacing w:after="80" w:before="240"/>
      </w:pPr>
      <w:r>
        <w:rPr>
          <w:rFonts w:ascii="Arial" w:hAnsi="Arial" w:cs="Arial"/>
          <w:b/>
          <w:bCs/>
          <w:sz w:val="24"/>
          <w:szCs w:val="24"/>
          <w:color w:val="2E5FA3"/>
        </w:rPr>
        <w:t>4. Identidades de suma y diferencia de ángulos</w:t>
      </w:r>
    </w:p>
    <w:p>
      <w:pPr>
        <w:spacing w:after="60"/>
      </w:pPr>
    </w:p>
    <w:tbl>
      <w:tblPr>
        <w:tblW w:w="9360" w:type="dxa"/>
        <w:tblBorders>
          <w:top w:val="single" w:sz="8" w:color="2E5FA3"/>
          <w:bottom w:val="single" w:sz="8" w:color="2E5FA3"/>
          <w:left w:val="single" w:sz="8" w:color="2E5FA3"/>
          <w:right w:val="single" w:sz="8" w:color="2E5FA3"/>
        </w:tblBorders>
      </w:tblPr>
      <w:tblGrid>
        <w:gridCol w:w="9360"/>
      </w:tblGrid>
      <w:tr>
        <w:tc>
          <w:tcPr>
            <w:tcW w:w="9360" w:type="dxa"/>
            <w:shd w:val="clear" w:color="auto" w:fill="FFF8E7"/>
            <w:tcMar>
              <w:top w:w="80" w:type="dxa"/>
              <w:start w:w="140" w:type="dxa"/>
              <w:bottom w:w="80" w:type="dxa"/>
              <w:end w:w="140" w:type="dxa"/>
            </w:tcMar>
          </w:tcPr>
          <w:p>
            <w:pPr>
              <w:spacing w:after="40"/>
            </w:pPr>
            <w:r>
              <w:rPr>
                <w:rFonts w:ascii="Arial" w:hAnsi="Arial" w:cs="Arial"/>
                <w:sz w:val="19"/>
                <w:szCs w:val="19"/>
                <w:color w:val="000000"/>
              </w:rPr>
              <w:t>sen(A + B) = sen A cos B + cos A sen B</w:t>
            </w:r>
          </w:p>
          <w:p>
            <w:pPr>
              <w:spacing w:after="40"/>
            </w:pPr>
            <w:r>
              <w:rPr>
                <w:rFonts w:ascii="Arial" w:hAnsi="Arial" w:cs="Arial"/>
                <w:sz w:val="19"/>
                <w:szCs w:val="19"/>
                <w:color w:val="000000"/>
              </w:rPr>
              <w:t>sen(A − B) = sen A cos B − cos A sen B</w:t>
            </w:r>
          </w:p>
          <w:p>
            <w:pPr>
              <w:spacing w:after="40"/>
            </w:pPr>
            <w:r>
              <w:rPr>
                <w:rFonts w:ascii="Arial" w:hAnsi="Arial" w:cs="Arial"/>
                <w:sz w:val="19"/>
                <w:szCs w:val="19"/>
                <w:color w:val="000000"/>
              </w:rPr>
              <w:t>cos(A + B) = cos A cos B − sen A sen B</w:t>
            </w:r>
          </w:p>
          <w:p>
            <w:pPr>
              <w:spacing w:after="40"/>
            </w:pPr>
            <w:r>
              <w:rPr>
                <w:rFonts w:ascii="Arial" w:hAnsi="Arial" w:cs="Arial"/>
                <w:sz w:val="19"/>
                <w:szCs w:val="19"/>
                <w:color w:val="000000"/>
              </w:rPr>
              <w:t>cos(A − B) = cos A cos B + sen A sen B</w:t>
            </w:r>
          </w:p>
          <w:p>
            <w:pPr>
              <w:spacing w:after="40"/>
            </w:pPr>
            <w:r>
              <w:rPr>
                <w:rFonts w:ascii="Arial" w:hAnsi="Arial" w:cs="Arial"/>
                <w:sz w:val="19"/>
                <w:szCs w:val="19"/>
                <w:color w:val="000000"/>
              </w:rPr>
              <w:t>tan(A + B) = (tan A + tan B) / (1 − tan A · tan B)</w:t>
            </w:r>
          </w:p>
          <w:p>
            <w:pPr>
              <w:spacing w:after="40"/>
            </w:pPr>
            <w:r>
              <w:rPr>
                <w:rFonts w:ascii="Arial" w:hAnsi="Arial" w:cs="Arial"/>
                <w:sz w:val="19"/>
                <w:szCs w:val="19"/>
                <w:color w:val="000000"/>
              </w:rPr>
              <w:t>tan(A − B) = (tan A − tan B) / (1 + tan A · tan B)</w:t>
            </w:r>
          </w:p>
        </w:tc>
      </w:tr>
    </w:tbl>
    <w:p>
      <w:pPr>
        <w:spacing w:after="60"/>
      </w:pPr>
    </w:p>
    <w:p>
      <w:pPr>
        <w:pStyle w:val="Heading3"/>
        <w:spacing w:after="80" w:before="240"/>
      </w:pPr>
      <w:r>
        <w:rPr>
          <w:rFonts w:ascii="Arial" w:hAnsi="Arial" w:cs="Arial"/>
          <w:b/>
          <w:bCs/>
          <w:sz w:val="24"/>
          <w:szCs w:val="24"/>
          <w:color w:val="2E5FA3"/>
        </w:rPr>
        <w:t>5. Identidades de ángulo doble</w:t>
      </w:r>
    </w:p>
    <w:p>
      <w:pPr>
        <w:spacing w:after="60"/>
      </w:pPr>
    </w:p>
    <w:tbl>
      <w:tblPr>
        <w:tblW w:w="9360" w:type="dxa"/>
        <w:tblBorders>
          <w:top w:val="single" w:sz="8" w:color="2E5FA3"/>
          <w:bottom w:val="single" w:sz="8" w:color="2E5FA3"/>
          <w:left w:val="single" w:sz="8" w:color="2E5FA3"/>
          <w:right w:val="single" w:sz="8" w:color="2E5FA3"/>
        </w:tblBorders>
      </w:tblPr>
      <w:tblGrid>
        <w:gridCol w:w="9360"/>
      </w:tblGrid>
      <w:tr>
        <w:tc>
          <w:tcPr>
            <w:tcW w:w="9360" w:type="dxa"/>
            <w:shd w:val="clear" w:color="auto" w:fill="EBF3FB"/>
            <w:tcMar>
              <w:top w:w="80" w:type="dxa"/>
              <w:start w:w="140" w:type="dxa"/>
              <w:bottom w:w="80" w:type="dxa"/>
              <w:end w:w="140" w:type="dxa"/>
            </w:tcMar>
          </w:tcPr>
          <w:p>
            <w:pPr>
              <w:spacing w:after="40"/>
            </w:pPr>
            <w:r>
              <w:rPr>
                <w:rFonts w:ascii="Arial" w:hAnsi="Arial" w:cs="Arial"/>
                <w:sz w:val="19"/>
                <w:szCs w:val="19"/>
                <w:color w:val="000000"/>
              </w:rPr>
              <w:t>sen(2A) = 2 sen A cos A</w:t>
            </w:r>
          </w:p>
          <w:p>
            <w:pPr>
              <w:spacing w:after="40"/>
            </w:pPr>
            <w:r>
              <w:rPr>
                <w:rFonts w:ascii="Arial" w:hAnsi="Arial" w:cs="Arial"/>
                <w:sz w:val="19"/>
                <w:szCs w:val="19"/>
                <w:color w:val="000000"/>
              </w:rPr>
              <w:t>cos(2A) = cos²A − sen²A  =  2cos²A − 1  =  1 − 2sen²A</w:t>
            </w:r>
          </w:p>
          <w:p>
            <w:pPr>
              <w:spacing w:after="40"/>
            </w:pPr>
            <w:r>
              <w:rPr>
                <w:rFonts w:ascii="Arial" w:hAnsi="Arial" w:cs="Arial"/>
                <w:sz w:val="19"/>
                <w:szCs w:val="19"/>
                <w:color w:val="000000"/>
              </w:rPr>
              <w:t>tan(2A) = 2 tan A / (1 − tan²A)</w:t>
            </w:r>
          </w:p>
        </w:tc>
      </w:tr>
    </w:tbl>
    <w:p>
      <w:pPr>
        <w:spacing w:after="60"/>
      </w:pPr>
    </w:p>
    <w:p>
      <w:pPr>
        <w:pStyle w:val="Heading3"/>
        <w:spacing w:after="80" w:before="240"/>
      </w:pPr>
      <w:r>
        <w:rPr>
          <w:rFonts w:ascii="Arial" w:hAnsi="Arial" w:cs="Arial"/>
          <w:b/>
          <w:bCs/>
          <w:sz w:val="24"/>
          <w:szCs w:val="24"/>
          <w:color w:val="2E5FA3"/>
        </w:rPr>
        <w:t>6. Identidades de ángulo mitad</w:t>
      </w:r>
    </w:p>
    <w:p>
      <w:pPr>
        <w:spacing w:after="60"/>
      </w:pPr>
    </w:p>
    <w:tbl>
      <w:tblPr>
        <w:tblW w:w="9360" w:type="dxa"/>
        <w:tblBorders>
          <w:top w:val="single" w:sz="8" w:color="2E5FA3"/>
          <w:bottom w:val="single" w:sz="8" w:color="2E5FA3"/>
          <w:left w:val="single" w:sz="8" w:color="2E5FA3"/>
          <w:right w:val="single" w:sz="8" w:color="2E5FA3"/>
        </w:tblBorders>
      </w:tblPr>
      <w:tblGrid>
        <w:gridCol w:w="9360"/>
      </w:tblGrid>
      <w:tr>
        <w:tc>
          <w:tcPr>
            <w:tcW w:w="9360" w:type="dxa"/>
            <w:shd w:val="clear" w:color="auto" w:fill="FFF8E7"/>
            <w:tcMar>
              <w:top w:w="80" w:type="dxa"/>
              <w:start w:w="140" w:type="dxa"/>
              <w:bottom w:w="80" w:type="dxa"/>
              <w:end w:w="140" w:type="dxa"/>
            </w:tcMar>
          </w:tcPr>
          <w:p>
            <w:pPr>
              <w:spacing w:after="40"/>
            </w:pPr>
            <w:r>
              <w:rPr>
                <w:rFonts w:ascii="Arial" w:hAnsi="Arial" w:cs="Arial"/>
                <w:sz w:val="19"/>
                <w:szCs w:val="19"/>
                <w:color w:val="000000"/>
              </w:rPr>
              <w:t>sen(A/2) = ±√[(1 − cos A) / 2]</w:t>
            </w:r>
          </w:p>
          <w:p>
            <w:pPr>
              <w:spacing w:after="40"/>
            </w:pPr>
            <w:r>
              <w:rPr>
                <w:rFonts w:ascii="Arial" w:hAnsi="Arial" w:cs="Arial"/>
                <w:sz w:val="19"/>
                <w:szCs w:val="19"/>
                <w:color w:val="000000"/>
              </w:rPr>
              <w:t>cos(A/2) = ±√[(1 + cos A) / 2]</w:t>
            </w:r>
          </w:p>
          <w:p>
            <w:pPr>
              <w:spacing w:after="40"/>
            </w:pPr>
            <w:r>
              <w:rPr>
                <w:rFonts w:ascii="Arial" w:hAnsi="Arial" w:cs="Arial"/>
                <w:sz w:val="19"/>
                <w:szCs w:val="19"/>
                <w:color w:val="000000"/>
              </w:rPr>
              <w:t>tan(A/2) = (1 − cos A) / sen A  =  sen A / (1 + cos A)</w:t>
            </w:r>
          </w:p>
          <w:p>
            <w:pPr>
              <w:spacing w:after="40"/>
            </w:pPr>
            <w:r>
              <w:rPr>
                <w:rFonts w:ascii="Arial" w:hAnsi="Arial" w:cs="Arial"/>
                <w:sz w:val="19"/>
                <w:szCs w:val="19"/>
                <w:color w:val="000000"/>
              </w:rPr>
              <w:t>Nota: el signo de sen(A/2) y cos(A/2) depende del cuadrante de A/2.</w:t>
            </w:r>
          </w:p>
        </w:tc>
      </w:tr>
    </w:tbl>
    <w:p>
      <w:pPr>
        <w:spacing w:after="60"/>
      </w:pPr>
    </w:p>
    <w:p>
      <w:pPr>
        <w:pStyle w:val="Heading3"/>
        <w:spacing w:after="80" w:before="240"/>
      </w:pPr>
      <w:r>
        <w:rPr>
          <w:rFonts w:ascii="Arial" w:hAnsi="Arial" w:cs="Arial"/>
          <w:b/>
          <w:bCs/>
          <w:sz w:val="24"/>
          <w:szCs w:val="24"/>
          <w:color w:val="2E5FA3"/>
        </w:rPr>
        <w:t>7. Identidades de producto a suma y suma a producto</w:t>
      </w:r>
    </w:p>
    <w:p>
      <w:pPr>
        <w:spacing w:after="60"/>
      </w:pPr>
    </w:p>
    <w:tbl>
      <w:tblPr>
        <w:tblW w:w="6120" w:type="dxa"/>
        <w:tblBorders>
          <w:top w:val="single" w:sz="6" w:color="2E5FA3"/>
          <w:bottom w:val="single" w:sz="6" w:color="2E5FA3"/>
          <w:left w:val="single" w:sz="6" w:color="2E5FA3"/>
          <w:right w:val="single" w:sz="6" w:color="2E5FA3"/>
        </w:tblBorders>
        <w:tblLook w:val="04A0"/>
      </w:tblPr>
      <w:tblGrid>
        <w:gridCol w:w="3060"/>
        <w:gridCol w:w="3060"/>
      </w:tblGrid>
      <w:tr>
        <w:tc>
          <w:tcPr>
            <w:tcW w:w="612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Producto a suma</w:t>
            </w:r>
          </w:p>
        </w:tc>
      </w:tr>
      <w:tr>
        <w:tc>
          <w:tcPr>
            <w:tcW w:w="3060" w:type="dxa"/>
            <w:tcBorders>
              <w:top w:val="single" w:sz="4" w:color="CCCCCC"/>
              <w:bottom w:val="single" w:sz="4" w:color="CCCCCC"/>
              <w:left w:val="single" w:sz="4" w:color="CCCCCC"/>
              <w:right w:val="single" w:sz="4" w:color="CCCCCC"/>
            </w:tcBorders>
            <w:shd w:val="clear" w:color="auto" w:fill="EBF3FB"/>
            <w:tcMar>
              <w:top w:w="80" w:type="dxa"/>
              <w:start w:w="100" w:type="dxa"/>
              <w:bottom w:w="80" w:type="dxa"/>
              <w:end w:w="100" w:type="dxa"/>
            </w:tcMar>
          </w:tcPr>
          <w:p>
            <w:pPr>
              <w:spacing w:after="40"/>
              <w:jc w:val="center"/>
            </w:pPr>
            <w:r>
              <w:rPr>
                <w:rFonts w:ascii="Arial" w:hAnsi="Arial" w:cs="Arial"/>
                <w:sz w:val="19"/>
                <w:szCs w:val="19"/>
                <w:color w:val="000000"/>
              </w:rPr>
              <w:t>2 sen A cos B = sen(A+B) + sen(A−B)</w:t>
            </w:r>
          </w:p>
          <w:p>
            <w:pPr>
              <w:spacing w:after="40"/>
              <w:jc w:val="center"/>
            </w:pPr>
            <w:r>
              <w:rPr>
                <w:rFonts w:ascii="Arial" w:hAnsi="Arial" w:cs="Arial"/>
                <w:sz w:val="19"/>
                <w:szCs w:val="19"/>
                <w:color w:val="000000"/>
              </w:rPr>
              <w:t>2 cos A cos B = cos(A−B) + cos(A+B)</w:t>
            </w:r>
          </w:p>
        </w:tc>
        ,
        <w:tc>
          <w:tcPr>
            <w:tcW w:w="3060" w:type="dxa"/>
            <w:tcBorders>
              <w:top w:val="single" w:sz="4" w:color="CCCCCC"/>
              <w:bottom w:val="single" w:sz="4" w:color="CCCCCC"/>
              <w:left w:val="single" w:sz="4" w:color="CCCCCC"/>
              <w:right w:val="single" w:sz="4" w:color="CCCCCC"/>
            </w:tcBorders>
            <w:shd w:val="clear" w:color="auto" w:fill="EBF3FB"/>
            <w:tcMar>
              <w:top w:w="80" w:type="dxa"/>
              <w:start w:w="100" w:type="dxa"/>
              <w:bottom w:w="80" w:type="dxa"/>
              <w:end w:w="100" w:type="dxa"/>
            </w:tcMar>
          </w:tcPr>
          <w:p>
            <w:pPr>
              <w:spacing w:after="40"/>
              <w:jc w:val="center"/>
            </w:pPr>
            <w:r>
              <w:rPr>
                <w:rFonts w:ascii="Arial" w:hAnsi="Arial" w:cs="Arial"/>
                <w:sz w:val="19"/>
                <w:szCs w:val="19"/>
                <w:color w:val="000000"/>
              </w:rPr>
              <w:t>2 sen A sen B = cos(A−B) − cos(A+B)</w:t>
            </w:r>
          </w:p>
          <w:p>
            <w:pPr>
              <w:spacing w:after="40"/>
              <w:jc w:val="center"/>
            </w:pPr>
            <w:r>
              <w:rPr>
                <w:rFonts w:ascii="Arial" w:hAnsi="Arial" w:cs="Arial"/>
                <w:sz w:val="19"/>
                <w:szCs w:val="19"/>
                <w:color w:val="000000"/>
              </w:rPr>
              <w:t>2 cos A sen B = sen(A+B) − sen(A−B)</w:t>
            </w:r>
          </w:p>
        </w:tc>
      </w:tr>
    </w:tbl>
    <w:p>
      <w:pPr>
        <w:spacing w:after="60"/>
      </w:pPr>
    </w:p>
    <w:tbl>
      <w:tblPr>
        <w:tblW w:w="9360" w:type="dxa"/>
        <w:tblBorders>
          <w:top w:val="single" w:sz="6" w:color="2E5FA3"/>
          <w:bottom w:val="single" w:sz="6" w:color="2E5FA3"/>
          <w:left w:val="single" w:sz="6" w:color="2E5FA3"/>
          <w:right w:val="single" w:sz="6" w:color="2E5FA3"/>
        </w:tblBorders>
        <w:tblLook w:val="04A0"/>
      </w:tblPr>
      <w:tblGrid>
        <w:gridCol w:w="9360"/>
      </w:tblGrid>
      <w:tr>
        <w:tc>
          <w:tcPr>
            <w:tcW w:w="936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Suma a producto</w:t>
            </w:r>
          </w:p>
        </w:tc>
      </w:tr>
      <w:tr>
        <w:tc>
          <w:tcPr>
            <w:tcW w:w="9360" w:type="dxa"/>
            <w:tcBorders>
              <w:top w:val="single" w:sz="4" w:color="CCCCCC"/>
              <w:bottom w:val="single" w:sz="4" w:color="CCCCCC"/>
              <w:left w:val="single" w:sz="4" w:color="CCCCCC"/>
              <w:right w:val="single" w:sz="4" w:color="CCCCCC"/>
            </w:tcBorders>
            <w:shd w:val="clear" w:color="auto" w:fill="EBF3FB"/>
            <w:tcMar>
              <w:top w:w="80" w:type="dxa"/>
              <w:start w:w="100" w:type="dxa"/>
              <w:bottom w:w="80" w:type="dxa"/>
              <w:end w:w="100" w:type="dxa"/>
            </w:tcMar>
          </w:tcPr>
          <w:p>
            <w:pPr>
              <w:spacing w:after="40"/>
              <w:jc w:val="center"/>
            </w:pPr>
            <w:r>
              <w:rPr>
                <w:rFonts w:ascii="Arial" w:hAnsi="Arial" w:cs="Arial"/>
                <w:sz w:val="19"/>
                <w:szCs w:val="19"/>
                <w:color w:val="000000"/>
              </w:rPr>
              <w:t>sen P + sen Q = 2 sen[(P+Q)/2] cos[(P−Q)/2]</w:t>
            </w:r>
          </w:p>
          <w:p>
            <w:pPr>
              <w:spacing w:after="40"/>
              <w:jc w:val="center"/>
            </w:pPr>
            <w:r>
              <w:rPr>
                <w:rFonts w:ascii="Arial" w:hAnsi="Arial" w:cs="Arial"/>
                <w:sz w:val="19"/>
                <w:szCs w:val="19"/>
                <w:color w:val="000000"/>
              </w:rPr>
              <w:t>sen P − sen Q = 2 cos[(P+Q)/2] sen[(P−Q)/2]</w:t>
            </w:r>
          </w:p>
          <w:p>
            <w:pPr>
              <w:spacing w:after="40"/>
              <w:jc w:val="center"/>
            </w:pPr>
            <w:r>
              <w:rPr>
                <w:rFonts w:ascii="Arial" w:hAnsi="Arial" w:cs="Arial"/>
                <w:sz w:val="19"/>
                <w:szCs w:val="19"/>
                <w:color w:val="000000"/>
              </w:rPr>
              <w:t>cos P + cos Q = 2 cos[(P+Q)/2] cos[(P−Q)/2]</w:t>
            </w:r>
          </w:p>
          <w:p>
            <w:pPr>
              <w:spacing w:after="40"/>
              <w:jc w:val="center"/>
            </w:pPr>
            <w:r>
              <w:rPr>
                <w:rFonts w:ascii="Arial" w:hAnsi="Arial" w:cs="Arial"/>
                <w:sz w:val="19"/>
                <w:szCs w:val="19"/>
                <w:color w:val="000000"/>
              </w:rPr>
              <w:t>cos P − cos Q = −2 sen[(P+Q)/2] sen[(P−Q)/2]</w:t>
            </w:r>
          </w:p>
        </w:tc>
      </w:tr>
    </w:tbl>
    <w:p>
      <w:pPr>
        <w:spacing w:after="60"/>
      </w:pPr>
    </w:p>
    <w:p>
      <w:pPr>
        <w:pStyle w:val="Heading3"/>
        <w:spacing w:after="80" w:before="240"/>
      </w:pPr>
      <w:r>
        <w:rPr>
          <w:rFonts w:ascii="Arial" w:hAnsi="Arial" w:cs="Arial"/>
          <w:b/>
          <w:bCs/>
          <w:sz w:val="24"/>
          <w:szCs w:val="24"/>
          <w:color w:val="2E5FA3"/>
        </w:rPr>
        <w:t>8. Identidades de reducción y signos por cuadrante</w:t>
      </w:r>
    </w:p>
    <w:p>
      <w:pPr>
        <w:spacing w:after="60"/>
      </w:pPr>
    </w:p>
    <w:tbl>
      <w:tblPr>
        <w:tblW w:w="8900" w:type="dxa"/>
        <w:tblBorders>
          <w:top w:val="single" w:sz="6" w:color="2E5FA3"/>
          <w:bottom w:val="single" w:sz="6" w:color="2E5FA3"/>
          <w:left w:val="single" w:sz="6" w:color="2E5FA3"/>
          <w:right w:val="single" w:sz="6" w:color="2E5FA3"/>
        </w:tblBorders>
        <w:tblLook w:val="04A0"/>
      </w:tblPr>
      <w:tblGrid>
        <w:gridCol w:w="1340"/>
        <w:gridCol w:w="1260"/>
        <w:gridCol w:w="1260"/>
        <w:gridCol w:w="1260"/>
        <w:gridCol w:w="1260"/>
        <w:gridCol w:w="1260"/>
        <w:gridCol w:w="1260"/>
      </w:tblGrid>
      <w:tr>
        <w:tc>
          <w:tcPr>
            <w:tcW w:w="134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Función</w:t>
            </w:r>
          </w:p>
        </w:tc>
        ,
        <w:tc>
          <w:tcPr>
            <w:tcW w:w="126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Q I</w:t>
            </w:r>
          </w:p>
        </w:tc>
        ,
        <w:tc>
          <w:tcPr>
            <w:tcW w:w="126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Q II</w:t>
            </w:r>
          </w:p>
        </w:tc>
        ,
        <w:tc>
          <w:tcPr>
            <w:tcW w:w="126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Q III</w:t>
            </w:r>
          </w:p>
        </w:tc>
        ,
        <w:tc>
          <w:tcPr>
            <w:tcW w:w="126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Q IV</w:t>
            </w:r>
          </w:p>
        </w:tc>
        ,
        <w:tc>
          <w:tcPr>
            <w:tcW w:w="126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π/2±θ</w:t>
            </w:r>
          </w:p>
        </w:tc>
        ,
        <w:tc>
          <w:tcPr>
            <w:tcW w:w="126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π±θ</w:t>
            </w:r>
          </w:p>
        </w:tc>
      </w:tr>
      <w:tr>
        <w:tc>
          <w:tcPr>
            <w:tcW w:w="134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sen θ</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cos θ</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 sen θ</w:t>
            </w:r>
          </w:p>
        </w:tc>
      </w:tr>
      <w:tr>
        <w:tc>
          <w:tcPr>
            <w:tcW w:w="134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cos θ</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 sen θ</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 cos θ</w:t>
            </w:r>
          </w:p>
        </w:tc>
      </w:tr>
      <w:tr>
        <w:tc>
          <w:tcPr>
            <w:tcW w:w="134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tan θ</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 cot θ</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 tan θ</w:t>
            </w:r>
          </w:p>
        </w:tc>
      </w:tr>
      <w:tr>
        <w:tc>
          <w:tcPr>
            <w:tcW w:w="134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cot θ</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 tan θ</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 cot θ</w:t>
            </w:r>
          </w:p>
        </w:tc>
      </w:tr>
      <w:tr>
        <w:tc>
          <w:tcPr>
            <w:tcW w:w="134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sec θ</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 csc θ</w:t>
            </w:r>
          </w:p>
        </w:tc>
        ,
        <w:tc>
          <w:tcPr>
            <w:tcW w:w="126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 sec θ</w:t>
            </w:r>
          </w:p>
        </w:tc>
      </w:tr>
      <w:tr>
        <w:tc>
          <w:tcPr>
            <w:tcW w:w="134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csc θ</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sec θ</w:t>
            </w:r>
          </w:p>
        </w:tc>
        ,
        <w:tc>
          <w:tcPr>
            <w:tcW w:w="126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 csc θ</w:t>
            </w:r>
          </w:p>
        </w:tc>
      </w:tr>
    </w:tbl>
    <w:p>
      <w:pPr>
        <w:spacing w:after="60"/>
      </w:pPr>
    </w:p>
    <w:p>
      <w:pPr>
        <w:spacing w:after="80" w:before="0" w:line="264" w:lineRule="auto"/>
        <w:jc w:val="both"/>
      </w:pPr>
      <w:r>
        <w:rPr>
          <w:rFonts w:ascii="Arial" w:hAnsi="Arial" w:cs="Arial"/>
          <w:sz w:val="18"/>
          <w:szCs w:val="18"/>
          <w:color w:val="555555"/>
        </w:rPr>
        <w:t>Nota: en la columna π/2±θ, el signo ∓ indica: − para π/2+θ si la función es negativa en Q II; + para π/2−θ. Regla mnemotécnica: con π/2 se intercambian co-funciones (sen↔cos, tan↔cot, sec↔csc); con π se conserva el nombre.</w:t>
      </w:r>
    </w:p>
    <w:p>
      <w:pPr>
        <w:spacing w:after="60"/>
      </w:pPr>
    </w:p>
    <w:p>
      <w:pPr>
        <w:pStyle w:val="Heading3"/>
        <w:spacing w:after="80" w:before="240"/>
      </w:pPr>
      <w:r>
        <w:rPr>
          <w:rFonts w:ascii="Arial" w:hAnsi="Arial" w:cs="Arial"/>
          <w:b/>
          <w:bCs/>
          <w:sz w:val="24"/>
          <w:szCs w:val="24"/>
          <w:color w:val="2E5FA3"/>
        </w:rPr>
        <w:t>9. Leyes del triángulo (a, b, c lados; A, B, C ángulos opuestos)</w:t>
      </w:r>
    </w:p>
    <w:p>
      <w:pPr>
        <w:spacing w:after="60"/>
      </w:pPr>
    </w:p>
    <w:tbl>
      <w:tblPr>
        <w:tblW w:w="9360" w:type="dxa"/>
        <w:tblBorders>
          <w:top w:val="single" w:sz="8" w:color="2E5FA3"/>
          <w:bottom w:val="single" w:sz="8" w:color="2E5FA3"/>
          <w:left w:val="single" w:sz="8" w:color="2E5FA3"/>
          <w:right w:val="single" w:sz="8" w:color="2E5FA3"/>
        </w:tblBorders>
      </w:tblPr>
      <w:tblGrid>
        <w:gridCol w:w="9360"/>
      </w:tblGrid>
      <w:tr>
        <w:tc>
          <w:tcPr>
            <w:tcW w:w="9360" w:type="dxa"/>
            <w:shd w:val="clear" w:color="auto" w:fill="EBF3FB"/>
            <w:tcMar>
              <w:top w:w="80" w:type="dxa"/>
              <w:start w:w="140" w:type="dxa"/>
              <w:bottom w:w="80" w:type="dxa"/>
              <w:end w:w="140" w:type="dxa"/>
            </w:tcMar>
          </w:tcPr>
          <w:p>
            <w:pPr>
              <w:spacing w:after="40"/>
            </w:pPr>
            <w:r>
              <w:rPr>
                <w:rFonts w:ascii="Arial" w:hAnsi="Arial" w:cs="Arial"/>
                <w:sz w:val="19"/>
                <w:szCs w:val="19"/>
                <w:color w:val="000000"/>
              </w:rPr>
              <w:t>LEY DE SENOS:    a / sen A  =  b / sen B  =  c / sen C</w:t>
            </w:r>
          </w:p>
          <w:p>
            <w:pPr>
              <w:spacing w:after="40"/>
            </w:pPr>
            <w:r>
              <w:rPr>
                <w:rFonts w:ascii="Arial" w:hAnsi="Arial" w:cs="Arial"/>
                <w:sz w:val="19"/>
                <w:szCs w:val="19"/>
                <w:color w:val="000000"/>
              </w:rPr>
              <w:t/>
            </w:r>
          </w:p>
          <w:p>
            <w:pPr>
              <w:spacing w:after="40"/>
            </w:pPr>
            <w:r>
              <w:rPr>
                <w:rFonts w:ascii="Arial" w:hAnsi="Arial" w:cs="Arial"/>
                <w:sz w:val="19"/>
                <w:szCs w:val="19"/>
                <w:color w:val="000000"/>
              </w:rPr>
              <w:t>LEY DE COSENOS:  a² = b² + c² − 2bc cos A</w:t>
            </w:r>
          </w:p>
          <w:p>
            <w:pPr>
              <w:spacing w:after="40"/>
            </w:pPr>
            <w:r>
              <w:rPr>
                <w:rFonts w:ascii="Arial" w:hAnsi="Arial" w:cs="Arial"/>
                <w:sz w:val="19"/>
                <w:szCs w:val="19"/>
                <w:color w:val="000000"/>
              </w:rPr>
              <w:t xml:space="preserve">                 b² = a² + c² − 2ac cos B</w:t>
            </w:r>
          </w:p>
          <w:p>
            <w:pPr>
              <w:spacing w:after="40"/>
            </w:pPr>
            <w:r>
              <w:rPr>
                <w:rFonts w:ascii="Arial" w:hAnsi="Arial" w:cs="Arial"/>
                <w:sz w:val="19"/>
                <w:szCs w:val="19"/>
                <w:color w:val="000000"/>
              </w:rPr>
              <w:t xml:space="preserve">                 c² = a² + b² − 2ab cos C</w:t>
            </w:r>
          </w:p>
          <w:p>
            <w:pPr>
              <w:spacing w:after="40"/>
            </w:pPr>
            <w:r>
              <w:rPr>
                <w:rFonts w:ascii="Arial" w:hAnsi="Arial" w:cs="Arial"/>
                <w:sz w:val="19"/>
                <w:szCs w:val="19"/>
                <w:color w:val="000000"/>
              </w:rPr>
              <w:t/>
            </w:r>
          </w:p>
          <w:p>
            <w:pPr>
              <w:spacing w:after="40"/>
            </w:pPr>
            <w:r>
              <w:rPr>
                <w:rFonts w:ascii="Arial" w:hAnsi="Arial" w:cs="Arial"/>
                <w:sz w:val="19"/>
                <w:szCs w:val="19"/>
                <w:color w:val="000000"/>
              </w:rPr>
              <w:t>ÁREA:  A = (1/2) · a · b · sen C  =  (1/2) · a · c · sen B  =  (1/2) · b · c · sen A</w:t>
            </w:r>
          </w:p>
          <w:p>
            <w:pPr>
              <w:spacing w:after="40"/>
            </w:pPr>
            <w:r>
              <w:rPr>
                <w:rFonts w:ascii="Arial" w:hAnsi="Arial" w:cs="Arial"/>
                <w:sz w:val="19"/>
                <w:szCs w:val="19"/>
                <w:color w:val="000000"/>
              </w:rPr>
              <w:t/>
            </w:r>
          </w:p>
          <w:p>
            <w:pPr>
              <w:spacing w:after="40"/>
            </w:pPr>
            <w:r>
              <w:rPr>
                <w:rFonts w:ascii="Arial" w:hAnsi="Arial" w:cs="Arial"/>
                <w:sz w:val="19"/>
                <w:szCs w:val="19"/>
                <w:color w:val="000000"/>
              </w:rPr>
              <w:t>FÓRMULA DE HERÓN:  A = √[s(s−a)(s−b)(s−c)]   donde  s = (a+b+c)/2</w:t>
            </w:r>
          </w:p>
        </w:tc>
      </w:tr>
    </w:tbl>
    <w:p>
      <w:pPr>
        <w:spacing w:after="60"/>
      </w:pPr>
    </w:p>
    <w:p>
      <w:pPr>
        <w:pStyle w:val="Heading3"/>
        <w:spacing w:after="80" w:before="240"/>
      </w:pPr>
      <w:r>
        <w:rPr>
          <w:rFonts w:ascii="Arial" w:hAnsi="Arial" w:cs="Arial"/>
          <w:b/>
          <w:bCs/>
          <w:sz w:val="24"/>
          <w:szCs w:val="24"/>
          <w:color w:val="2E5FA3"/>
        </w:rPr>
        <w:t>10. Funciones trigonométricas inversas</w:t>
      </w:r>
    </w:p>
    <w:p>
      <w:pPr>
        <w:spacing w:after="60"/>
      </w:pPr>
    </w:p>
    <w:tbl>
      <w:tblPr>
        <w:tblW w:w="9360" w:type="dxa"/>
        <w:tblBorders>
          <w:top w:val="single" w:sz="6" w:color="2E5FA3"/>
          <w:bottom w:val="single" w:sz="6" w:color="2E5FA3"/>
          <w:left w:val="single" w:sz="6" w:color="2E5FA3"/>
          <w:right w:val="single" w:sz="6" w:color="2E5FA3"/>
        </w:tblBorders>
        <w:tblLook w:val="04A0"/>
      </w:tblPr>
      <w:tblGrid>
        <w:gridCol w:w="1800"/>
        <w:gridCol w:w="2520"/>
        <w:gridCol w:w="2520"/>
        <w:gridCol w:w="2520"/>
      </w:tblGrid>
      <w:tr>
        <w:tc>
          <w:tcPr>
            <w:tcW w:w="180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Función</w:t>
            </w:r>
          </w:p>
        </w:tc>
        ,
        <w:tc>
          <w:tcPr>
            <w:tcW w:w="252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Dominio</w:t>
            </w:r>
          </w:p>
        </w:tc>
        ,
        <w:tc>
          <w:tcPr>
            <w:tcW w:w="252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Rango</w:t>
            </w:r>
          </w:p>
        </w:tc>
        ,
        <w:tc>
          <w:tcPr>
            <w:tcW w:w="2520"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Cancelación</w:t>
            </w:r>
          </w:p>
        </w:tc>
      </w:tr>
      <w:tr>
        <w:tc>
          <w:tcPr>
            <w:tcW w:w="180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arcsen x</w:t>
            </w:r>
          </w:p>
        </w:tc>
        ,
        <w:tc>
          <w:tcPr>
            <w:tcW w:w="252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[−1, 1]</w:t>
            </w:r>
          </w:p>
        </w:tc>
        ,
        <w:tc>
          <w:tcPr>
            <w:tcW w:w="252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[−π/2, π/2]</w:t>
            </w:r>
          </w:p>
        </w:tc>
        ,
        <w:tc>
          <w:tcPr>
            <w:tcW w:w="252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sen(arcsen x)=x; arcsen(sen x)=x si x∈[−π/2,π/2]</w:t>
            </w:r>
          </w:p>
        </w:tc>
      </w:tr>
      <w:tr>
        <w:tc>
          <w:tcPr>
            <w:tcW w:w="180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arccos x</w:t>
            </w:r>
          </w:p>
        </w:tc>
        ,
        <w:tc>
          <w:tcPr>
            <w:tcW w:w="252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[−1, 1]</w:t>
            </w:r>
          </w:p>
        </w:tc>
        ,
        <w:tc>
          <w:tcPr>
            <w:tcW w:w="252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[0, π]</w:t>
            </w:r>
          </w:p>
        </w:tc>
        ,
        <w:tc>
          <w:tcPr>
            <w:tcW w:w="2520"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cos(arccos x)=x; arccos(cos x)=x si x∈[0,π]</w:t>
            </w:r>
          </w:p>
        </w:tc>
      </w:tr>
      <w:tr>
        <w:tc>
          <w:tcPr>
            <w:tcW w:w="180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arctan x</w:t>
            </w:r>
          </w:p>
        </w:tc>
        ,
        <w:tc>
          <w:tcPr>
            <w:tcW w:w="252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ℝ</w:t>
            </w:r>
          </w:p>
        </w:tc>
        ,
        <w:tc>
          <w:tcPr>
            <w:tcW w:w="252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(−π/2, π/2)</w:t>
            </w:r>
          </w:p>
        </w:tc>
        ,
        <w:tc>
          <w:tcPr>
            <w:tcW w:w="2520"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tan(arctan x)=x; arctan(tan x)=x si x∈(−π/2,π/2)</w:t>
            </w:r>
          </w:p>
        </w:tc>
      </w:tr>
    </w:tbl>
    <w:p>
      <w:pPr>
        <w:spacing w:after="60"/>
      </w:pPr>
    </w:p>
    <w:tbl>
      <w:tblPr>
        <w:tblW w:w="9360" w:type="dxa"/>
        <w:tblBorders>
          <w:top w:val="single" w:sz="8" w:color="2E5FA3"/>
          <w:bottom w:val="single" w:sz="8" w:color="2E5FA3"/>
          <w:left w:val="single" w:sz="8" w:color="2E5FA3"/>
          <w:right w:val="single" w:sz="8" w:color="2E5FA3"/>
        </w:tblBorders>
      </w:tblPr>
      <w:tblGrid>
        <w:gridCol w:w="9360"/>
      </w:tblGrid>
      <w:tr>
        <w:tc>
          <w:tcPr>
            <w:tcW w:w="9360" w:type="dxa"/>
            <w:shd w:val="clear" w:color="auto" w:fill="FFF8E7"/>
            <w:tcMar>
              <w:top w:w="80" w:type="dxa"/>
              <w:start w:w="140" w:type="dxa"/>
              <w:bottom w:w="80" w:type="dxa"/>
              <w:end w:w="140" w:type="dxa"/>
            </w:tcMar>
          </w:tcPr>
          <w:p>
            <w:pPr>
              <w:spacing w:after="40"/>
            </w:pPr>
            <w:r>
              <w:rPr>
                <w:rFonts w:ascii="Arial" w:hAnsi="Arial" w:cs="Arial"/>
                <w:sz w:val="19"/>
                <w:szCs w:val="19"/>
                <w:color w:val="000000"/>
              </w:rPr>
              <w:t>Identidades complementarias:  arcsen x + arccos x = π/2  para todo x ∈ [−1, 1]</w:t>
            </w:r>
          </w:p>
          <w:p>
            <w:pPr>
              <w:spacing w:after="40"/>
            </w:pPr>
            <w:r>
              <w:rPr>
                <w:rFonts w:ascii="Arial" w:hAnsi="Arial" w:cs="Arial"/>
                <w:sz w:val="19"/>
                <w:szCs w:val="19"/>
                <w:color w:val="000000"/>
              </w:rPr>
              <w:t>arctan x + arctan(1/x) = π/2  si x &gt; 0;  = −π/2  si x &lt; 0</w:t>
            </w:r>
          </w:p>
        </w:tc>
      </w:tr>
    </w:tbl>
    <w:p>
      <w:pPr>
        <w:spacing w:after="60"/>
      </w:pPr>
    </w:p>
    <w:p>
      <w:pPr>
        <w:pStyle w:val="Heading3"/>
        <w:spacing w:after="80" w:before="240"/>
      </w:pPr>
      <w:r>
        <w:rPr>
          <w:rFonts w:ascii="Arial" w:hAnsi="Arial" w:cs="Arial"/>
          <w:b/>
          <w:bCs/>
          <w:sz w:val="24"/>
          <w:szCs w:val="24"/>
          <w:color w:val="2E5FA3"/>
        </w:rPr>
        <w:t>11. Forma general de las funciones sinusoidales</w:t>
      </w:r>
    </w:p>
    <w:p>
      <w:pPr>
        <w:spacing w:after="60"/>
      </w:pPr>
    </w:p>
    <w:tbl>
      <w:tblPr>
        <w:tblW w:w="9360" w:type="dxa"/>
        <w:tblBorders>
          <w:top w:val="single" w:sz="8" w:color="2E5FA3"/>
          <w:bottom w:val="single" w:sz="8" w:color="2E5FA3"/>
          <w:left w:val="single" w:sz="8" w:color="2E5FA3"/>
          <w:right w:val="single" w:sz="8" w:color="2E5FA3"/>
        </w:tblBorders>
      </w:tblPr>
      <w:tblGrid>
        <w:gridCol w:w="9360"/>
      </w:tblGrid>
      <w:tr>
        <w:tc>
          <w:tcPr>
            <w:tcW w:w="9360" w:type="dxa"/>
            <w:shd w:val="clear" w:color="auto" w:fill="EBF3FB"/>
            <w:tcMar>
              <w:top w:w="80" w:type="dxa"/>
              <w:start w:w="140" w:type="dxa"/>
              <w:bottom w:w="80" w:type="dxa"/>
              <w:end w:w="140" w:type="dxa"/>
            </w:tcMar>
          </w:tcPr>
          <w:p>
            <w:pPr>
              <w:spacing w:after="40"/>
            </w:pPr>
            <w:r>
              <w:rPr>
                <w:rFonts w:ascii="Arial" w:hAnsi="Arial" w:cs="Arial"/>
                <w:sz w:val="19"/>
                <w:szCs w:val="19"/>
                <w:color w:val="000000"/>
              </w:rPr>
              <w:t>y = A sen(Bx + C) + D          y = A cos(Bx + C) + D</w:t>
            </w:r>
          </w:p>
          <w:p>
            <w:pPr>
              <w:spacing w:after="40"/>
            </w:pPr>
            <w:r>
              <w:rPr>
                <w:rFonts w:ascii="Arial" w:hAnsi="Arial" w:cs="Arial"/>
                <w:sz w:val="19"/>
                <w:szCs w:val="19"/>
                <w:color w:val="000000"/>
              </w:rPr>
              <w:t/>
            </w:r>
          </w:p>
          <w:p>
            <w:pPr>
              <w:spacing w:after="40"/>
            </w:pPr>
            <w:r>
              <w:rPr>
                <w:rFonts w:ascii="Arial" w:hAnsi="Arial" w:cs="Arial"/>
                <w:sz w:val="19"/>
                <w:szCs w:val="19"/>
                <w:color w:val="000000"/>
              </w:rPr>
              <w:t>|A|       = Amplitud (semirango; la función oscila entre D−|A| y D+|A|)</w:t>
            </w:r>
          </w:p>
          <w:p>
            <w:pPr>
              <w:spacing w:after="40"/>
            </w:pPr>
            <w:r>
              <w:rPr>
                <w:rFonts w:ascii="Arial" w:hAnsi="Arial" w:cs="Arial"/>
                <w:sz w:val="19"/>
                <w:szCs w:val="19"/>
                <w:color w:val="000000"/>
              </w:rPr>
              <w:t>T = 2π/|B|= Periodo (longitud de un ciclo completo)</w:t>
            </w:r>
          </w:p>
          <w:p>
            <w:pPr>
              <w:spacing w:after="40"/>
            </w:pPr>
            <w:r>
              <w:rPr>
                <w:rFonts w:ascii="Arial" w:hAnsi="Arial" w:cs="Arial"/>
                <w:sz w:val="19"/>
                <w:szCs w:val="19"/>
                <w:color w:val="000000"/>
              </w:rPr>
              <w:t>−C/B      = Desfasamiento horizontal (fase); &gt; 0 → desplaza a la derecha</w:t>
            </w:r>
          </w:p>
          <w:p>
            <w:pPr>
              <w:spacing w:after="40"/>
            </w:pPr>
            <w:r>
              <w:rPr>
                <w:rFonts w:ascii="Arial" w:hAnsi="Arial" w:cs="Arial"/>
                <w:sz w:val="19"/>
                <w:szCs w:val="19"/>
                <w:color w:val="000000"/>
              </w:rPr>
              <w:t>D         = Desplazamiento vertical (eje de simetría de la oscilación)</w:t>
            </w:r>
          </w:p>
          <w:p>
            <w:pPr>
              <w:spacing w:after="40"/>
            </w:pPr>
            <w:r>
              <w:rPr>
                <w:rFonts w:ascii="Arial" w:hAnsi="Arial" w:cs="Arial"/>
                <w:sz w:val="19"/>
                <w:szCs w:val="19"/>
                <w:color w:val="000000"/>
              </w:rPr>
              <w:t/>
            </w:r>
          </w:p>
          <w:p>
            <w:pPr>
              <w:spacing w:after="40"/>
            </w:pPr>
            <w:r>
              <w:rPr>
                <w:rFonts w:ascii="Arial" w:hAnsi="Arial" w:cs="Arial"/>
                <w:sz w:val="19"/>
                <w:szCs w:val="19"/>
                <w:color w:val="000000"/>
              </w:rPr>
              <w:t>Máximo en y = D + |A|;  Mínimo en y = D − |A|</w:t>
            </w:r>
          </w:p>
          <w:p>
            <w:pPr>
              <w:spacing w:after="40"/>
            </w:pPr>
            <w:r>
              <w:rPr>
                <w:rFonts w:ascii="Arial" w:hAnsi="Arial" w:cs="Arial"/>
                <w:sz w:val="19"/>
                <w:szCs w:val="19"/>
                <w:color w:val="000000"/>
              </w:rPr>
              <w:t>Ceros: resolver A·f(Bx+C) + D = 0 → f(Bx+C) = −D/A</w:t>
            </w:r>
          </w:p>
        </w:tc>
      </w:tr>
    </w:tbl>
    <w:p>
      <w:pPr>
        <w:spacing w:after="60"/>
      </w:pPr>
    </w:p>
    <w:p>
      <w:pPr>
        <w:pStyle w:val="Heading3"/>
        <w:spacing w:after="80" w:before="240"/>
      </w:pPr>
      <w:r>
        <w:rPr>
          <w:rFonts w:ascii="Arial" w:hAnsi="Arial" w:cs="Arial"/>
          <w:b/>
          <w:bCs/>
          <w:sz w:val="24"/>
          <w:szCs w:val="24"/>
          <w:color w:val="2E5FA3"/>
        </w:rPr>
        <w:t>12. Conversión de unidades angulares y fórmulas de arco</w:t>
      </w:r>
    </w:p>
    <w:p>
      <w:pPr>
        <w:spacing w:after="60"/>
      </w:pPr>
    </w:p>
    <w:tbl>
      <w:tblPr>
        <w:tblW w:w="9360" w:type="dxa"/>
        <w:tblBorders>
          <w:top w:val="single" w:sz="8" w:color="2E5FA3"/>
          <w:bottom w:val="single" w:sz="8" w:color="2E5FA3"/>
          <w:left w:val="single" w:sz="8" w:color="2E5FA3"/>
          <w:right w:val="single" w:sz="8" w:color="2E5FA3"/>
        </w:tblBorders>
      </w:tblPr>
      <w:tblGrid>
        <w:gridCol w:w="9360"/>
      </w:tblGrid>
      <w:tr>
        <w:tc>
          <w:tcPr>
            <w:tcW w:w="9360" w:type="dxa"/>
            <w:shd w:val="clear" w:color="auto" w:fill="EBF3FB"/>
            <w:tcMar>
              <w:top w:w="80" w:type="dxa"/>
              <w:start w:w="140" w:type="dxa"/>
              <w:bottom w:w="80" w:type="dxa"/>
              <w:end w:w="140" w:type="dxa"/>
            </w:tcMar>
          </w:tcPr>
          <w:p>
            <w:pPr>
              <w:spacing w:after="40"/>
            </w:pPr>
            <w:r>
              <w:rPr>
                <w:rFonts w:ascii="Arial" w:hAnsi="Arial" w:cs="Arial"/>
                <w:sz w:val="19"/>
                <w:szCs w:val="19"/>
                <w:color w:val="000000"/>
              </w:rPr>
              <w:t>Grados → Radianes:   α[rad] = α[°] × (π / 180)</w:t>
            </w:r>
          </w:p>
          <w:p>
            <w:pPr>
              <w:spacing w:after="40"/>
            </w:pPr>
            <w:r>
              <w:rPr>
                <w:rFonts w:ascii="Arial" w:hAnsi="Arial" w:cs="Arial"/>
                <w:sz w:val="19"/>
                <w:szCs w:val="19"/>
                <w:color w:val="000000"/>
              </w:rPr>
              <w:t>Radianes → Grados:   α[°]  = α[rad] × (180 / π)</w:t>
            </w:r>
          </w:p>
          <w:p>
            <w:pPr>
              <w:spacing w:after="40"/>
            </w:pPr>
            <w:r>
              <w:rPr>
                <w:rFonts w:ascii="Arial" w:hAnsi="Arial" w:cs="Arial"/>
                <w:sz w:val="19"/>
                <w:szCs w:val="19"/>
                <w:color w:val="000000"/>
              </w:rPr>
              <w:t/>
            </w:r>
          </w:p>
          <w:p>
            <w:pPr>
              <w:spacing w:after="40"/>
            </w:pPr>
            <w:r>
              <w:rPr>
                <w:rFonts w:ascii="Arial" w:hAnsi="Arial" w:cs="Arial"/>
                <w:sz w:val="19"/>
                <w:szCs w:val="19"/>
                <w:color w:val="000000"/>
              </w:rPr>
              <w:t>Longitud de arco (θ en rad):   L = r · θ</w:t>
            </w:r>
          </w:p>
          <w:p>
            <w:pPr>
              <w:spacing w:after="40"/>
            </w:pPr>
            <w:r>
              <w:rPr>
                <w:rFonts w:ascii="Arial" w:hAnsi="Arial" w:cs="Arial"/>
                <w:sz w:val="19"/>
                <w:szCs w:val="19"/>
                <w:color w:val="000000"/>
              </w:rPr>
              <w:t>Área de sector circular:        A = (1/2) · r² · θ</w:t>
            </w:r>
          </w:p>
          <w:p>
            <w:pPr>
              <w:spacing w:after="40"/>
            </w:pPr>
            <w:r>
              <w:rPr>
                <w:rFonts w:ascii="Arial" w:hAnsi="Arial" w:cs="Arial"/>
                <w:sz w:val="19"/>
                <w:szCs w:val="19"/>
                <w:color w:val="000000"/>
              </w:rPr>
              <w:t>Velocidad angular:              ω = θ / t   [rad/s]</w:t>
            </w:r>
          </w:p>
          <w:p>
            <w:pPr>
              <w:spacing w:after="40"/>
            </w:pPr>
            <w:r>
              <w:rPr>
                <w:rFonts w:ascii="Arial" w:hAnsi="Arial" w:cs="Arial"/>
                <w:sz w:val="19"/>
                <w:szCs w:val="19"/>
                <w:color w:val="000000"/>
              </w:rPr>
              <w:t>Velocidad lineal del borde:     v = r · ω   [m/s]</w:t>
            </w:r>
          </w:p>
        </w:tc>
      </w:tr>
    </w:tbl>
    <w:p>
      <w:pPr>
        <w:spacing w:after="60"/>
      </w:pPr>
    </w:p>
    <w:tbl>
      <w:tblPr>
        <w:tblW w:w="9360" w:type="dxa"/>
        <w:tblBorders>
          <w:top w:val="single" w:sz="6" w:color="2E5FA3"/>
          <w:bottom w:val="single" w:sz="6" w:color="2E5FA3"/>
          <w:left w:val="single" w:sz="6" w:color="2E5FA3"/>
          <w:right w:val="single" w:sz="6" w:color="2E5FA3"/>
        </w:tblBorders>
        <w:tblLook w:val="04A0"/>
      </w:tblPr>
      <w:tblGrid>
        <w:gridCol w:w="936"/>
        <w:gridCol w:w="936"/>
        <w:gridCol w:w="936"/>
        <w:gridCol w:w="936"/>
        <w:gridCol w:w="936"/>
        <w:gridCol w:w="936"/>
        <w:gridCol w:w="936"/>
        <w:gridCol w:w="936"/>
        <w:gridCol w:w="936"/>
        <w:gridCol w:w="936"/>
      </w:tblGrid>
      <w:tr>
        <w:tc>
          <w:tcPr>
            <w:tcW w:w="936"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Grados</w:t>
            </w:r>
          </w:p>
        </w:tc>
        ,
        <w:tc>
          <w:tcPr>
            <w:tcW w:w="936"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0°</w:t>
            </w:r>
          </w:p>
        </w:tc>
        ,
        <w:tc>
          <w:tcPr>
            <w:tcW w:w="936"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30°</w:t>
            </w:r>
          </w:p>
        </w:tc>
        ,
        <w:tc>
          <w:tcPr>
            <w:tcW w:w="936"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45°</w:t>
            </w:r>
          </w:p>
        </w:tc>
        ,
        <w:tc>
          <w:tcPr>
            <w:tcW w:w="936"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60°</w:t>
            </w:r>
          </w:p>
        </w:tc>
        ,
        <w:tc>
          <w:tcPr>
            <w:tcW w:w="936"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90°</w:t>
            </w:r>
          </w:p>
        </w:tc>
        ,
        <w:tc>
          <w:tcPr>
            <w:tcW w:w="936"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120°</w:t>
            </w:r>
          </w:p>
        </w:tc>
        ,
        <w:tc>
          <w:tcPr>
            <w:tcW w:w="936"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180°</w:t>
            </w:r>
          </w:p>
        </w:tc>
        ,
        <w:tc>
          <w:tcPr>
            <w:tcW w:w="936"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270°</w:t>
            </w:r>
          </w:p>
        </w:tc>
        ,
        <w:tc>
          <w:tcPr>
            <w:tcW w:w="936" w:type="dxa"/>
            <w:tcBorders>
              <w:top w:val="single" w:sz="4" w:color="CCCCCC"/>
              <w:bottom w:val="single" w:sz="4" w:color="CCCCCC"/>
              <w:left w:val="single" w:sz="4" w:color="CCCCCC"/>
              <w:right w:val="single" w:sz="4" w:color="CCCCCC"/>
            </w:tcBorders>
            <w:shd w:val="clear" w:color="auto" w:fill="F5F9FF"/>
            <w:tcMar>
              <w:top w:w="80" w:type="dxa"/>
              <w:start w:w="100" w:type="dxa"/>
              <w:bottom w:w="80" w:type="dxa"/>
              <w:end w:w="100" w:type="dxa"/>
            </w:tcMar>
          </w:tcPr>
          <w:p>
            <w:pPr>
              <w:spacing w:after="40"/>
              <w:jc w:val="center"/>
            </w:pPr>
            <w:r>
              <w:rPr>
                <w:rFonts w:ascii="Arial" w:hAnsi="Arial" w:cs="Arial"/>
                <w:sz w:val="19"/>
                <w:szCs w:val="19"/>
                <w:color w:val="000000"/>
              </w:rPr>
              <w:t>360°</w:t>
            </w:r>
          </w:p>
        </w:tc>
      </w:tr>
      <w:tr>
        <w:tc>
          <w:tcPr>
            <w:tcW w:w="936" w:type="dxa"/>
            <w:tcBorders>
              <w:top w:val="single" w:sz="4" w:color="CCCCCC"/>
              <w:bottom w:val="single" w:sz="4" w:color="CCCCCC"/>
              <w:left w:val="single" w:sz="4" w:color="CCCCCC"/>
              <w:right w:val="single" w:sz="4" w:color="CCCCCC"/>
            </w:tcBorders>
            <w:shd w:val="clear" w:color="auto" w:fill="2E5FA3"/>
            <w:tcMar>
              <w:top w:w="80" w:type="dxa"/>
              <w:start w:w="100" w:type="dxa"/>
              <w:bottom w:w="80" w:type="dxa"/>
              <w:end w:w="100" w:type="dxa"/>
            </w:tcMar>
          </w:tcPr>
          <w:p>
            <w:pPr>
              <w:spacing w:after="40"/>
              <w:jc w:val="center"/>
            </w:pPr>
            <w:r>
              <w:rPr>
                <w:rFonts w:ascii="Arial" w:hAnsi="Arial" w:cs="Arial"/>
                <w:b/>
                <w:bCs/>
                <w:sz w:val="19"/>
                <w:szCs w:val="19"/>
                <w:color w:val="FFFFFF"/>
              </w:rPr>
              <w:t>Radianes</w:t>
            </w:r>
          </w:p>
        </w:tc>
        ,
        <w:tc>
          <w:tcPr>
            <w:tcW w:w="936"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0</w:t>
            </w:r>
          </w:p>
        </w:tc>
        ,
        <w:tc>
          <w:tcPr>
            <w:tcW w:w="936"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π/6</w:t>
            </w:r>
          </w:p>
        </w:tc>
        ,
        <w:tc>
          <w:tcPr>
            <w:tcW w:w="936"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π/4</w:t>
            </w:r>
          </w:p>
        </w:tc>
        ,
        <w:tc>
          <w:tcPr>
            <w:tcW w:w="936"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π/3</w:t>
            </w:r>
          </w:p>
        </w:tc>
        ,
        <w:tc>
          <w:tcPr>
            <w:tcW w:w="936"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π/2</w:t>
            </w:r>
          </w:p>
        </w:tc>
        ,
        <w:tc>
          <w:tcPr>
            <w:tcW w:w="936"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2π/3</w:t>
            </w:r>
          </w:p>
        </w:tc>
        ,
        <w:tc>
          <w:tcPr>
            <w:tcW w:w="936"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π</w:t>
            </w:r>
          </w:p>
        </w:tc>
        ,
        <w:tc>
          <w:tcPr>
            <w:tcW w:w="936"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3π/2</w:t>
            </w:r>
          </w:p>
        </w:tc>
        ,
        <w:tc>
          <w:tcPr>
            <w:tcW w:w="936" w:type="dxa"/>
            <w:tcBorders>
              <w:top w:val="single" w:sz="4" w:color="CCCCCC"/>
              <w:bottom w:val="single" w:sz="4" w:color="CCCCCC"/>
              <w:left w:val="single" w:sz="4" w:color="CCCCCC"/>
              <w:right w:val="single" w:sz="4" w:color="CCCCCC"/>
            </w:tcBorders>
            <w:shd w:val="clear" w:color="auto" w:fill="FFFFFF"/>
            <w:tcMar>
              <w:top w:w="80" w:type="dxa"/>
              <w:start w:w="100" w:type="dxa"/>
              <w:bottom w:w="80" w:type="dxa"/>
              <w:end w:w="100" w:type="dxa"/>
            </w:tcMar>
          </w:tcPr>
          <w:p>
            <w:pPr>
              <w:spacing w:after="40"/>
              <w:jc w:val="center"/>
            </w:pPr>
            <w:r>
              <w:rPr>
                <w:rFonts w:ascii="Arial" w:hAnsi="Arial" w:cs="Arial"/>
                <w:sz w:val="19"/>
                <w:szCs w:val="19"/>
                <w:color w:val="000000"/>
              </w:rPr>
              <w:t>2π</w:t>
            </w:r>
          </w:p>
        </w:tc>
      </w:tr>
    </w:tbl>
    <w:p>
      <w:pPr>
        <w:spacing w:after="60"/>
      </w:pPr>
    </w:p>
    <w:p>
      <w:pPr>
        <w:pStyle w:val="Heading1"/>
        <w:pageBreakBefore/>
        <w:spacing w:after="200" w:before="0"/>
      </w:pPr>
      <w:r>
        <w:rPr>
          <w:rFonts w:ascii="Arial" w:cs="Arial" w:eastAsia="Arial" w:hAnsi="Arial"/>
          <w:b/>
          <w:bCs/>
          <w:color w:val="1F3864"/>
          <w:sz w:val="36"/>
          <w:szCs w:val="36"/>
        </w:rPr>
        <w:t xml:space="preserve">Referencias bibliográficas</w:t>
      </w:r>
    </w:p>
    <w:p>
      <w:pPr>
        <w:pStyle w:val="Heading2"/>
        <w:spacing w:after="120" w:before="280"/>
      </w:pPr>
      <w:r>
        <w:rPr>
          <w:rFonts w:ascii="Arial" w:cs="Arial" w:eastAsia="Arial" w:hAnsi="Arial"/>
          <w:b/>
          <w:bCs/>
          <w:color w:val="2E5FA3"/>
          <w:sz w:val="28"/>
          <w:szCs w:val="28"/>
        </w:rPr>
        <w:t xml:space="preserve">Acervos básicos</w:t>
      </w:r>
    </w:p>
    <w:p>
      <w:pPr>
        <w:spacing w:after="120" w:line="276" w:lineRule="auto"/>
        <w:jc w:val="both"/>
      </w:pPr>
      <w:r>
        <w:rPr>
          <w:rFonts w:ascii="Arial" w:cs="Arial" w:eastAsia="Arial" w:hAnsi="Arial"/>
          <w:b w:val="false"/>
          <w:bCs w:val="false"/>
          <w:i w:val="false"/>
          <w:iCs w:val="false"/>
          <w:color w:val="000000"/>
          <w:sz w:val="22"/>
          <w:szCs w:val="22"/>
        </w:rPr>
        <w:t xml:space="preserve">Swokowski, E. W. (2009). Álgebra y trigonometría con geometría analítica. Cengage Learning.</w:t>
      </w:r>
    </w:p>
    <w:p>
      <w:pPr>
        <w:spacing w:after="120" w:line="276" w:lineRule="auto"/>
        <w:jc w:val="both"/>
      </w:pPr>
      <w:r>
        <w:rPr>
          <w:rFonts w:ascii="Arial" w:cs="Arial" w:eastAsia="Arial" w:hAnsi="Arial"/>
          <w:b w:val="false"/>
          <w:bCs w:val="false"/>
          <w:i w:val="false"/>
          <w:iCs w:val="false"/>
          <w:color w:val="000000"/>
          <w:sz w:val="22"/>
          <w:szCs w:val="22"/>
        </w:rPr>
        <w:t xml:space="preserve">Lamas Huizar, V. M. (2002). Álgebra y trigonometría. Editorial Patria.</w:t>
      </w:r>
    </w:p>
    <w:p>
      <w:pPr>
        <w:spacing w:after="120" w:line="276" w:lineRule="auto"/>
        <w:jc w:val="both"/>
      </w:pPr>
      <w:r>
        <w:rPr>
          <w:rFonts w:ascii="Arial" w:cs="Arial" w:eastAsia="Arial" w:hAnsi="Arial"/>
          <w:b w:val="false"/>
          <w:bCs w:val="false"/>
          <w:i w:val="false"/>
          <w:iCs w:val="false"/>
          <w:color w:val="000000"/>
          <w:sz w:val="22"/>
          <w:szCs w:val="22"/>
        </w:rPr>
        <w:t xml:space="preserve">Larson, R., y Hostetler, R. P. (2013). Precálculo (8.ª ed.). Cengage Learning.</w:t>
      </w:r>
    </w:p>
    <w:p>
      <w:pPr>
        <w:spacing w:after="80"/>
      </w:pPr>
      <w:r>
        <w:t xml:space="preserve"/>
      </w:r>
    </w:p>
    <w:p>
      <w:pPr>
        <w:pStyle w:val="Heading2"/>
        <w:spacing w:after="120" w:before="280"/>
      </w:pPr>
      <w:r>
        <w:rPr>
          <w:rFonts w:ascii="Arial" w:cs="Arial" w:eastAsia="Arial" w:hAnsi="Arial"/>
          <w:b/>
          <w:bCs/>
          <w:color w:val="2E5FA3"/>
          <w:sz w:val="28"/>
          <w:szCs w:val="28"/>
        </w:rPr>
        <w:t xml:space="preserve">Acervos complementarios</w:t>
      </w:r>
    </w:p>
    <w:p>
      <w:pPr>
        <w:spacing w:after="120" w:line="276" w:lineRule="auto"/>
        <w:jc w:val="both"/>
      </w:pPr>
      <w:r>
        <w:rPr>
          <w:rFonts w:ascii="Arial" w:cs="Arial" w:eastAsia="Arial" w:hAnsi="Arial"/>
          <w:b w:val="false"/>
          <w:bCs w:val="false"/>
          <w:i w:val="false"/>
          <w:iCs w:val="false"/>
          <w:color w:val="000000"/>
          <w:sz w:val="22"/>
          <w:szCs w:val="22"/>
        </w:rPr>
        <w:t xml:space="preserve">Silva, V. A., Sánchez, M. A. V., Bello, E. V., &amp; Snell, A. R. (1999). Geometría y trigonometría. McGraw-Hill.</w:t>
      </w:r>
    </w:p>
    <w:p>
      <w:pPr>
        <w:spacing w:after="120" w:line="276" w:lineRule="auto"/>
        <w:jc w:val="both"/>
      </w:pPr>
      <w:r>
        <w:rPr>
          <w:rFonts w:ascii="Arial" w:cs="Arial" w:eastAsia="Arial" w:hAnsi="Arial"/>
          <w:b w:val="false"/>
          <w:bCs w:val="false"/>
          <w:i w:val="false"/>
          <w:iCs w:val="false"/>
          <w:color w:val="000000"/>
          <w:sz w:val="22"/>
          <w:szCs w:val="22"/>
        </w:rPr>
        <w:t xml:space="preserve">GeoGebra Materials. (s.f.). Interactive trigonometry resources. GeoGebra. https://www.geogebra.org</w:t>
      </w:r>
    </w:p>
    <w:p>
      <w:pPr>
        <w:spacing w:after="120" w:line="276" w:lineRule="auto"/>
        <w:jc w:val="both"/>
      </w:pPr>
      <w:r>
        <w:rPr>
          <w:rFonts w:ascii="Arial" w:cs="Arial" w:eastAsia="Arial" w:hAnsi="Arial"/>
          <w:b w:val="false"/>
          <w:bCs w:val="false"/>
          <w:i w:val="false"/>
          <w:iCs w:val="false"/>
          <w:color w:val="000000"/>
          <w:sz w:val="22"/>
          <w:szCs w:val="22"/>
        </w:rPr>
        <w:t xml:space="preserve">Stewart, J., Redlin, L., &amp; Watson, S. (2016). Precálculo: Matemáticas para el cálculo (7.ª ed.). Cengage Learning.</w:t>
      </w:r>
    </w:p>
    <w:p>
      <w:pPr>
        <w:spacing w:after="120" w:line="276" w:lineRule="auto"/>
        <w:jc w:val="both"/>
      </w:pPr>
      <w:r>
        <w:rPr>
          <w:rFonts w:ascii="Arial" w:cs="Arial" w:eastAsia="Arial" w:hAnsi="Arial"/>
          <w:b w:val="false"/>
          <w:bCs w:val="false"/>
          <w:i w:val="false"/>
          <w:iCs w:val="false"/>
          <w:color w:val="000000"/>
          <w:sz w:val="22"/>
          <w:szCs w:val="22"/>
        </w:rPr>
        <w:t xml:space="preserve">Simmons, G. F. (2007). Cálculo con geometría analítica (2.ª ed.). McGraw-Hill.</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Antología de Trigonometría — CBIMAT-211 — Dra. Dalia Imelda Castillo Márquez — UAN   |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af50106778e4d7d1fbe3bf787df73d480afb57.png"/><Relationship Id="rId9" Type="http://schemas.openxmlformats.org/officeDocument/2006/relationships/image" Target="media/9a17220953e682bd44e98a889603e405c3b0ed71.png"/><Relationship Id="rId10" Type="http://schemas.openxmlformats.org/officeDocument/2006/relationships/image" Target="media/4c52e6e4fa6c2006bdba7bc65fd42aa50af599a5.png"/><Relationship Id="rId11" Type="http://schemas.openxmlformats.org/officeDocument/2006/relationships/image" Target="media/4f9f5a2621902bb1b88899b907c024dc006f57f5.png"/><Relationship Id="rId12" Type="http://schemas.openxmlformats.org/officeDocument/2006/relationships/image" Target="media/20abf22770155d6525d6ac2690e91b41e1770ffe.png"/><Relationship Id="rId13" Type="http://schemas.openxmlformats.org/officeDocument/2006/relationships/image" Target="media/68790eece9c109e893805ffcda49bca32b6e54dd.png"/><Relationship Id="rId14" Type="http://schemas.openxmlformats.org/officeDocument/2006/relationships/image" Target="media/0aa232ef8cdb4453d646f5f2e6654255a4ac1edf.png"/><Relationship Id="rId15" Type="http://schemas.openxmlformats.org/officeDocument/2006/relationships/image" Target="media/442c7efad51549a38b4f3fc243c7e352ea8a8006.png"/><Relationship Id="rId16" Type="http://schemas.openxmlformats.org/officeDocument/2006/relationships/fontTable" Target="fontTable.xml"/><Relationship Id="rId17" Type="http://schemas.openxmlformats.org/officeDocument/2006/relationships/image" Target="media/imgCirculoAnex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2026-06-26T03:16:43.748Z</dcterms:created>
  <dcterms:modified xsi:type="dcterms:W3CDTF">2026-06-26T03:16:43.759Z</dcterms:modified>
</cp:coreProperties>
</file>

<file path=docProps/custom.xml><?xml version="1.0" encoding="utf-8"?>
<Properties xmlns="http://schemas.openxmlformats.org/officeDocument/2006/custom-properties" xmlns:vt="http://schemas.openxmlformats.org/officeDocument/2006/docPropsVTypes"/>
</file>