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2B4A"/>
          <w:sz w:val="52"/>
          <w:szCs w:val="52"/>
        </w:rPr>
        <w:t xml:space="preserve">מעבדת העצמאות</w:t>
      </w:r>
    </w:p>
    <w:p>
      <w:pPr>
        <w:spacing w:after="480"/>
        <w:jc w:val="center"/>
      </w:pPr>
      <w:r>
        <w:rPr>
          <w:rFonts w:ascii="Arial" w:cs="Arial" w:eastAsia="Arial" w:hAnsi="Arial"/>
          <w:color w:val="2C6E6A"/>
          <w:sz w:val="28"/>
          <w:szCs w:val="28"/>
        </w:rPr>
        <w:t xml:space="preserve">Independence Lab</w:t>
      </w:r>
    </w:p>
    <w:p>
      <w:pPr>
        <w:pBdr>
          <w:top w:val="single" w:color="C85A2A" w:sz="8" w:space="4"/>
          <w:bottom w:val="single" w:color="C85A2A" w:sz="8" w:space="4"/>
        </w:pBdr>
        <w:spacing w:after="80" w:before="80"/>
        <w:jc w:val="center"/>
      </w:pPr>
      <w:r>
        <w:rPr>
          <w:rFonts w:ascii="Arial" w:cs="Arial" w:eastAsia="Arial" w:hAnsi="Arial"/>
          <w:b/>
          <w:bCs/>
          <w:color w:val="1A2B4A"/>
          <w:sz w:val="40"/>
          <w:szCs w:val="40"/>
        </w:rPr>
        <w:t xml:space="preserve">SOS Doctrine</w:t>
      </w:r>
    </w:p>
    <w:p>
      <w:pPr>
        <w:spacing w:after="600" w:before="200"/>
        <w:jc w:val="center"/>
      </w:pPr>
      <w:r>
        <w:rPr>
          <w:rFonts w:ascii="Arial" w:cs="Arial" w:eastAsia="Arial" w:hAnsi="Arial"/>
          <w:i/>
          <w:iCs/>
          <w:color w:val="2C6E6A"/>
          <w:sz w:val="26"/>
          <w:szCs w:val="26"/>
        </w:rPr>
        <w:t xml:space="preserve">דוקטרינה קנונית של שכבת הפעולה בזמן אמת</w:t>
      </w:r>
    </w:p>
    <w:p>
      <w:pPr>
        <w:spacing w:after="80"/>
        <w:jc w:val="center"/>
      </w:pPr>
      <w:r>
        <w:rPr>
          <w:rFonts w:ascii="Arial" w:cs="Arial" w:eastAsia="Arial" w:hAnsi="Arial"/>
          <w:color w:val="A0783C"/>
          <w:sz w:val="22"/>
          <w:szCs w:val="22"/>
        </w:rPr>
        <w:t xml:space="preserve">v1.0 — מאי 2026 — LOCKED</w:t>
      </w:r>
    </w:p>
    <w:p>
      <w:pPr>
        <w:spacing w:after="80"/>
        <w:jc w:val="center"/>
      </w:pPr>
      <w:r>
        <w:rPr>
          <w:rFonts w:ascii="Arial" w:cs="Arial" w:eastAsia="Arial" w:hAnsi="Arial"/>
          <w:color w:val="A0783C"/>
          <w:sz w:val="22"/>
          <w:szCs w:val="22"/>
        </w:rPr>
        <w:t xml:space="preserve">דליה גרינבאום | 2026</w:t>
      </w:r>
    </w:p>
    <w:p>
      <w:r>
        <w:br w:type="page"/>
      </w:r>
    </w:p>
    <w:p>
      <w:pPr>
        <w:pStyle w:val="Heading1"/>
        <w:pBdr>
          <w:bottom w:val="single" w:color="2C6E6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1. מה 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E8E0D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6"/>
                <w:szCs w:val="26"/>
              </w:rPr>
              <w:t xml:space="preserve">SOS הוא ההתערבות ברגע שבו הגוף כבר עובד לפני המחשבה.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2C6E6A"/>
                <w:sz w:val="22"/>
                <w:szCs w:val="22"/>
              </w:rPr>
              <w:t xml:space="preserve">לא אחרי האירוע. לא לפני. ב-רגע.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ההורה מחזיק טלפון ביד אחת. הילד מול עיניו. שלוש שניות. זה המציאות שה-SOS מעוצב עבורה.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C85A2A"/>
          <w:sz w:val="22"/>
          <w:szCs w:val="22"/>
        </w:rPr>
        <w:t xml:space="preserve">כל שניה שמוסיפים תוכן — ה-SOS מפסיק לעבוד.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1"/>
        <w:pBdr>
          <w:bottom w:val="single" w:color="2C6E6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2. המבנה הנעול של SOS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שלושה צעדים. לא פחות. לא יותר: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60" w:before="100"/>
              <w:jc w:val="right"/>
            </w:pPr>
            <w:r>
              <w:rPr>
                <w:rFonts w:ascii="Arial" w:cs="Arial" w:eastAsia="Arial" w:hAnsi="Arial"/>
                <w:b/>
                <w:bCs/>
                <w:color w:val="C85A2A"/>
                <w:sz w:val="24"/>
                <w:szCs w:val="24"/>
              </w:rPr>
              <w:t xml:space="preserve">צעד 1 — </w:t>
            </w:r>
            <w:r>
              <w:rPr>
                <w:rFonts w:ascii="Arial" w:cs="Arial" w:eastAsia="Arial" w:hAnsi="Arial"/>
                <w:b/>
                <w:bCs/>
                <w:color w:val="1A2B4A"/>
                <w:sz w:val="24"/>
                <w:szCs w:val="24"/>
              </w:rPr>
              <w:t xml:space="preserve">זיהוי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ההורה בוחר מה קורה לו — מצב גוף + דפוס.</w:t>
            </w:r>
          </w:p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i/>
                <w:iCs/>
                <w:color w:val="2C6E6A"/>
                <w:sz w:val="21"/>
                <w:szCs w:val="21"/>
              </w:rPr>
              <w:t xml:space="preserve">לדוגמה: מה קורה לך עכשיו?</w:t>
            </w:r>
          </w:p>
          <w:p>
            <w:pPr>
              <w:bidi/>
              <w:spacing w:after="60" w:before="100"/>
              <w:jc w:val="right"/>
            </w:pPr>
            <w:r>
              <w:rPr>
                <w:rFonts w:ascii="Arial" w:cs="Arial" w:eastAsia="Arial" w:hAnsi="Arial"/>
                <w:b/>
                <w:bCs/>
                <w:color w:val="C85A2A"/>
                <w:sz w:val="24"/>
                <w:szCs w:val="24"/>
              </w:rPr>
              <w:t xml:space="preserve">צעד 2 — </w:t>
            </w:r>
            <w:r>
              <w:rPr>
                <w:rFonts w:ascii="Arial" w:cs="Arial" w:eastAsia="Arial" w:hAnsi="Arial"/>
                <w:b/>
                <w:bCs/>
                <w:color w:val="1A2B4A"/>
                <w:sz w:val="24"/>
                <w:szCs w:val="24"/>
              </w:rPr>
              <w:t xml:space="preserve">פעולה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interrupt סומטי אחד + hold_pattern. פיזי בלבד.</w:t>
            </w:r>
          </w:p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i/>
                <w:iCs/>
                <w:color w:val="2C6E6A"/>
                <w:sz w:val="21"/>
                <w:szCs w:val="21"/>
              </w:rPr>
              <w:t xml:space="preserve">לדוגמה: פה נסגר. ידיים לצדדים.</w:t>
            </w:r>
          </w:p>
          <w:p>
            <w:pPr>
              <w:bidi/>
              <w:spacing w:after="60" w:before="100"/>
              <w:jc w:val="right"/>
            </w:pPr>
            <w:r>
              <w:rPr>
                <w:rFonts w:ascii="Arial" w:cs="Arial" w:eastAsia="Arial" w:hAnsi="Arial"/>
                <w:b/>
                <w:bCs/>
                <w:color w:val="C85A2A"/>
                <w:sz w:val="24"/>
                <w:szCs w:val="24"/>
              </w:rPr>
              <w:t xml:space="preserve">צעד 3 — </w:t>
            </w:r>
            <w:r>
              <w:rPr>
                <w:rFonts w:ascii="Arial" w:cs="Arial" w:eastAsia="Arial" w:hAnsi="Arial"/>
                <w:b/>
                <w:bCs/>
                <w:color w:val="1A2B4A"/>
                <w:sz w:val="24"/>
                <w:szCs w:val="24"/>
              </w:rPr>
              <w:t xml:space="preserve">עוגן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משפט פנימי אחד. קצר. נובע מהמנגנון.</w:t>
            </w:r>
          </w:p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i/>
                <w:iCs/>
                <w:color w:val="2C6E6A"/>
                <w:sz w:val="21"/>
                <w:szCs w:val="21"/>
              </w:rPr>
              <w:t xml:space="preserve">לדוגמה: "אמרת. הוא שמע."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1"/>
        <w:pBdr>
          <w:bottom w:val="single" w:color="2C6E6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3. מה SOS לא מכיל — נעול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אלה לא המלצות. אלה חוקי ברזל: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C85A2A"/>
                <w:sz w:val="21"/>
                <w:szCs w:val="21"/>
              </w:rPr>
              <w:t xml:space="preserve">❌ הסבר מדוע</w:t>
            </w:r>
          </w:p>
        </w:tc>
        <w:tc>
          <w:tcPr>
            <w:tcW w:type="dxa" w:w="61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הסבר דורש עיבוד. גוף בלחץ לא מעבד.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C85A2A"/>
                <w:sz w:val="21"/>
                <w:szCs w:val="21"/>
              </w:rPr>
              <w:t xml:space="preserve">❌ שאלות פתוחות</w:t>
            </w:r>
          </w:p>
        </w:tc>
        <w:tc>
          <w:tcPr>
            <w:tcW w:type="dxa" w:w="61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שאלה דורשת חשיבה. ברגע — אין קיבולת.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C85A2A"/>
                <w:sz w:val="21"/>
                <w:szCs w:val="21"/>
              </w:rPr>
              <w:t xml:space="preserve">❌ שפה רגשית</w:t>
            </w:r>
          </w:p>
        </w:tc>
        <w:tc>
          <w:tcPr>
            <w:tcW w:type="dxa" w:w="61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'תרגע', 'תהיה סבלני' — לא פעולה. לא ניתן לביצוע.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C85A2A"/>
                <w:sz w:val="21"/>
                <w:szCs w:val="21"/>
              </w:rPr>
              <w:t xml:space="preserve">❌ ז'רגון מקצועי</w:t>
            </w:r>
          </w:p>
        </w:tc>
        <w:tc>
          <w:tcPr>
            <w:tcW w:type="dxa" w:w="61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'ויסות', 'co-regulation', 'דיסרגולציה' — הורה לא חושב בזה.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C85A2A"/>
                <w:sz w:val="21"/>
                <w:szCs w:val="21"/>
              </w:rPr>
              <w:t xml:space="preserve">❌ למידה</w:t>
            </w:r>
          </w:p>
        </w:tc>
        <w:tc>
          <w:tcPr>
            <w:tcW w:type="dxa" w:w="61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הבנה מגיעה אחרי. לא תוך כדי.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C85A2A"/>
                <w:sz w:val="21"/>
                <w:szCs w:val="21"/>
              </w:rPr>
              <w:t xml:space="preserve">❌ שיפוט</w:t>
            </w:r>
          </w:p>
        </w:tc>
        <w:tc>
          <w:tcPr>
            <w:tcW w:type="dxa" w:w="61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אין 'נכון/לא נכון'. יש 'מה עשית'.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C85A2A"/>
                <w:sz w:val="21"/>
                <w:szCs w:val="21"/>
              </w:rPr>
              <w:t xml:space="preserve">❌ שמות פרטיים</w:t>
            </w:r>
          </w:p>
        </w:tc>
        <w:tc>
          <w:tcPr>
            <w:tcW w:type="dxa" w:w="61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שכבת פעולה: הוא/היא בלבד.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1"/>
        <w:pBdr>
          <w:bottom w:val="single" w:color="2C6E6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4. ארבעת הדפוסים ב-SOS — אינטרוונציות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6"/>
                <w:szCs w:val="26"/>
              </w:rPr>
              <w:t xml:space="preserve">לופ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1"/>
                <w:szCs w:val="21"/>
              </w:rPr>
              <w:t xml:space="preserve">מצב הורה שכיח: </w:t>
            </w: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21"/>
                <w:szCs w:val="21"/>
              </w:rPr>
              <w:t xml:space="preserve">בוער בי / תקוע/ה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1"/>
                <w:szCs w:val="21"/>
              </w:rPr>
              <w:t xml:space="preserve">interrupt: </w:t>
            </w: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21"/>
                <w:szCs w:val="21"/>
              </w:rPr>
              <w:t xml:space="preserve">פה נסגר. שלוש שניות.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1"/>
                <w:szCs w:val="21"/>
              </w:rPr>
              <w:t xml:space="preserve">guardrail קולי: </w:t>
            </w: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21"/>
                <w:szCs w:val="21"/>
              </w:rPr>
              <w:t xml:space="preserve">שתיקה מוחלטת — אפס מילים.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1"/>
                <w:szCs w:val="21"/>
              </w:rPr>
              <w:t xml:space="preserve">hold_pattern: </w:t>
            </w: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21"/>
                <w:szCs w:val="21"/>
              </w:rPr>
              <w:t xml:space="preserve">ידיים לצדדים. עומדים.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1"/>
                <w:szCs w:val="21"/>
              </w:rPr>
              <w:t xml:space="preserve">עוגן: </w:t>
            </w:r>
            <w:r>
              <w:rPr>
                <w:rFonts w:ascii="Arial" w:cs="Arial" w:eastAsia="Arial" w:hAnsi="Arial"/>
                <w:i/>
                <w:iCs/>
                <w:color w:val="C85A2A"/>
                <w:sz w:val="21"/>
                <w:szCs w:val="21"/>
              </w:rPr>
              <w:t xml:space="preserve">אמרת. הוא שמע.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6"/>
                <w:szCs w:val="26"/>
              </w:rPr>
              <w:t xml:space="preserve">ויתור שקט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1"/>
                <w:szCs w:val="21"/>
              </w:rPr>
              <w:t xml:space="preserve">מצב הורה שכיח: </w:t>
            </w: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21"/>
                <w:szCs w:val="21"/>
              </w:rPr>
              <w:t xml:space="preserve">נגמר לי / תקוע/ה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1"/>
                <w:szCs w:val="21"/>
              </w:rPr>
              <w:t xml:space="preserve">interrupt: </w:t>
            </w: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21"/>
                <w:szCs w:val="21"/>
              </w:rPr>
              <w:t xml:space="preserve">רגליים לרצפה. עצירה מלאה.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1"/>
                <w:szCs w:val="21"/>
              </w:rPr>
              <w:t xml:space="preserve">guardrail קולי: </w:t>
            </w: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21"/>
                <w:szCs w:val="21"/>
              </w:rPr>
              <w:t xml:space="preserve">יד לא זזה — אפס פעולה.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1"/>
                <w:szCs w:val="21"/>
              </w:rPr>
              <w:t xml:space="preserve">hold_pattern: </w:t>
            </w: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21"/>
                <w:szCs w:val="21"/>
              </w:rPr>
              <w:t xml:space="preserve">עמידה. מרחק מטר.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1"/>
                <w:szCs w:val="21"/>
              </w:rPr>
              <w:t xml:space="preserve">עוגן: </w:t>
            </w:r>
            <w:r>
              <w:rPr>
                <w:rFonts w:ascii="Arial" w:cs="Arial" w:eastAsia="Arial" w:hAnsi="Arial"/>
                <w:i/>
                <w:iCs/>
                <w:color w:val="111111"/>
                <w:sz w:val="21"/>
                <w:szCs w:val="21"/>
              </w:rPr>
              <w:t xml:space="preserve">הוא מסוגל.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6"/>
                <w:szCs w:val="26"/>
              </w:rPr>
              <w:t xml:space="preserve">מ-0 ל-100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1"/>
                <w:szCs w:val="21"/>
              </w:rPr>
              <w:t xml:space="preserve">מצב הורה שכיח: </w:t>
            </w: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21"/>
                <w:szCs w:val="21"/>
              </w:rPr>
              <w:t xml:space="preserve">בוער בי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1"/>
                <w:szCs w:val="21"/>
              </w:rPr>
              <w:t xml:space="preserve">interrupt: </w:t>
            </w: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21"/>
                <w:szCs w:val="21"/>
              </w:rPr>
              <w:t xml:space="preserve">פנים מהילד. שלוש שניות.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1"/>
                <w:szCs w:val="21"/>
              </w:rPr>
              <w:t xml:space="preserve">guardrail קולי: </w:t>
            </w: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21"/>
                <w:szCs w:val="21"/>
              </w:rPr>
              <w:t xml:space="preserve">כלום עד שלוש. אחר כך — מילה אחת.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1"/>
                <w:szCs w:val="21"/>
              </w:rPr>
              <w:t xml:space="preserve">hold_pattern: </w:t>
            </w: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21"/>
                <w:szCs w:val="21"/>
              </w:rPr>
              <w:t xml:space="preserve">כתפיים למטה. נשימה.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1"/>
                <w:szCs w:val="21"/>
              </w:rPr>
              <w:t xml:space="preserve">עוגן: </w:t>
            </w:r>
            <w:r>
              <w:rPr>
                <w:rFonts w:ascii="Arial" w:cs="Arial" w:eastAsia="Arial" w:hAnsi="Arial"/>
                <w:i/>
                <w:iCs/>
                <w:color w:val="111111"/>
                <w:sz w:val="21"/>
                <w:szCs w:val="21"/>
              </w:rPr>
              <w:t xml:space="preserve">לפני מאה.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6"/>
                <w:szCs w:val="26"/>
              </w:rPr>
              <w:t xml:space="preserve">רק הפעם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1"/>
                <w:szCs w:val="21"/>
              </w:rPr>
              <w:t xml:space="preserve">מצב הורה שכיח: </w:t>
            </w: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21"/>
                <w:szCs w:val="21"/>
              </w:rPr>
              <w:t xml:space="preserve">נגמר לי / תקוע/ה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1"/>
                <w:szCs w:val="21"/>
              </w:rPr>
              <w:t xml:space="preserve">interrupt: </w:t>
            </w: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21"/>
                <w:szCs w:val="21"/>
              </w:rPr>
              <w:t xml:space="preserve">פה נסגר לפני שהמשפט יוצא.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1"/>
                <w:szCs w:val="21"/>
              </w:rPr>
              <w:t xml:space="preserve">guardrail קולי: </w:t>
            </w: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21"/>
                <w:szCs w:val="21"/>
              </w:rPr>
              <w:t xml:space="preserve">אין תשובה עכשיו.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1"/>
                <w:szCs w:val="21"/>
              </w:rPr>
              <w:t xml:space="preserve">hold_pattern: </w:t>
            </w:r>
            <w:r>
              <w:rPr>
                <w:rFonts w:ascii="Arial" w:cs="Arial" w:eastAsia="Arial" w:hAnsi="Arial"/>
                <w:i w:val="false"/>
                <w:iCs w:val="false"/>
                <w:color w:val="111111"/>
                <w:sz w:val="21"/>
                <w:szCs w:val="21"/>
              </w:rPr>
              <w:t xml:space="preserve">עמידה. לא שינוי עמדה.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1"/>
                <w:szCs w:val="21"/>
              </w:rPr>
              <w:t xml:space="preserve">עוגן: </w:t>
            </w:r>
            <w:r>
              <w:rPr>
                <w:rFonts w:ascii="Arial" w:cs="Arial" w:eastAsia="Arial" w:hAnsi="Arial"/>
                <w:i/>
                <w:iCs/>
                <w:color w:val="111111"/>
                <w:sz w:val="21"/>
                <w:szCs w:val="21"/>
              </w:rPr>
              <w:t xml:space="preserve">הוא מסוגל.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1"/>
        <w:pBdr>
          <w:bottom w:val="single" w:color="2C6E6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5. Recovery — אחרי ה-SOS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2C6E6A"/>
                <w:sz w:val="22"/>
                <w:szCs w:val="22"/>
              </w:rPr>
              <w:t xml:space="preserve">"החזקתי"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Recovery מופיע. שיקוף קצר. Learning — opt-in בלבד.</w:t>
            </w:r>
          </w:p>
        </w:tc>
        <w:tc>
          <w:tcPr>
            <w:tcW w:type="dxa" w:w="468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C85A2A"/>
                <w:sz w:val="22"/>
                <w:szCs w:val="22"/>
              </w:rPr>
              <w:t xml:space="preserve">"לא החזקתי"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Recovery מופיע. Learning Layer נפתח אוטומטית. לא כעונש — כהזדמנות.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2B4A"/>
          <w:sz w:val="22"/>
          <w:szCs w:val="22"/>
        </w:rPr>
        <w:t xml:space="preserve">הכלל הנעול: שיקוף לפני הסבר. הסבר לפני עצה. עצה רק אם ביקשו.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1"/>
        <w:pBdr>
          <w:bottom w:val="single" w:color="2C6E6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6. חוקי השפה ב-SOS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C6E6A"/>
          <w:sz w:val="24"/>
          <w:szCs w:val="24"/>
        </w:rPr>
        <w:t xml:space="preserve">✅ מותר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פקודה גופנית ספציפית ('פה נסגר', 'ידיים למטה', 'שלוש שניות')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משפט פנימי קצר — עוגן אחד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הוא/היא — לא שם פרטי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ציווי פשוט, גוף שני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C85A2A"/>
          <w:sz w:val="24"/>
          <w:szCs w:val="24"/>
        </w:rPr>
        <w:t xml:space="preserve">❌ אסור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פקודה רגשית ('תרגע', 'תהיה סבלני')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ז'רגון ('ויסות', 'co-regulation', 'הרף')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שאלה פתוחה ('מה אתה מרגיש?')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הסבר או הנמקה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שלילה ריקה ('אל תעשה X') בלי כיוון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שם פרטי של הילד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A0783C"/>
          <w:sz w:val="20"/>
          <w:szCs w:val="20"/>
        </w:rPr>
        <w:t xml:space="preserve">— סוף מסמך 4 — SOS Doctrine v1.0 — LOCKED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2026-05-10T11:49:16.096Z</dcterms:created>
  <dcterms:modified xsi:type="dcterms:W3CDTF">2026-05-10T11:49:16.096Z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