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3119B9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3119B9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C556DB">
        <w:rPr>
          <w:rFonts w:ascii="方正仿宋_GBK" w:eastAsia="方正仿宋_GBK" w:hAnsi="方正仿宋简体" w:cs="方正仿宋简体" w:hint="eastAsia"/>
          <w:sz w:val="32"/>
          <w:szCs w:val="32"/>
        </w:rPr>
        <w:t>36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10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C556DB">
        <w:rPr>
          <w:rFonts w:ascii="方正仿宋_GBK" w:eastAsia="方正仿宋_GBK" w:hAnsi="方正仿宋简体" w:cs="方正仿宋简体" w:hint="eastAsia"/>
          <w:sz w:val="32"/>
          <w:szCs w:val="32"/>
        </w:rPr>
        <w:t>15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36525E" w:rsidP="00C556DB">
      <w:pPr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2019年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第25次院长办公会纪要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6B49EF" w:rsidRDefault="006B49EF" w:rsidP="00BC2B99">
      <w:pPr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10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月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14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日下午，院长吴新华在七楼会议室主持召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开2019年度第25次院长办公会，审议了</w:t>
      </w:r>
      <w:r w:rsid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《关于增加关坪乡扶贫工作资金的请示》等8个议题，现将会议议定事项纪要如下：</w:t>
      </w:r>
    </w:p>
    <w:p w:rsidR="00A763AE" w:rsidRPr="004F6294" w:rsidRDefault="004F6294" w:rsidP="004F6294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4F6294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一、</w:t>
      </w:r>
      <w:r w:rsidR="00C556DB" w:rsidRPr="004F6294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关于增加扶贫工作资金事宜</w:t>
      </w:r>
    </w:p>
    <w:p w:rsidR="004F6294" w:rsidRDefault="00C556DB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会议听取了党政办公室关于</w:t>
      </w:r>
      <w:r w:rsidRP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增加扶贫工作资金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的汇报。</w:t>
      </w:r>
    </w:p>
    <w:p w:rsidR="004F6294" w:rsidRDefault="00C556DB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</w:t>
      </w:r>
      <w:r w:rsid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：</w:t>
      </w:r>
    </w:p>
    <w:p w:rsidR="004F6294" w:rsidRPr="004F6294" w:rsidRDefault="004F6294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1、</w:t>
      </w:r>
      <w:r w:rsidR="00C556DB" w:rsidRP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同意在原有扶贫资金的基础上新增</w:t>
      </w:r>
      <w:r w:rsidR="003119B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云龙县关坪乡</w:t>
      </w:r>
      <w:r w:rsidR="00C556DB" w:rsidRP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扶贫经费1万元；</w:t>
      </w:r>
    </w:p>
    <w:p w:rsidR="004F6294" w:rsidRDefault="004F6294" w:rsidP="004F6294">
      <w:pPr>
        <w:ind w:left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2、</w:t>
      </w:r>
      <w:r w:rsidR="00C556DB" w:rsidRP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同意为医院挂钩帮扶的13户异地搬迁扶贫户购置床29</w:t>
      </w:r>
    </w:p>
    <w:p w:rsidR="00C556DB" w:rsidRPr="004F6294" w:rsidRDefault="00C556DB" w:rsidP="004F6294">
      <w:pPr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张、衣柜13个、碗柜13个、方桌26套、电磁炉13台、电饭</w:t>
      </w:r>
      <w:r w:rsidRP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lastRenderedPageBreak/>
        <w:t>煲13台、沙发3张费用共计约4.5万元。</w:t>
      </w:r>
    </w:p>
    <w:p w:rsidR="00C556DB" w:rsidRPr="00590C69" w:rsidRDefault="004F6294" w:rsidP="004F6294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590C6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二、</w:t>
      </w:r>
      <w:r w:rsidR="00C556DB" w:rsidRPr="00590C6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研究关于给予高层次人才配套资金事宜</w:t>
      </w:r>
    </w:p>
    <w:p w:rsidR="00F576CF" w:rsidRDefault="00DA3296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会议听取了科教科关于</w:t>
      </w:r>
      <w:r w:rsidRP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给予高层次人才配套资金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的汇报。会议认为，</w:t>
      </w:r>
      <w:r w:rsid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省级财政已</w:t>
      </w:r>
      <w:r w:rsidR="00590C6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拨付</w:t>
      </w:r>
      <w:r w:rsid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入选2017年云南省高层次人才卫生计生人才培养对象和入选2018年云南省“万人计划”人员</w:t>
      </w:r>
      <w:r w:rsid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相应的</w:t>
      </w:r>
      <w:r w:rsid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专项经费补贴，</w:t>
      </w:r>
      <w:r w:rsidR="00590C6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并</w:t>
      </w:r>
      <w:r w:rsid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要求单位需按不低于1:1的资金进行配套。</w:t>
      </w:r>
    </w:p>
    <w:p w:rsidR="00F576CF" w:rsidRDefault="00DA3296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</w:t>
      </w:r>
      <w:r w:rsid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：</w:t>
      </w:r>
    </w:p>
    <w:p w:rsidR="00C556DB" w:rsidRPr="00F576CF" w:rsidRDefault="00F576CF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1、</w:t>
      </w:r>
      <w:r w:rsidR="00DA3296" w:rsidRP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同意给予入选2017年度云南省高层次人才卫生计生人才培养对象</w:t>
      </w:r>
      <w:r w:rsidR="003010F9" w:rsidRP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1:1</w:t>
      </w:r>
      <w:r w:rsidR="00DA3296" w:rsidRP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的配套资金，即吴学东</w:t>
      </w:r>
      <w:r w:rsidR="00C136D6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2.5</w:t>
      </w:r>
      <w:r w:rsidR="00DA3296" w:rsidRP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万元、王光明2.5万元、李云2.5万元、张若鹏2.5万元、刘宏2.5万元、孙素娇2.5万元</w:t>
      </w:r>
      <w:r w:rsidR="003010F9" w:rsidRPr="00F576C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</w:p>
    <w:p w:rsidR="00F576CF" w:rsidRDefault="00F576CF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2、同意给予入选2018年云南省“万人计划”名医专项的吴新华1:1的配套资金即10万元。</w:t>
      </w:r>
    </w:p>
    <w:p w:rsidR="00F576CF" w:rsidRPr="00C136D6" w:rsidRDefault="00F576CF" w:rsidP="004F6294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三、关于给予2016级医学影像学2班冯思佳“严重警告”处分事宜</w:t>
      </w:r>
    </w:p>
    <w:p w:rsidR="00F576CF" w:rsidRDefault="00F576CF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会议听取了学生科关于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给予2016级医学影像学2班冯思佳“严重警告”处分的汇报。会议认为，学生工作领导小组给予2016级医学影像学2班冯思佳“严重警告”处分的事实清楚、依据充分</w:t>
      </w:r>
      <w:r w:rsidR="00C136D6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会议决定，给予2016级医学影像学2班冯思佳“严重警告”处分</w:t>
      </w:r>
      <w:r w:rsidR="003A3780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，处分期自2019年10月9日至2020年3月9日止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</w:p>
    <w:p w:rsidR="00F576CF" w:rsidRPr="00C136D6" w:rsidRDefault="00F576CF" w:rsidP="004F6294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四、关于推荐大理大学2019年</w:t>
      </w:r>
      <w:r w:rsidR="00462EFC"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中国</w:t>
      </w: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本科生国家</w:t>
      </w:r>
      <w:r w:rsidR="00462EFC"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级</w:t>
      </w: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、省级、</w:t>
      </w: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lastRenderedPageBreak/>
        <w:t>校级奖助学金人选</w:t>
      </w:r>
    </w:p>
    <w:p w:rsidR="00F576CF" w:rsidRDefault="00F576CF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会议听取了学生科关于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荐大理大学2019年</w:t>
      </w:r>
      <w:r w:rsidR="00462EFC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中国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本科生国家</w:t>
      </w:r>
      <w:r w:rsidR="00462EFC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级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、省级、校级奖助学金人选</w:t>
      </w:r>
      <w:r w:rsidR="00462EFC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的汇报。会议认为，学生工作领导小组对中国本科生国家级、省级、校级奖助学金评选的程序合规，并经公示无异议。会议决定，同意学生工作领导小组的评选推荐结果，由学生科按程序上报学校。</w:t>
      </w:r>
    </w:p>
    <w:p w:rsidR="00462EFC" w:rsidRPr="00C136D6" w:rsidRDefault="00462EFC" w:rsidP="004F6294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五、续签临床医学院仪器设备在医院使用上交资产占用费协议书及交纳2019年度资产占用费</w:t>
      </w:r>
    </w:p>
    <w:p w:rsidR="00F576CF" w:rsidRDefault="00462EFC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会议听取了资产管理科关于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续签临床医学院仪器设备在医院使用上交资产占用费协议书及交纳2019年度资产占用费的汇报。会议决定，同意与大理大学续签</w:t>
      </w:r>
      <w:r w:rsidR="000A294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为期3年的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临床医学院仪器设备在医院使用上交资产占用费协议书，并向学校交纳2019年度资产占用费153693.45元。</w:t>
      </w:r>
    </w:p>
    <w:p w:rsidR="00462EFC" w:rsidRPr="00C136D6" w:rsidRDefault="00462EFC" w:rsidP="004F6294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六、研究与北京博奥晶典生物技术有限公司合作事宜</w:t>
      </w:r>
    </w:p>
    <w:p w:rsidR="00F576CF" w:rsidRDefault="00462EFC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会议听取了基因检测中心关于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与北京博奥晶典生物技术有限公司合作的汇报。会议决定，同意与北京博奥晶典生物技术有限公司签订框架协议。</w:t>
      </w:r>
    </w:p>
    <w:p w:rsidR="00462EFC" w:rsidRPr="00C136D6" w:rsidRDefault="00462EFC" w:rsidP="004F6294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七、审议《人事科关于病案室编码员录取相关事宜的请示》</w:t>
      </w:r>
    </w:p>
    <w:p w:rsidR="00F576CF" w:rsidRDefault="00462EFC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人事科关于病案室编码员录取相关事宜的汇报。会议决定，招录1名编制外病案室编码员。</w:t>
      </w:r>
    </w:p>
    <w:p w:rsidR="00462EFC" w:rsidRPr="00C136D6" w:rsidRDefault="00462EFC" w:rsidP="004F6294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八、审议《人事科关于何宁、张烽、徐安莉申请同等学历硕士学位奖励的请示》</w:t>
      </w:r>
    </w:p>
    <w:p w:rsidR="00462EFC" w:rsidRDefault="00462EFC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lastRenderedPageBreak/>
        <w:t>会议听取了人事科关于何宁、张烽、徐安莉申请同等学历硕士学位奖励的汇报。</w:t>
      </w:r>
      <w:r w:rsid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</w:t>
      </w:r>
      <w:r w:rsidR="003119B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，</w:t>
      </w:r>
      <w:r w:rsid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严格按照</w:t>
      </w:r>
      <w:r w:rsidR="003119B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（大附院发〔2019〕22号）之</w:t>
      </w:r>
      <w:r w:rsidR="004F6294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规定，给予何宁、张烽、徐安莉每人一次性奖励4000元，学费不予报销。</w:t>
      </w:r>
    </w:p>
    <w:p w:rsidR="00C136D6" w:rsidRDefault="00C136D6" w:rsidP="00C136D6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</w:p>
    <w:p w:rsidR="00C136D6" w:rsidRPr="00C136D6" w:rsidRDefault="00C136D6" w:rsidP="00C136D6">
      <w:pPr>
        <w:ind w:leftChars="100" w:left="210"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出席：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吴新华</w:t>
      </w:r>
      <w:r w:rsidR="00592B2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李才锐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吴学东   田昆仑   杨丽芳   </w:t>
      </w:r>
    </w:p>
    <w:p w:rsidR="00C136D6" w:rsidRDefault="00C136D6" w:rsidP="00C136D6">
      <w:pPr>
        <w:ind w:firstLineChars="550" w:firstLine="176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张黎明    张若鹏    刘  进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列席：</w:t>
      </w: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 xml:space="preserve"> 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鲁黎虹    胡  林    李俊丹   张跃生   蔡  梅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   欧  平    王光明    杨治宏</w:t>
      </w:r>
      <w:r w:rsidR="005E0893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路会侠</w:t>
      </w:r>
    </w:p>
    <w:p w:rsidR="003119B9" w:rsidRPr="003119B9" w:rsidRDefault="003119B9" w:rsidP="00C136D6">
      <w:pPr>
        <w:ind w:firstLineChars="200" w:firstLine="640"/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</w:pP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请假：</w:t>
      </w:r>
      <w:r w:rsidRPr="003119B9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李绍波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记录：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侬兴刚 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7605B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C136D6">
        <w:rPr>
          <w:rFonts w:ascii="方正仿宋简体" w:eastAsia="方正仿宋简体" w:hAnsi="方正仿宋简体" w:cs="方正仿宋简体" w:hint="eastAsia"/>
          <w:sz w:val="30"/>
          <w:szCs w:val="30"/>
        </w:rPr>
        <w:t>科教科，学生科，资产管理科，基因检测中心，人事科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7605BF" w:rsidRPr="007605BF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006356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10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C136D6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15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7605BF">
      <w:pPr>
        <w:spacing w:line="20" w:lineRule="exact"/>
      </w:pPr>
      <w:r w:rsidRPr="007605BF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7605BF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9"/>
      <w:footerReference w:type="default" r:id="rId10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5761" w:rsidRDefault="003B5761" w:rsidP="00852BE7">
      <w:r>
        <w:separator/>
      </w:r>
    </w:p>
  </w:endnote>
  <w:endnote w:type="continuationSeparator" w:id="0">
    <w:p w:rsidR="003B5761" w:rsidRDefault="003B5761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7605BF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7605BF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51.3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7605BF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7605BF">
                  <w:fldChar w:fldCharType="separate"/>
                </w:r>
                <w:r w:rsidR="003119B9">
                  <w:rPr>
                    <w:rStyle w:val="a6"/>
                    <w:noProof/>
                  </w:rPr>
                  <w:t>4</w:t>
                </w:r>
                <w:r w:rsidR="007605BF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5761" w:rsidRDefault="003B5761" w:rsidP="00852BE7">
      <w:r>
        <w:separator/>
      </w:r>
    </w:p>
  </w:footnote>
  <w:footnote w:type="continuationSeparator" w:id="0">
    <w:p w:rsidR="003B5761" w:rsidRDefault="003B5761" w:rsidP="00852B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A704A"/>
    <w:multiLevelType w:val="hybridMultilevel"/>
    <w:tmpl w:val="9A567B4C"/>
    <w:lvl w:ilvl="0" w:tplc="48A2E812">
      <w:start w:val="1"/>
      <w:numFmt w:val="japaneseCounting"/>
      <w:lvlText w:val="%1、"/>
      <w:lvlJc w:val="left"/>
      <w:pPr>
        <w:ind w:left="1360" w:hanging="720"/>
      </w:pPr>
      <w:rPr>
        <w:rFonts w:hAnsi="方正黑体_GBK" w:cs="方正黑体_GBK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377422C6"/>
    <w:multiLevelType w:val="hybridMultilevel"/>
    <w:tmpl w:val="EE7A408C"/>
    <w:lvl w:ilvl="0" w:tplc="005C37F4">
      <w:start w:val="1"/>
      <w:numFmt w:val="decimal"/>
      <w:lvlText w:val="%1、"/>
      <w:lvlJc w:val="left"/>
      <w:pPr>
        <w:ind w:left="181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41E11D7F"/>
    <w:multiLevelType w:val="hybridMultilevel"/>
    <w:tmpl w:val="1AD6E1B2"/>
    <w:lvl w:ilvl="0" w:tplc="C36EC55E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73781B0A"/>
    <w:multiLevelType w:val="hybridMultilevel"/>
    <w:tmpl w:val="C1FA0910"/>
    <w:lvl w:ilvl="0" w:tplc="4316F9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48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6356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A294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96D40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1D34"/>
    <w:rsid w:val="002F43A3"/>
    <w:rsid w:val="002F723E"/>
    <w:rsid w:val="00300DC4"/>
    <w:rsid w:val="003010F9"/>
    <w:rsid w:val="00306560"/>
    <w:rsid w:val="00306D4C"/>
    <w:rsid w:val="00307887"/>
    <w:rsid w:val="003119B9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3780"/>
    <w:rsid w:val="003A6C00"/>
    <w:rsid w:val="003B2691"/>
    <w:rsid w:val="003B576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2EFC"/>
    <w:rsid w:val="00467479"/>
    <w:rsid w:val="00472FAA"/>
    <w:rsid w:val="004840AF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4F6294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0C69"/>
    <w:rsid w:val="00592B27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089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927E6"/>
    <w:rsid w:val="006A24C7"/>
    <w:rsid w:val="006A3B72"/>
    <w:rsid w:val="006A4A38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0116A"/>
    <w:rsid w:val="00701CDB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05BF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7F6CB7"/>
    <w:rsid w:val="00807289"/>
    <w:rsid w:val="00810DD6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63AE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063DA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55C5"/>
    <w:rsid w:val="00BB4B2D"/>
    <w:rsid w:val="00BB55A3"/>
    <w:rsid w:val="00BC069D"/>
    <w:rsid w:val="00BC2B99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136D6"/>
    <w:rsid w:val="00C23E30"/>
    <w:rsid w:val="00C24048"/>
    <w:rsid w:val="00C34890"/>
    <w:rsid w:val="00C35273"/>
    <w:rsid w:val="00C35E9E"/>
    <w:rsid w:val="00C3790C"/>
    <w:rsid w:val="00C42A4A"/>
    <w:rsid w:val="00C447EB"/>
    <w:rsid w:val="00C47C1F"/>
    <w:rsid w:val="00C556DB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1DA3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A329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40B65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B3D8B"/>
    <w:rsid w:val="00EC29AA"/>
    <w:rsid w:val="00EC7F34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396B"/>
    <w:rsid w:val="00F362E1"/>
    <w:rsid w:val="00F36929"/>
    <w:rsid w:val="00F561D5"/>
    <w:rsid w:val="00F576CF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556D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4118A0-426C-41E0-A1BA-90C19E368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276</Words>
  <Characters>1579</Characters>
  <Application>Microsoft Office Word</Application>
  <DocSecurity>0</DocSecurity>
  <Lines>13</Lines>
  <Paragraphs>3</Paragraphs>
  <ScaleCrop>false</ScaleCrop>
  <Company>MS</Company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13</cp:revision>
  <cp:lastPrinted>2019-10-11T06:42:00Z</cp:lastPrinted>
  <dcterms:created xsi:type="dcterms:W3CDTF">2019-10-11T07:01:00Z</dcterms:created>
  <dcterms:modified xsi:type="dcterms:W3CDTF">2019-10-15T07:10:00Z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