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5538"/>
        </w:tabs>
        <w:rPr>
          <w:b/>
          <w:bCs/>
          <w:color w:val="FF0000"/>
        </w:rPr>
      </w:pPr>
    </w:p>
    <w:p>
      <w:pPr>
        <w:tabs>
          <w:tab w:val="left" w:pos="2574"/>
        </w:tabs>
        <w:spacing w:line="600" w:lineRule="exact"/>
        <w:jc w:val="center"/>
        <w:rPr>
          <w:rFonts w:ascii="方正仿宋简体" w:eastAsia="方正仿宋简体"/>
          <w:sz w:val="32"/>
          <w:szCs w:val="32"/>
        </w:rPr>
      </w:pPr>
      <w:r>
        <w:rPr>
          <w:rFonts w:hint="eastAsia" w:ascii="方正仿宋简体" w:eastAsia="方正仿宋简体"/>
          <w:sz w:val="32"/>
          <w:szCs w:val="32"/>
        </w:rPr>
        <w:t>大附院发〔201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eastAsia="方正仿宋简体"/>
          <w:sz w:val="32"/>
          <w:szCs w:val="32"/>
        </w:rPr>
        <w:t>〕</w:t>
      </w:r>
      <w:r>
        <w:rPr>
          <w:rFonts w:hint="eastAsia" w:ascii="方正仿宋简体" w:eastAsia="方正仿宋简体"/>
          <w:sz w:val="32"/>
          <w:szCs w:val="32"/>
          <w:lang w:val="en-US" w:eastAsia="zh-CN"/>
        </w:rPr>
        <w:t>1</w:t>
      </w:r>
      <w:r>
        <w:rPr>
          <w:rFonts w:hint="eastAsia" w:ascii="方正仿宋简体" w:eastAsia="方正仿宋简体"/>
          <w:sz w:val="32"/>
          <w:szCs w:val="32"/>
        </w:rPr>
        <w:t>号</w:t>
      </w:r>
    </w:p>
    <w:p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大理大学第一附属医院</w:t>
      </w: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  <w:lang w:eastAsia="zh-CN"/>
        </w:rPr>
        <w:t>（临床医学院）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right="0" w:rightChars="0"/>
        <w:jc w:val="center"/>
        <w:textAlignment w:val="auto"/>
        <w:outlineLvl w:val="9"/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44"/>
          <w:szCs w:val="44"/>
        </w:rPr>
        <w:t>关于做好2017年度考核工作的通知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各科室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，各教研室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根据云南省卫生计生委办公室《关于做好2017年委直属单位年度考核工作的通知》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和学校《关于2017年教职工年度考核工作的通知》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要求，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现将医院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2017年度考核工作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一、考核范围及对象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（一）医编职工（不含2017年新参加工作人员）;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（二）非编职工（201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7</w:t>
      </w:r>
      <w:bookmarkStart w:id="2" w:name="_GoBack"/>
      <w:bookmarkEnd w:id="2"/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年1月1日前签订合同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所有人员）；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（三）教编职工。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二、考核原则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坚持按德、能、勤、绩、廉五个方面进行综合考核，在考核工作中，必须坚持客观公正、民主公开、注重实绩的原则，采取定量和定性相结合的办法，重点考核工作实绩。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三、优秀名额及考核等次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各考核单元被确定为优秀等次的人数，不得超过本考核单元在编在岗人员的15%（不含院级领导）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，其中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中层干部不得超过1人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（具体名额分配见附件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6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）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。考核结果按“优秀”、“合格”、“基本合格”、“不合格”确定考核等次。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四、考核工作</w:t>
      </w:r>
      <w:r>
        <w:rPr>
          <w:rFonts w:hint="eastAsia" w:ascii="方正黑体_GBK" w:hAnsi="方正黑体_GBK" w:eastAsia="方正黑体_GBK" w:cs="方正黑体_GBK"/>
          <w:bCs/>
          <w:sz w:val="32"/>
          <w:szCs w:val="32"/>
          <w:lang w:eastAsia="zh-CN"/>
        </w:rPr>
        <w:t>领导小组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成立考核工作领导小组，全面负责考核工作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。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院纪委对考核工作全面监督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。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工会负责受理申诉、仲裁工作。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组  长：吴新华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鲁黎虹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副组长：李才锐   吴学东    田昆仑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杨丽芳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胡  林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1848" w:firstLineChars="6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张黎明   张若鹏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 刘　进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组  员：蔡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梅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李俊丹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 陈其仙 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赵建勤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 杨红梅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1848" w:firstLineChars="6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盛贵玲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五、处级干部的考核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color w:val="FF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医院处级干部的考核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严格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按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学校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《关于做好处级干部2017年度考核工作的通知》执行。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六、中层</w:t>
      </w:r>
      <w:r>
        <w:rPr>
          <w:rFonts w:hint="eastAsia" w:ascii="方正黑体_GBK" w:hAnsi="方正黑体_GBK" w:eastAsia="方正黑体_GBK" w:cs="方正黑体_GBK"/>
          <w:bCs/>
          <w:sz w:val="32"/>
          <w:szCs w:val="32"/>
          <w:lang w:eastAsia="zh-CN"/>
        </w:rPr>
        <w:t>　</w:t>
      </w: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干部的考核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楷体简体" w:hAnsi="方正楷体简体" w:eastAsia="方正楷体简体" w:cs="方正楷体简体"/>
          <w:bCs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bCs/>
          <w:sz w:val="32"/>
          <w:szCs w:val="32"/>
        </w:rPr>
        <w:t>（一）考核内容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主要考核中层干部履行岗位职责的情况，包括德、能、勤、绩、廉等方面的表现，重点考核工作实绩。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楷体简体" w:hAnsi="方正楷体简体" w:eastAsia="方正楷体简体" w:cs="方正楷体简体"/>
          <w:bCs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bCs/>
          <w:sz w:val="32"/>
          <w:szCs w:val="32"/>
        </w:rPr>
        <w:t>（二）考核程序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中层干部的考核纳入科室进行，在年度工作总结、民主评议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基础上确定考核等次。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1．个人撰写年度工作总结。对照岗位职责，对本年度工作进行总结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主要总结一年来在“德、能、勤、绩、廉”等方面的情况，包括政治理论学习、履行岗位职责、完成重点工作、廉洁自律情况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工作中存在的突出问题和整改措施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以及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其他需要说明的情况。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2．各中层干部在科室进行述职，并进行民主评议。在个人工作总结的基础上，科室各成员对中层干部的年度工作进行民主评议。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3．在个人总结、民主评议的基础上，科室集体确定中层干部年度考核等次。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4．考核结果经医院考核工作领导小组审定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并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公示后方可上报。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楷体简体" w:hAnsi="方正楷体简体" w:eastAsia="方正楷体简体" w:cs="方正楷体简体"/>
          <w:bCs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bCs/>
          <w:sz w:val="32"/>
          <w:szCs w:val="32"/>
        </w:rPr>
        <w:t>（三）有关情况的处理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1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凡有以下情况之一者，不能定为优秀：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（1）科室年内出现事故，负有一定领导责任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（2）年内外出学习、培训等时间在半年及以上的；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（3）有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在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“社会治安综合治理”、“党风廉政责任制”考核中规定不能定为优秀的情况之一的。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凡有下列情况之一者，可定为不合格等次：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（1）违反国家法律法规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学校规章制度，受党纪、政纪记过及以上处分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受刑事拘留及以上处罚；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（2）工作责任心较差，在工作中造成较大失误或发生事故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，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给医院和学校造成不良影响或损失，或重大事故责任者；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）本年度出现旷工行为的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4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）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其他职工考核规定，应被确定为不合格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条件之一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七、职工考核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楷体简体" w:hAnsi="方正楷体简体" w:eastAsia="方正楷体简体" w:cs="方正楷体简体"/>
          <w:bCs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bCs/>
          <w:sz w:val="32"/>
          <w:szCs w:val="32"/>
        </w:rPr>
        <w:t>（一）考核内容</w:t>
      </w:r>
    </w:p>
    <w:p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 w:val="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 w:val="0"/>
          <w:sz w:val="32"/>
          <w:szCs w:val="32"/>
        </w:rPr>
        <w:t>主要结合考核对象的工作职责、任务、效率、效果、奉献，综合德、能、勤、绩、廉的表现作客观评价。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楷体简体" w:hAnsi="方正楷体简体" w:eastAsia="方正楷体简体" w:cs="方正楷体简体"/>
          <w:bCs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bCs/>
          <w:sz w:val="32"/>
          <w:szCs w:val="32"/>
        </w:rPr>
        <w:t>（二）考核程序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1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被考核人按考核内容的要求进行个人总结，填写履职考核登记表（见附件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2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），并根据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考核量化评分表内容自评分值，科室对个人自评分进行审定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被考核人在本科室述职，进行民主评议；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科室负责人在听取群众意见的基础上，对被考核人写出评语，并确定考核等次，将科室考评结果及量化评分值一并上报；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4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考核结果经医院考核工作领导小组审定及公示后上报。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楷体简体" w:hAnsi="方正楷体简体" w:eastAsia="方正楷体简体" w:cs="方正楷体简体"/>
          <w:bCs/>
          <w:sz w:val="32"/>
          <w:szCs w:val="32"/>
        </w:rPr>
      </w:pPr>
      <w:r>
        <w:rPr>
          <w:rFonts w:hint="eastAsia" w:ascii="方正楷体简体" w:hAnsi="方正楷体简体" w:eastAsia="方正楷体简体" w:cs="方正楷体简体"/>
          <w:bCs/>
          <w:sz w:val="32"/>
          <w:szCs w:val="32"/>
        </w:rPr>
        <w:t>（三）有关情况的处理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凡有下列情况之一者，可定为不合格等次：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1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违反国家的法律法规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、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学校的规章制度，受党纪、政纪记过及以上处分；受刑事拘留及以上处罚；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工作责任心较差，在工作中造成较大失误或发生事故；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本年度出现旷工行为的。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  <w:lang w:eastAsia="zh-CN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八、其他情况</w:t>
      </w:r>
      <w:r>
        <w:rPr>
          <w:rFonts w:hint="eastAsia" w:ascii="方正黑体_GBK" w:hAnsi="方正黑体_GBK" w:eastAsia="方正黑体_GBK" w:cs="方正黑体_GBK"/>
          <w:bCs/>
          <w:sz w:val="32"/>
          <w:szCs w:val="32"/>
          <w:lang w:eastAsia="zh-CN"/>
        </w:rPr>
        <w:t>的等级评定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1. 待聘时间超过三个月，又不服从组织安排或病假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累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计超过三个月、事假累计超过二十天、旷工累计超过五天的工作人员，当年度的考核只写评语，不定等次。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本年度新入编工作人员（特指在入我院编制前有过工作经历的人员）参加年度考核，参考入编前工作表现，无其他问题的，确定为合格。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因公负伤的人员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。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治疗和恢复时间在6个月以上的免于考核，根据受伤前的工作表现确定考核等次。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color w:val="FF0000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4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脱产读研人员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。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请各科室通知本人参加年度考核，在学习期间能认真完成学业，无违纪记录的，填写评语，确定为合格，不占科室优秀指标。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5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本年度内出现旷工者，不得评为优秀。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6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医德医风考核为良好及以上者方可评为优秀。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九、考核时间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各部门、各考核单元负责人务必认真组织，按时完成。教编考核须在20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18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年1月5日前完成考核工作并报人事科；医编及非编职工须在20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>18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年1月15日前成考核工作并报人事科。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十、有关要求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（一）在外进修学习、下乡、出差等人员，请相关科室告知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其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本人并办理履职考核事宜。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（二）见习期人员按有关规定进行考察，转正后再进行考核。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（三）推荐“优秀”定量分值必须在90分及以上， 60分以下为不合格。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（四）科室中医编人数较少的，被考核人在科室述职及民主评议结束后，以医院划分的小组为单元进行优秀人员的确定。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（五）科室中非编人员数较少的，被考核人在科室述职及民主评议结束后，以医院划分的小组为单元进行优秀人员的确定。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附件：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1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大理大学第一附属医院2017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年度考核量化评分参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right="0" w:rightChars="0" w:firstLine="2156" w:firstLineChars="7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考内容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1540" w:firstLineChars="5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2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事业单位工作人员履职考核登记表（医编、非编）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1540" w:firstLineChars="5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3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．大理大学党政管理人员、专职辅导员、教辅人员、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2156" w:firstLineChars="7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工勤技能人员、专任教师和专职科研人员年度考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2156" w:firstLineChars="7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核量化评分表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1540" w:firstLineChars="5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>4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．大理大学教职工年度考核登记表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left="0" w:leftChars="0" w:right="0" w:rightChars="0" w:firstLine="1540" w:firstLineChars="5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5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大理大学处级干部年度考核登记表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line="580" w:lineRule="exact"/>
        <w:ind w:right="0" w:rightChars="0" w:firstLine="1540" w:firstLineChars="5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6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>．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>2017年履职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考核优秀名额划分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及分组情况表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58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</w:rPr>
        <w:t xml:space="preserve">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　　　　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大理大学第一附属医院（临床医学院）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00" w:lineRule="exact"/>
        <w:ind w:left="0" w:leftChars="0" w:right="0" w:rightChars="0" w:firstLine="616" w:firstLineChars="200"/>
        <w:jc w:val="both"/>
        <w:textAlignment w:val="auto"/>
        <w:outlineLvl w:val="9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　　　　　　　　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201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val="en-US" w:eastAsia="zh-CN"/>
        </w:rPr>
        <w:t>8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年1月</w:t>
      </w:r>
      <w:r>
        <w:rPr>
          <w:rFonts w:hint="eastAsia" w:ascii="方正仿宋简体" w:hAnsi="方正仿宋简体" w:eastAsia="方正仿宋简体" w:cs="方正仿宋简体"/>
          <w:sz w:val="32"/>
          <w:szCs w:val="32"/>
          <w:lang w:eastAsia="zh-CN"/>
        </w:rPr>
        <w:t>３</w:t>
      </w:r>
      <w:r>
        <w:rPr>
          <w:rFonts w:hint="eastAsia" w:ascii="方正仿宋简体" w:hAnsi="方正仿宋简体" w:eastAsia="方正仿宋简体" w:cs="方正仿宋简体"/>
          <w:sz w:val="32"/>
          <w:szCs w:val="32"/>
        </w:rPr>
        <w:t>日</w:t>
      </w:r>
    </w:p>
    <w:p/>
    <w:p/>
    <w:p/>
    <w:p>
      <w:pPr>
        <w:spacing w:line="600" w:lineRule="exact"/>
        <w:ind w:firstLine="411" w:firstLineChars="163"/>
        <w:rPr>
          <w:rFonts w:ascii="方正仿宋简体" w:eastAsia="方正仿宋简体"/>
          <w:spacing w:val="-8"/>
          <w:sz w:val="28"/>
          <w:szCs w:val="28"/>
        </w:rPr>
      </w:pPr>
      <w:r>
        <w:rPr>
          <w:rFonts w:ascii="方正仿宋简体" w:eastAsia="方正仿宋简体"/>
          <w:spacing w:val="-8"/>
          <w:sz w:val="28"/>
          <w:szCs w:val="28"/>
        </w:rPr>
        <w:pict>
          <v:line id="_x0000_s1026" o:spid="_x0000_s1026" o:spt="20" style="position:absolute;left:0pt;margin-left:0pt;margin-top:3pt;height:0pt;width:425.7pt;z-index:251657216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pacing w:val="-8"/>
          <w:sz w:val="28"/>
          <w:szCs w:val="28"/>
        </w:rPr>
        <w:t>大理大学第一附属医院党政办公室            201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8</w:t>
      </w:r>
      <w:r>
        <w:rPr>
          <w:rFonts w:hint="eastAsia" w:ascii="方正仿宋简体" w:eastAsia="方正仿宋简体"/>
          <w:spacing w:val="-8"/>
          <w:sz w:val="28"/>
          <w:szCs w:val="28"/>
        </w:rPr>
        <w:t>年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１</w:t>
      </w:r>
      <w:r>
        <w:rPr>
          <w:rFonts w:hint="eastAsia" w:ascii="方正仿宋简体" w:eastAsia="方正仿宋简体"/>
          <w:spacing w:val="-8"/>
          <w:sz w:val="28"/>
          <w:szCs w:val="28"/>
        </w:rPr>
        <w:t>月</w:t>
      </w:r>
      <w:r>
        <w:rPr>
          <w:rFonts w:hint="eastAsia" w:ascii="方正仿宋简体" w:eastAsia="方正仿宋简体"/>
          <w:spacing w:val="-8"/>
          <w:sz w:val="28"/>
          <w:szCs w:val="28"/>
          <w:lang w:val="en-US" w:eastAsia="zh-CN"/>
        </w:rPr>
        <w:t>３</w:t>
      </w:r>
      <w:r>
        <w:rPr>
          <w:rFonts w:hint="eastAsia" w:ascii="方正仿宋简体" w:eastAsia="方正仿宋简体"/>
          <w:spacing w:val="-8"/>
          <w:sz w:val="28"/>
          <w:szCs w:val="28"/>
        </w:rPr>
        <w:t>日印发</w:t>
      </w:r>
    </w:p>
    <w:p>
      <w:pPr>
        <w:spacing w:line="600" w:lineRule="exact"/>
        <w:ind w:firstLine="307" w:firstLineChars="163"/>
        <w:rPr>
          <w:rFonts w:hint="eastAsia" w:ascii="方正仿宋简体" w:eastAsia="方正仿宋简体"/>
          <w:sz w:val="32"/>
          <w:szCs w:val="32"/>
          <w:lang w:eastAsia="zh-CN"/>
        </w:rPr>
      </w:pPr>
      <w:r>
        <w:rPr>
          <w:rFonts w:ascii="方正仿宋简体" w:eastAsia="方正仿宋简体"/>
          <w:sz w:val="20"/>
        </w:rPr>
        <w:pict>
          <v:line id="_x0000_s1027" o:spid="_x0000_s1027" o:spt="20" style="position:absolute;left:0pt;margin-left:0pt;margin-top:0pt;height:0pt;width:425.7pt;z-index:251658240;mso-width-relative:page;mso-height-relative:page;" coordsize="21600,21600">
            <v:path arrowok="t"/>
            <v:fill focussize="0,0"/>
            <v:stroke/>
            <v:imagedata o:title=""/>
            <o:lock v:ext="edit"/>
          </v:line>
        </w:pict>
      </w:r>
      <w:r>
        <w:rPr>
          <w:rFonts w:hint="eastAsia" w:ascii="方正仿宋简体" w:eastAsia="方正仿宋简体"/>
          <w:sz w:val="32"/>
          <w:szCs w:val="32"/>
        </w:rPr>
        <w:t xml:space="preserve">    </w:t>
      </w:r>
    </w:p>
    <w:p>
      <w:pPr>
        <w:spacing w:line="600" w:lineRule="exact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1</w:t>
      </w:r>
    </w:p>
    <w:p>
      <w:pPr>
        <w:spacing w:line="420" w:lineRule="exact"/>
        <w:ind w:firstLine="318" w:firstLineChars="98"/>
        <w:jc w:val="center"/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</w:pP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大理大学第一附属医院行政后勤人员2017年度考核</w:t>
      </w:r>
    </w:p>
    <w:p>
      <w:pPr>
        <w:spacing w:line="420" w:lineRule="exact"/>
        <w:ind w:firstLine="318" w:firstLineChars="98"/>
        <w:jc w:val="center"/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</w:pP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量化评分参考内容</w:t>
      </w:r>
    </w:p>
    <w:tbl>
      <w:tblPr>
        <w:tblStyle w:val="11"/>
        <w:tblW w:w="9702" w:type="dxa"/>
        <w:tblInd w:w="-4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80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683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bCs/>
                <w:sz w:val="28"/>
                <w:szCs w:val="18"/>
              </w:rPr>
            </w:pPr>
            <w:r>
              <w:rPr>
                <w:rFonts w:hint="eastAsia" w:ascii="宋体" w:hAnsi="宋体"/>
                <w:bCs/>
                <w:sz w:val="28"/>
                <w:szCs w:val="18"/>
              </w:rPr>
              <w:t>内   容</w:t>
            </w:r>
          </w:p>
        </w:tc>
        <w:tc>
          <w:tcPr>
            <w:tcW w:w="8019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bCs/>
                <w:sz w:val="28"/>
                <w:szCs w:val="18"/>
              </w:rPr>
            </w:pPr>
            <w:r>
              <w:rPr>
                <w:rFonts w:hint="eastAsia" w:ascii="宋体" w:hAnsi="宋体"/>
                <w:bCs/>
                <w:sz w:val="28"/>
                <w:szCs w:val="18"/>
              </w:rPr>
              <w:t>考  核  标  准  及  分  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4" w:hRule="atLeast"/>
        </w:trPr>
        <w:tc>
          <w:tcPr>
            <w:tcW w:w="1683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bookmarkStart w:id="0" w:name="_Hlt118864389"/>
            <w:bookmarkEnd w:id="0"/>
            <w:bookmarkStart w:id="1" w:name="_Hlt118864390"/>
            <w:bookmarkEnd w:id="1"/>
            <w:r>
              <w:rPr>
                <w:rFonts w:hint="eastAsia" w:ascii="宋体" w:hAnsi="宋体"/>
                <w:b/>
                <w:bCs/>
                <w:szCs w:val="21"/>
              </w:rPr>
              <w:t>政治思想与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职业道德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10分</w:t>
            </w:r>
          </w:p>
        </w:tc>
        <w:tc>
          <w:tcPr>
            <w:tcW w:w="8019" w:type="dxa"/>
            <w:vAlign w:val="top"/>
          </w:tcPr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1、认真学习科学发展观，贯彻执行党的路线、方针、政策和本院的决定（好2分，一般1分，差0分）；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2、积极参加社会活动、政治学习和集体活动（好2分，一般1分，差0分）；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3、维护本院的利益，敢于同不良现象作斗争（好2分，一般1分，差0分）；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4、有强烈的事业心、责任感和敬业精神，热爱本职工作，工作积极主动（好2分，一般1分，差0分）；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5" w:hRule="atLeast"/>
        </w:trPr>
        <w:tc>
          <w:tcPr>
            <w:tcW w:w="1683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业务水平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及能力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20分</w:t>
            </w:r>
          </w:p>
        </w:tc>
        <w:tc>
          <w:tcPr>
            <w:tcW w:w="8019" w:type="dxa"/>
            <w:vAlign w:val="top"/>
          </w:tcPr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1、掌握本岗位和相关岗位业务知识，不断提高业务水平（好4分，一般2分，差0.5分）；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2、不断更新现代化管理和办公自动化知识（好4分，一般2分，差0.5分）；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3、具有较强的计划及组织、协调能力（好4分，一般2分，差0.5分）；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4、具有较强的办事、表达、处理人际关系等独立工作的能力（好4分，一般2分，差0.5分）；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5、具有较强的创新能力，在工作中有新见解、新办法、新措施（好4分，一般2分，差0.5分）。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5" w:hRule="atLeast"/>
        </w:trPr>
        <w:tc>
          <w:tcPr>
            <w:tcW w:w="1683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岗位职责履行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情况及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工作实绩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50分</w:t>
            </w:r>
          </w:p>
        </w:tc>
        <w:tc>
          <w:tcPr>
            <w:tcW w:w="8019" w:type="dxa"/>
            <w:vAlign w:val="top"/>
          </w:tcPr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1、根据个人岗位职责逐条对照履职情况进行量化评分;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2、加分项目: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(1)撰写论文、文章或者在制度创新等方面有所体现，酌情加分；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(2)年内受地厅级表彰加3分(同期同级只能计算一次)。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8" w:hRule="atLeast"/>
        </w:trPr>
        <w:tc>
          <w:tcPr>
            <w:tcW w:w="1683" w:type="dxa"/>
            <w:vAlign w:val="top"/>
          </w:tcPr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科室领导评分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10分</w:t>
            </w:r>
          </w:p>
        </w:tc>
        <w:tc>
          <w:tcPr>
            <w:tcW w:w="8019" w:type="dxa"/>
            <w:vAlign w:val="center"/>
          </w:tcPr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由科室负责人根据全年综合表现直接评定分数，本人自评中此项分数不需评定，视为10分。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0" w:hRule="atLeast"/>
        </w:trPr>
        <w:tc>
          <w:tcPr>
            <w:tcW w:w="1683" w:type="dxa"/>
            <w:vAlign w:val="center"/>
          </w:tcPr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出勤</w:t>
            </w:r>
          </w:p>
          <w:p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10分</w:t>
            </w:r>
          </w:p>
        </w:tc>
        <w:tc>
          <w:tcPr>
            <w:tcW w:w="8019" w:type="dxa"/>
            <w:vAlign w:val="top"/>
          </w:tcPr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1、遵守劳动纪律和请销假制度，坚持坐班制，按时上下班且无查岗迟到记录，坚守工作岗位，不干私活。（好5分，一般2分，差0分；每迟到一次扣0.5分）；</w:t>
            </w:r>
          </w:p>
          <w:p>
            <w:pPr>
              <w:spacing w:line="40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2、全年无病事假及各类休假(含保养性休假)，出勤为满勤的（5分）；旷工1天扣3分，事假1天扣0.5分 ，病假一天扣0.2分(扣分最多不超过10分)。</w:t>
            </w:r>
          </w:p>
        </w:tc>
      </w:tr>
    </w:tbl>
    <w:p>
      <w:pPr>
        <w:spacing w:line="420" w:lineRule="exact"/>
        <w:jc w:val="center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备注：涉及科研、教学、获奖等评分的，个人计算出分值后由相关职能科室审核认定</w:t>
      </w:r>
    </w:p>
    <w:p>
      <w:pPr>
        <w:spacing w:line="420" w:lineRule="exact"/>
        <w:ind w:firstLine="318" w:firstLineChars="98"/>
        <w:jc w:val="center"/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</w:pPr>
      <w:r>
        <w:rPr>
          <w:rFonts w:ascii="方正小标宋简体" w:hAnsi="华文中宋" w:eastAsia="方正小标宋简体"/>
          <w:b/>
          <w:bCs/>
          <w:spacing w:val="-12"/>
          <w:sz w:val="36"/>
          <w:szCs w:val="36"/>
        </w:rPr>
        <w:br w:type="page"/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大理大学第一附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属医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院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临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床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医药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技人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员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2017年度考核</w:t>
      </w:r>
    </w:p>
    <w:p>
      <w:pPr>
        <w:spacing w:line="420" w:lineRule="exact"/>
        <w:ind w:firstLine="318" w:firstLineChars="98"/>
        <w:jc w:val="center"/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</w:pP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量化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评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分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参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考</w:t>
      </w:r>
      <w:r>
        <w:rPr>
          <w:rFonts w:hint="eastAsia" w:ascii="仿宋_GB2312" w:hAnsi="宋体" w:eastAsia="仿宋_GB2312" w:cs="宋体"/>
          <w:b/>
          <w:bCs/>
          <w:spacing w:val="-12"/>
          <w:sz w:val="36"/>
          <w:szCs w:val="36"/>
        </w:rPr>
        <w:t>内</w:t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容</w:t>
      </w:r>
    </w:p>
    <w:tbl>
      <w:tblPr>
        <w:tblStyle w:val="11"/>
        <w:tblW w:w="10494" w:type="dxa"/>
        <w:tblInd w:w="-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5"/>
        <w:gridCol w:w="891"/>
        <w:gridCol w:w="91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</w:trPr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28"/>
              </w:rPr>
              <w:t>内  容</w:t>
            </w:r>
          </w:p>
        </w:tc>
        <w:tc>
          <w:tcPr>
            <w:tcW w:w="9108" w:type="dxa"/>
            <w:tcBorders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仿宋_GB2312" w:hAnsi="宋体" w:eastAsia="仿宋_GB2312"/>
                <w:b/>
                <w:bCs/>
                <w:sz w:val="28"/>
                <w:szCs w:val="28"/>
              </w:rPr>
            </w:pPr>
            <w:r>
              <w:rPr>
                <w:rFonts w:hint="eastAsia" w:ascii="仿宋_GB2312" w:hAnsi="宋体" w:eastAsia="仿宋_GB2312"/>
                <w:b/>
                <w:bCs/>
                <w:sz w:val="28"/>
                <w:szCs w:val="28"/>
              </w:rPr>
              <w:t>考  核  标  准  及  分  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11" w:hRule="atLeast"/>
        </w:trPr>
        <w:tc>
          <w:tcPr>
            <w:tcW w:w="138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政治思想与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职业道德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10分</w:t>
            </w:r>
          </w:p>
        </w:tc>
        <w:tc>
          <w:tcPr>
            <w:tcW w:w="9108" w:type="dxa"/>
            <w:tcBorders>
              <w:bottom w:val="single" w:color="auto" w:sz="4" w:space="0"/>
            </w:tcBorders>
            <w:vAlign w:val="top"/>
          </w:tcPr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1、认真学习科学发展观，贯彻执行党的路线、方针、政策和本院的决定（好2分，一般1分，差0分）；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2、积极参加社会活动、政治学习和集体活动（好2分，一般1分，差0分）；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3、维护本院的利益，敢于同不良现象作斗争（好2分，一般1分，差0分）；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4、有强烈的事业心、责任感和敬业精神，热爱本职工作，工作积极主动（好2分，一般1分，差0分）；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3" w:hRule="atLeast"/>
        </w:trPr>
        <w:tc>
          <w:tcPr>
            <w:tcW w:w="495" w:type="dxa"/>
            <w:vMerge w:val="restart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业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务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水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平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和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工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作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实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绩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80分</w:t>
            </w:r>
          </w:p>
        </w:tc>
        <w:tc>
          <w:tcPr>
            <w:tcW w:w="89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医疗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教学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工作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60分</w:t>
            </w:r>
          </w:p>
        </w:tc>
        <w:tc>
          <w:tcPr>
            <w:tcW w:w="9108" w:type="dxa"/>
            <w:vAlign w:val="top"/>
          </w:tcPr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1、</w:t>
            </w:r>
            <w:r>
              <w:rPr>
                <w:rFonts w:hint="eastAsia" w:ascii="仿宋_GB2312" w:hAnsi="宋体" w:eastAsia="仿宋_GB2312"/>
                <w:b/>
                <w:szCs w:val="21"/>
              </w:rPr>
              <w:t>临床工作量</w:t>
            </w:r>
            <w:r>
              <w:rPr>
                <w:rFonts w:hint="eastAsia" w:ascii="仿宋_GB2312" w:hAnsi="宋体" w:eastAsia="仿宋_GB2312"/>
                <w:szCs w:val="21"/>
              </w:rPr>
              <w:t>每日计3个标准学时，标准学时× 0.1分（此项最高分为10分）；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2、</w:t>
            </w:r>
            <w:r>
              <w:rPr>
                <w:rFonts w:hint="eastAsia" w:ascii="仿宋_GB2312" w:hAnsi="宋体" w:eastAsia="仿宋_GB2312"/>
                <w:b/>
                <w:szCs w:val="21"/>
              </w:rPr>
              <w:t>工作能力</w:t>
            </w:r>
            <w:r>
              <w:rPr>
                <w:rFonts w:hint="eastAsia" w:ascii="仿宋_GB2312" w:hAnsi="宋体" w:eastAsia="仿宋_GB2312"/>
                <w:szCs w:val="21"/>
              </w:rPr>
              <w:t>：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begin"/>
            </w:r>
            <w:r>
              <w:rPr>
                <w:rFonts w:hint="eastAsia" w:ascii="仿宋_GB2312" w:hAnsi="宋体" w:eastAsia="仿宋_GB2312"/>
                <w:szCs w:val="21"/>
              </w:rPr>
              <w:instrText xml:space="preserve"> = 1 \* GB2 </w:instrText>
            </w:r>
            <w:r>
              <w:rPr>
                <w:rFonts w:hint="eastAsia" w:ascii="仿宋_GB2312" w:hAnsi="宋体" w:eastAsia="仿宋_GB2312"/>
                <w:szCs w:val="21"/>
              </w:rPr>
              <w:fldChar w:fldCharType="separate"/>
            </w:r>
            <w:r>
              <w:rPr>
                <w:rFonts w:hint="eastAsia" w:ascii="仿宋_GB2312" w:hAnsi="宋体" w:eastAsia="仿宋_GB2312"/>
                <w:szCs w:val="21"/>
              </w:rPr>
              <w:t>⑴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end"/>
            </w:r>
            <w:r>
              <w:rPr>
                <w:rFonts w:hint="eastAsia" w:ascii="仿宋_GB2312" w:hAnsi="宋体" w:eastAsia="仿宋_GB2312"/>
                <w:szCs w:val="21"/>
              </w:rPr>
              <w:t xml:space="preserve"> 工作能力强，有扎实的基础理论及专业知识，能独立处理相应职称的业务工作和较为复杂技术（5分）；[2]能基本处理相应职称职务的业务工作和技术（3分）；[3]能一般处理相应职称职务工作和技术（1分）；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3、</w:t>
            </w:r>
            <w:r>
              <w:rPr>
                <w:rFonts w:hint="eastAsia" w:ascii="仿宋_GB2312" w:hAnsi="宋体" w:eastAsia="仿宋_GB2312"/>
                <w:b/>
                <w:szCs w:val="21"/>
              </w:rPr>
              <w:t>技术水平</w:t>
            </w:r>
            <w:r>
              <w:rPr>
                <w:rFonts w:hint="eastAsia" w:ascii="仿宋_GB2312" w:hAnsi="宋体" w:eastAsia="仿宋_GB2312"/>
                <w:szCs w:val="21"/>
              </w:rPr>
              <w:t>：（1）技术水平高，能熟练掌握本专业复杂技术及独立解决疑难病例（5分）；（2）技术水平中等，能独立处理常见病，掌握本专业普通技术操作（3分）；（3）技术水平一般，掌握本专业一般技术操作，诊疗过程中不按医疗规章办事，不请示上级医师（1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4、</w:t>
            </w:r>
            <w:r>
              <w:rPr>
                <w:rFonts w:hint="eastAsia" w:ascii="仿宋_GB2312" w:hAnsi="宋体" w:eastAsia="仿宋_GB2312"/>
                <w:b/>
                <w:szCs w:val="21"/>
              </w:rPr>
              <w:t>工作质量</w:t>
            </w:r>
            <w:r>
              <w:rPr>
                <w:rFonts w:hint="eastAsia" w:ascii="仿宋_GB2312" w:hAnsi="宋体" w:eastAsia="仿宋_GB2312"/>
                <w:szCs w:val="21"/>
              </w:rPr>
              <w:t>：（1）病历书写质量：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begin"/>
            </w:r>
            <w:r>
              <w:rPr>
                <w:rFonts w:hint="eastAsia" w:ascii="仿宋_GB2312" w:hAnsi="宋体" w:eastAsia="仿宋_GB2312"/>
                <w:szCs w:val="21"/>
              </w:rPr>
              <w:instrText xml:space="preserve"> = 1 \* GB3 </w:instrText>
            </w:r>
            <w:r>
              <w:rPr>
                <w:rFonts w:hint="eastAsia" w:ascii="仿宋_GB2312" w:hAnsi="宋体" w:eastAsia="仿宋_GB2312"/>
                <w:szCs w:val="21"/>
              </w:rPr>
              <w:fldChar w:fldCharType="separate"/>
            </w:r>
            <w:r>
              <w:rPr>
                <w:rFonts w:hint="eastAsia" w:ascii="仿宋_GB2312" w:hAnsi="宋体" w:eastAsia="仿宋_GB2312"/>
                <w:szCs w:val="21"/>
              </w:rPr>
              <w:t>①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end"/>
            </w:r>
            <w:r>
              <w:rPr>
                <w:rFonts w:hint="eastAsia" w:ascii="仿宋_GB2312" w:hAnsi="宋体" w:eastAsia="仿宋_GB2312"/>
                <w:szCs w:val="21"/>
              </w:rPr>
              <w:t>规范书写病历（5分）；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begin"/>
            </w:r>
            <w:r>
              <w:rPr>
                <w:rFonts w:hint="eastAsia" w:ascii="仿宋_GB2312" w:hAnsi="宋体" w:eastAsia="仿宋_GB2312"/>
                <w:szCs w:val="21"/>
              </w:rPr>
              <w:instrText xml:space="preserve"> = 2 \* GB3 </w:instrText>
            </w:r>
            <w:r>
              <w:rPr>
                <w:rFonts w:hint="eastAsia" w:ascii="仿宋_GB2312" w:hAnsi="宋体" w:eastAsia="仿宋_GB2312"/>
                <w:szCs w:val="21"/>
              </w:rPr>
              <w:fldChar w:fldCharType="separate"/>
            </w:r>
            <w:r>
              <w:rPr>
                <w:rFonts w:hint="eastAsia" w:ascii="仿宋_GB2312" w:hAnsi="宋体" w:eastAsia="仿宋_GB2312"/>
                <w:szCs w:val="21"/>
              </w:rPr>
              <w:t>②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end"/>
            </w:r>
            <w:r>
              <w:rPr>
                <w:rFonts w:hint="eastAsia" w:ascii="仿宋_GB2312" w:hAnsi="宋体" w:eastAsia="仿宋_GB2312"/>
                <w:szCs w:val="21"/>
              </w:rPr>
              <w:t>按时上交出院病历（2分）；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begin"/>
            </w:r>
            <w:r>
              <w:rPr>
                <w:rFonts w:hint="eastAsia" w:ascii="仿宋_GB2312" w:hAnsi="宋体" w:eastAsia="仿宋_GB2312"/>
                <w:szCs w:val="21"/>
              </w:rPr>
              <w:instrText xml:space="preserve"> = 3 \* GB3 </w:instrText>
            </w:r>
            <w:r>
              <w:rPr>
                <w:rFonts w:hint="eastAsia" w:ascii="仿宋_GB2312" w:hAnsi="宋体" w:eastAsia="仿宋_GB2312"/>
                <w:szCs w:val="21"/>
              </w:rPr>
              <w:fldChar w:fldCharType="separate"/>
            </w:r>
            <w:r>
              <w:rPr>
                <w:rFonts w:hint="eastAsia" w:ascii="仿宋_GB2312" w:hAnsi="宋体" w:eastAsia="仿宋_GB2312"/>
                <w:szCs w:val="21"/>
              </w:rPr>
              <w:t>③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end"/>
            </w:r>
            <w:r>
              <w:rPr>
                <w:rFonts w:hint="eastAsia" w:ascii="仿宋_GB2312" w:hAnsi="宋体" w:eastAsia="仿宋_GB2312"/>
                <w:szCs w:val="21"/>
              </w:rPr>
              <w:t>按时完成各种记录（3分）；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begin"/>
            </w:r>
            <w:r>
              <w:rPr>
                <w:rFonts w:hint="eastAsia" w:ascii="仿宋_GB2312" w:hAnsi="宋体" w:eastAsia="仿宋_GB2312"/>
                <w:szCs w:val="21"/>
              </w:rPr>
              <w:instrText xml:space="preserve"> = 4 \* GB3 </w:instrText>
            </w:r>
            <w:r>
              <w:rPr>
                <w:rFonts w:hint="eastAsia" w:ascii="仿宋_GB2312" w:hAnsi="宋体" w:eastAsia="仿宋_GB2312"/>
                <w:szCs w:val="21"/>
              </w:rPr>
              <w:fldChar w:fldCharType="separate"/>
            </w:r>
            <w:r>
              <w:rPr>
                <w:rFonts w:hint="eastAsia" w:ascii="仿宋_GB2312" w:hAnsi="宋体" w:eastAsia="仿宋_GB2312"/>
                <w:szCs w:val="21"/>
              </w:rPr>
              <w:t>④</w:t>
            </w:r>
            <w:r>
              <w:rPr>
                <w:rFonts w:hint="eastAsia" w:ascii="仿宋_GB2312" w:hAnsi="宋体" w:eastAsia="仿宋_GB2312"/>
                <w:szCs w:val="21"/>
              </w:rPr>
              <w:fldChar w:fldCharType="end"/>
            </w:r>
            <w:r>
              <w:rPr>
                <w:rFonts w:hint="eastAsia" w:ascii="仿宋_GB2312" w:hAnsi="宋体" w:eastAsia="仿宋_GB2312"/>
                <w:szCs w:val="21"/>
              </w:rPr>
              <w:t>出现一份乙级病历（扣2分）；（2）执行规章制度情况（优5分、中3分、差1分）；（3）合理用药情况（优5分、中3分、差1分）；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5、</w:t>
            </w:r>
            <w:r>
              <w:rPr>
                <w:rFonts w:hint="eastAsia" w:ascii="仿宋_GB2312" w:hAnsi="宋体" w:eastAsia="仿宋_GB2312"/>
                <w:b/>
                <w:szCs w:val="21"/>
              </w:rPr>
              <w:t>团结协作</w:t>
            </w:r>
            <w:r>
              <w:rPr>
                <w:rFonts w:hint="eastAsia" w:ascii="仿宋_GB2312" w:hAnsi="宋体" w:eastAsia="仿宋_GB2312"/>
                <w:szCs w:val="21"/>
              </w:rPr>
              <w:t>：团结同事，能在科室内营造团结协作的团队精神（优5分、中3分、差1分）；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6、参与教学、带教工作包括实习、进修、规培生等（5分）；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7、教学质量和效果（好5分，中3分，差1分）；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8、积级参加继续医学教育和院内培训，不断提高业务水平与理论知识（优5分、中3分、差1分）。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注：医技科室根据相应的辅助检查质量进行考评。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8" w:hRule="atLeast"/>
        </w:trPr>
        <w:tc>
          <w:tcPr>
            <w:tcW w:w="495" w:type="dxa"/>
            <w:vMerge w:val="continue"/>
            <w:vAlign w:val="top"/>
          </w:tcPr>
          <w:p>
            <w:pPr>
              <w:spacing w:line="300" w:lineRule="exact"/>
              <w:rPr>
                <w:rFonts w:hint="eastAsia" w:ascii="仿宋_GB2312" w:hAnsi="宋体" w:eastAsia="仿宋_GB2312"/>
                <w:szCs w:val="21"/>
              </w:rPr>
            </w:pPr>
          </w:p>
        </w:tc>
        <w:tc>
          <w:tcPr>
            <w:tcW w:w="89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科研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工作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10分</w:t>
            </w:r>
          </w:p>
        </w:tc>
        <w:tc>
          <w:tcPr>
            <w:tcW w:w="9108" w:type="dxa"/>
            <w:vAlign w:val="center"/>
          </w:tcPr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Cs/>
                <w:szCs w:val="21"/>
              </w:rPr>
              <w:t>（此项最高10分）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1、年内有立项课题（国家级3分，省部级2分，厅级1分）；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2、年内发表论文（国家级期刊每篇5分）；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3、参与学科专业建设、课程建设或实验室建设（好3分，一般1分，差0分）；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4、省级继续医学教育项目立项主持人2分；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5、年内有科研获奖（国家级一等奖10分，二等奖7分，三等奖5分；省部级一等奖5分，二等奖3分，三等奖2分，厅级一等奖3分，二等奖2分，三等奖1分）。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4" w:hRule="atLeast"/>
        </w:trPr>
        <w:tc>
          <w:tcPr>
            <w:tcW w:w="495" w:type="dxa"/>
            <w:vMerge w:val="continue"/>
            <w:vAlign w:val="top"/>
          </w:tcPr>
          <w:p>
            <w:pPr>
              <w:spacing w:line="300" w:lineRule="exact"/>
              <w:rPr>
                <w:rFonts w:hint="eastAsia" w:ascii="仿宋_GB2312" w:hAnsi="宋体" w:eastAsia="仿宋_GB2312"/>
                <w:szCs w:val="21"/>
              </w:rPr>
            </w:pPr>
          </w:p>
        </w:tc>
        <w:tc>
          <w:tcPr>
            <w:tcW w:w="891" w:type="dxa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获奖及受表彰情况　　　　10分</w:t>
            </w:r>
          </w:p>
        </w:tc>
        <w:tc>
          <w:tcPr>
            <w:tcW w:w="9108" w:type="dxa"/>
            <w:vAlign w:val="center"/>
          </w:tcPr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Cs/>
                <w:szCs w:val="21"/>
              </w:rPr>
              <w:t>（此项最高10分）</w:t>
            </w:r>
          </w:p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 xml:space="preserve">1、年内参加各种临床或教学竞赛获校级奖励一等奖计3分，二等奖计2分，三等奖计1分； </w:t>
            </w:r>
          </w:p>
          <w:p>
            <w:pPr>
              <w:spacing w:line="300" w:lineRule="exact"/>
              <w:ind w:firstLine="380" w:firstLineChars="200"/>
              <w:rPr>
                <w:rFonts w:hint="eastAsia" w:ascii="仿宋_GB2312" w:hAnsi="宋体" w:eastAsia="仿宋_GB2312"/>
                <w:spacing w:val="-4"/>
                <w:szCs w:val="21"/>
              </w:rPr>
            </w:pPr>
            <w:r>
              <w:rPr>
                <w:rFonts w:hint="eastAsia" w:ascii="仿宋_GB2312" w:hAnsi="宋体" w:eastAsia="仿宋_GB2312"/>
                <w:spacing w:val="-4"/>
                <w:szCs w:val="21"/>
              </w:rPr>
              <w:t>2、年内受到各种表彰和奖励：省级及省级以上一次计5分，地厅级3分，院级一次计1分。</w:t>
            </w:r>
          </w:p>
          <w:p>
            <w:pPr>
              <w:spacing w:line="300" w:lineRule="exact"/>
              <w:ind w:firstLine="380" w:firstLineChars="200"/>
              <w:rPr>
                <w:rFonts w:hint="eastAsia" w:ascii="仿宋_GB2312" w:hAnsi="宋体" w:eastAsia="仿宋_GB2312"/>
                <w:spacing w:val="-4"/>
                <w:szCs w:val="21"/>
              </w:rPr>
            </w:pPr>
            <w:r>
              <w:rPr>
                <w:rFonts w:hint="eastAsia" w:ascii="仿宋_GB2312" w:hAnsi="宋体" w:eastAsia="仿宋_GB2312"/>
                <w:spacing w:val="-4"/>
                <w:szCs w:val="21"/>
              </w:rPr>
              <w:t>（以上同期同级只能计算一次）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6" w:hRule="atLeast"/>
        </w:trPr>
        <w:tc>
          <w:tcPr>
            <w:tcW w:w="1386" w:type="dxa"/>
            <w:gridSpan w:val="2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b/>
                <w:bCs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出勤</w:t>
            </w:r>
          </w:p>
          <w:p>
            <w:pPr>
              <w:spacing w:line="300" w:lineRule="exact"/>
              <w:jc w:val="center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bCs/>
                <w:szCs w:val="21"/>
              </w:rPr>
              <w:t>10分</w:t>
            </w:r>
          </w:p>
        </w:tc>
        <w:tc>
          <w:tcPr>
            <w:tcW w:w="9108" w:type="dxa"/>
            <w:vAlign w:val="center"/>
          </w:tcPr>
          <w:p>
            <w:pPr>
              <w:spacing w:line="300" w:lineRule="exact"/>
              <w:ind w:firstLine="396" w:firstLineChars="200"/>
              <w:rPr>
                <w:rFonts w:hint="eastAsia" w:ascii="仿宋_GB2312" w:hAnsi="宋体" w:eastAsia="仿宋_GB2312"/>
                <w:szCs w:val="21"/>
              </w:rPr>
            </w:pPr>
            <w:r>
              <w:rPr>
                <w:rFonts w:hint="eastAsia" w:ascii="仿宋_GB2312" w:hAnsi="宋体" w:eastAsia="仿宋_GB2312"/>
                <w:szCs w:val="21"/>
              </w:rPr>
              <w:t>全年无病事假及各类休假（含保养性休假），出勤为满勤的（10分）；旷工1天扣3分，事假1天扣0.5分，病假1天扣0.3分，有查岗迟到记录，每次扣0.5分。</w:t>
            </w:r>
          </w:p>
        </w:tc>
      </w:tr>
    </w:tbl>
    <w:p>
      <w:pPr>
        <w:spacing w:line="300" w:lineRule="exact"/>
        <w:jc w:val="center"/>
        <w:rPr>
          <w:rFonts w:hint="eastAsia" w:ascii="仿宋_GB2312" w:hAnsi="宋体" w:eastAsia="仿宋_GB2312"/>
          <w:szCs w:val="21"/>
        </w:rPr>
      </w:pPr>
      <w:r>
        <w:rPr>
          <w:rFonts w:hint="eastAsia" w:ascii="仿宋_GB2312" w:hAnsi="宋体" w:eastAsia="仿宋_GB2312"/>
          <w:szCs w:val="21"/>
        </w:rPr>
        <w:t>备注：涉及科研、教学、获奖等评分的，个人计算出分值后由相关职能科室审核认定。</w:t>
      </w:r>
    </w:p>
    <w:p>
      <w:pPr>
        <w:spacing w:line="420" w:lineRule="exact"/>
        <w:ind w:firstLine="341" w:firstLineChars="98"/>
        <w:jc w:val="center"/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</w:pPr>
      <w:r>
        <w:rPr>
          <w:rFonts w:hint="eastAsia" w:ascii="仿宋_GB2312" w:hAnsi="华文中宋" w:eastAsia="仿宋_GB2312"/>
          <w:b/>
          <w:bCs/>
          <w:sz w:val="36"/>
          <w:szCs w:val="36"/>
        </w:rPr>
        <w:br w:type="page"/>
      </w: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大理大学第一附属医院护理人员2017年度考核</w:t>
      </w:r>
    </w:p>
    <w:p>
      <w:pPr>
        <w:spacing w:line="420" w:lineRule="exact"/>
        <w:ind w:firstLine="318" w:firstLineChars="98"/>
        <w:jc w:val="center"/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</w:pPr>
      <w:r>
        <w:rPr>
          <w:rFonts w:hint="eastAsia" w:ascii="仿宋_GB2312" w:hAnsi="华文中宋" w:eastAsia="仿宋_GB2312"/>
          <w:b/>
          <w:bCs/>
          <w:spacing w:val="-12"/>
          <w:sz w:val="36"/>
          <w:szCs w:val="36"/>
        </w:rPr>
        <w:t>量化评分参考内容</w:t>
      </w:r>
    </w:p>
    <w:tbl>
      <w:tblPr>
        <w:tblStyle w:val="11"/>
        <w:tblW w:w="10395" w:type="dxa"/>
        <w:tblInd w:w="-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9"/>
        <w:gridCol w:w="93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1" w:hRule="atLeast"/>
        </w:trPr>
        <w:tc>
          <w:tcPr>
            <w:tcW w:w="1089" w:type="dxa"/>
            <w:tcBorders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b/>
                <w:bCs/>
                <w:sz w:val="28"/>
                <w:szCs w:val="18"/>
              </w:rPr>
            </w:pPr>
            <w:r>
              <w:rPr>
                <w:rFonts w:hint="eastAsia" w:ascii="宋体" w:hAnsi="宋体"/>
                <w:b/>
                <w:bCs/>
                <w:sz w:val="28"/>
                <w:szCs w:val="18"/>
              </w:rPr>
              <w:t>内  容</w:t>
            </w:r>
          </w:p>
        </w:tc>
        <w:tc>
          <w:tcPr>
            <w:tcW w:w="9306" w:type="dxa"/>
            <w:tcBorders>
              <w:bottom w:val="single" w:color="auto" w:sz="4" w:space="0"/>
            </w:tcBorders>
            <w:vAlign w:val="center"/>
          </w:tcPr>
          <w:p>
            <w:pPr>
              <w:spacing w:line="280" w:lineRule="exact"/>
              <w:jc w:val="center"/>
              <w:rPr>
                <w:rFonts w:hint="eastAsia" w:ascii="宋体" w:hAnsi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kern w:val="0"/>
                <w:sz w:val="28"/>
                <w:szCs w:val="28"/>
              </w:rPr>
              <w:t>考  核  标  准  及  分  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1" w:hRule="atLeast"/>
        </w:trPr>
        <w:tc>
          <w:tcPr>
            <w:tcW w:w="1089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政治思想与</w:t>
            </w:r>
          </w:p>
          <w:p>
            <w:pPr>
              <w:spacing w:line="32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职业道德10分</w:t>
            </w:r>
          </w:p>
        </w:tc>
        <w:tc>
          <w:tcPr>
            <w:tcW w:w="9306" w:type="dxa"/>
            <w:vAlign w:val="top"/>
          </w:tcPr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1、认真学习科学发展观，贯彻执行党的路线、方针、政策和本院的决定（好2分，一般1分，差0分）；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2、积极参加社会活动、政治学习和集体活动（好2分，一般1分，差0分）；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3、维护本院的利益，敢于同不良现象作斗争（好2分，一般1分，差0分）；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4、有强烈的事业心、责任感和敬业精神，热爱本职工作，工作积极主动（好2分，一般1分，差0分）；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5、团结协作，遵纪守法，廉洁自律，顾全大局，服从工作安排（好2分，一般1分，差0分）。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3" w:hRule="atLeast"/>
        </w:trPr>
        <w:tc>
          <w:tcPr>
            <w:tcW w:w="1089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业务技术水平和工作实绩</w:t>
            </w:r>
          </w:p>
          <w:p>
            <w:pPr>
              <w:spacing w:line="32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80分</w:t>
            </w:r>
          </w:p>
        </w:tc>
        <w:tc>
          <w:tcPr>
            <w:tcW w:w="9306" w:type="dxa"/>
            <w:vAlign w:val="top"/>
          </w:tcPr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一、任务完成情况（20分）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1、认真履行岗位职责，按时按质完成医院、科室下达的各项工作任务（好10分，一般6分，差3分）；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2、、独立工作能力强，能主动协助护士长搞好科室管理，较好地完成护士长交办的临时性任务（好10分，一般6分，差3分）；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3违反规章制度，出现护理事故扣10分，严重差错扣5分，护理投诉扣2分，一般差错扣0.5分。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二、工作能力与技术水平（50分）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1、有扎实的护理专业知识和技能，能独立处理相应职称（职务）的护理技术问题（好10分，一般6分，差3分）；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2、观察、记录病情变化及时、准确，治疗、护理及时到位（好10分，一般6分，差3分）；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3、熟练掌握科内仪器设备的操作和使用，能进行一般的保养和维修（好10分，一般6分，差3分）；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4、树立以“病人为中心”的服务理念，将人文关怀，人文护理融入工作每一个环节中，具备良好的沟通和交流技巧，擅于与病人进行健康知识宣传，得到患者及医生的认可（好10分，一般6分，差3分）；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5、积级参加继续医学教育和院内培训，不断提高业务水平与理论知识（好10分，一般6分，差3分）。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三、获奖及受表彰情况（5分，此项最高分5分）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1、年内参加护理竞赛获院级奖励一等奖计3分，二等奖计2分，三等奖计1分；</w:t>
            </w:r>
          </w:p>
          <w:p>
            <w:pPr>
              <w:spacing w:line="320" w:lineRule="exact"/>
              <w:ind w:firstLine="380" w:firstLineChars="200"/>
              <w:rPr>
                <w:rFonts w:hint="eastAsia" w:ascii="宋体" w:hAnsi="宋体"/>
                <w:spacing w:val="-4"/>
                <w:szCs w:val="21"/>
              </w:rPr>
            </w:pPr>
            <w:r>
              <w:rPr>
                <w:rFonts w:hint="eastAsia" w:ascii="宋体" w:hAnsi="宋体"/>
                <w:spacing w:val="-4"/>
                <w:szCs w:val="21"/>
              </w:rPr>
              <w:t>2、年内受到各种表彰和奖励：省级及省级以上一次计5分，地厅级3分，院级一次计1分。</w:t>
            </w:r>
          </w:p>
          <w:p>
            <w:pPr>
              <w:spacing w:line="320" w:lineRule="exact"/>
              <w:ind w:firstLine="380" w:firstLineChars="200"/>
              <w:rPr>
                <w:rFonts w:hint="eastAsia" w:ascii="宋体" w:hAnsi="宋体"/>
                <w:spacing w:val="-4"/>
                <w:szCs w:val="21"/>
              </w:rPr>
            </w:pPr>
            <w:r>
              <w:rPr>
                <w:rFonts w:hint="eastAsia" w:ascii="宋体" w:hAnsi="宋体"/>
                <w:spacing w:val="-4"/>
                <w:szCs w:val="21"/>
              </w:rPr>
              <w:t>（以上同期同级只能计算一次）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四、教学、科研；（5分，此项最高分5分）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1、发表论文：核心期刊每篇3分；</w:t>
            </w:r>
          </w:p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2、担任临床教学工作（见习、实习），认真履行职责，完成任务（好3分，一般2分）；</w:t>
            </w:r>
          </w:p>
          <w:p>
            <w:pPr>
              <w:spacing w:line="320" w:lineRule="exact"/>
              <w:ind w:firstLine="380" w:firstLineChars="200"/>
              <w:rPr>
                <w:rFonts w:hint="eastAsia" w:ascii="宋体" w:hAnsi="宋体"/>
                <w:spacing w:val="-4"/>
                <w:szCs w:val="21"/>
              </w:rPr>
            </w:pPr>
            <w:r>
              <w:rPr>
                <w:rFonts w:hint="eastAsia" w:ascii="宋体" w:hAnsi="宋体"/>
                <w:spacing w:val="-4"/>
                <w:szCs w:val="21"/>
              </w:rPr>
              <w:t>（以上同期同级只能计算一次）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1089" w:type="dxa"/>
            <w:vAlign w:val="center"/>
          </w:tcPr>
          <w:p>
            <w:pPr>
              <w:spacing w:line="320" w:lineRule="exact"/>
              <w:jc w:val="center"/>
              <w:rPr>
                <w:rFonts w:hint="eastAsia" w:ascii="宋体" w:hAnsi="宋体"/>
                <w:b/>
                <w:bCs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出勤</w:t>
            </w:r>
          </w:p>
          <w:p>
            <w:pPr>
              <w:spacing w:line="320" w:lineRule="exact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b/>
                <w:bCs/>
                <w:szCs w:val="21"/>
              </w:rPr>
              <w:t>10分</w:t>
            </w:r>
          </w:p>
        </w:tc>
        <w:tc>
          <w:tcPr>
            <w:tcW w:w="9306" w:type="dxa"/>
            <w:vAlign w:val="center"/>
          </w:tcPr>
          <w:p>
            <w:pPr>
              <w:spacing w:line="320" w:lineRule="exact"/>
              <w:ind w:firstLine="396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全年无病事假及无特殊休假（含保养性休假），出勤为满勤的（10分）；旷工1天扣3分，事假1天扣0.5分，病假1天扣0.2分，有查岗迟到记录，每次扣0.5分。</w:t>
            </w:r>
          </w:p>
        </w:tc>
      </w:tr>
    </w:tbl>
    <w:p>
      <w:r>
        <w:rPr>
          <w:rFonts w:hint="eastAsia" w:ascii="宋体" w:hAnsi="宋体"/>
          <w:szCs w:val="21"/>
        </w:rPr>
        <w:t>备注：涉及科研、教学、获奖等评分的，个人计算出分值后由相关职能科室审核认定。</w:t>
      </w:r>
    </w:p>
    <w:p>
      <w:pPr>
        <w:spacing w:line="60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600" w:lineRule="exact"/>
        <w:rPr>
          <w:rFonts w:hint="eastAsia" w:ascii="方正仿宋简体" w:eastAsia="方正仿宋简体"/>
          <w:sz w:val="32"/>
          <w:szCs w:val="32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auto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color w:val="auto"/>
          <w:sz w:val="32"/>
          <w:szCs w:val="32"/>
          <w:lang w:val="en-US" w:eastAsia="zh-CN"/>
        </w:rPr>
        <w:t>2</w:t>
      </w:r>
    </w:p>
    <w:p>
      <w:pPr>
        <w:jc w:val="center"/>
        <w:rPr>
          <w:rFonts w:hint="eastAsia" w:ascii="方正大标宋简体" w:eastAsia="方正大标宋简体"/>
          <w:bCs/>
          <w:sz w:val="56"/>
          <w:szCs w:val="22"/>
        </w:rPr>
      </w:pPr>
      <w:r>
        <w:rPr>
          <w:rFonts w:hint="eastAsia" w:ascii="方正大标宋简体" w:eastAsia="方正大标宋简体"/>
          <w:bCs/>
          <w:sz w:val="56"/>
          <w:szCs w:val="22"/>
        </w:rPr>
        <w:t>事</w:t>
      </w:r>
      <w:r>
        <w:rPr>
          <w:rFonts w:hint="eastAsia" w:ascii="方正大标宋简体" w:hAnsi="宋体" w:eastAsia="方正大标宋简体" w:cs="宋体"/>
          <w:bCs/>
          <w:sz w:val="56"/>
          <w:szCs w:val="22"/>
        </w:rPr>
        <w:t>业单</w:t>
      </w:r>
      <w:r>
        <w:rPr>
          <w:rFonts w:hint="eastAsia" w:ascii="方正大标宋简体" w:eastAsia="方正大标宋简体"/>
          <w:bCs/>
          <w:sz w:val="56"/>
          <w:szCs w:val="22"/>
        </w:rPr>
        <w:t>位工作人</w:t>
      </w:r>
      <w:r>
        <w:rPr>
          <w:rFonts w:hint="eastAsia" w:ascii="方正大标宋简体" w:hAnsi="宋体" w:eastAsia="方正大标宋简体" w:cs="宋体"/>
          <w:bCs/>
          <w:sz w:val="56"/>
          <w:szCs w:val="22"/>
        </w:rPr>
        <w:t>员履职</w:t>
      </w:r>
      <w:r>
        <w:rPr>
          <w:rFonts w:hint="eastAsia" w:ascii="方正大标宋简体" w:eastAsia="方正大标宋简体"/>
          <w:bCs/>
          <w:sz w:val="56"/>
          <w:szCs w:val="22"/>
        </w:rPr>
        <w:t>考核登</w:t>
      </w:r>
      <w:r>
        <w:rPr>
          <w:rFonts w:hint="eastAsia" w:ascii="方正大标宋简体" w:hAnsi="宋体" w:eastAsia="方正大标宋简体" w:cs="宋体"/>
          <w:bCs/>
          <w:sz w:val="56"/>
          <w:szCs w:val="22"/>
        </w:rPr>
        <w:t>记</w:t>
      </w:r>
      <w:r>
        <w:rPr>
          <w:rFonts w:hint="eastAsia" w:ascii="方正大标宋简体" w:eastAsia="方正大标宋简体"/>
          <w:bCs/>
          <w:sz w:val="56"/>
          <w:szCs w:val="22"/>
        </w:rPr>
        <w:t>表</w:t>
      </w:r>
    </w:p>
    <w:p>
      <w:pPr>
        <w:jc w:val="center"/>
        <w:rPr>
          <w:rFonts w:hint="eastAsia" w:eastAsia="华文中宋"/>
          <w:b/>
          <w:bCs/>
          <w:sz w:val="58"/>
        </w:rPr>
      </w:pPr>
    </w:p>
    <w:p>
      <w:pPr>
        <w:jc w:val="center"/>
        <w:rPr>
          <w:rFonts w:hint="eastAsia" w:eastAsia="华文中宋"/>
          <w:b/>
          <w:sz w:val="46"/>
        </w:rPr>
      </w:pPr>
      <w:r>
        <w:rPr>
          <w:rFonts w:hint="eastAsia" w:eastAsia="华文中宋"/>
          <w:b/>
          <w:sz w:val="46"/>
        </w:rPr>
        <w:t>（ 2017 年度）</w:t>
      </w:r>
    </w:p>
    <w:p>
      <w:pPr>
        <w:jc w:val="center"/>
        <w:rPr>
          <w:rFonts w:hint="eastAsia"/>
          <w:b/>
          <w:sz w:val="31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/>
          <w:b/>
          <w:sz w:val="13"/>
        </w:rPr>
      </w:pPr>
    </w:p>
    <w:p>
      <w:pPr>
        <w:jc w:val="center"/>
        <w:rPr>
          <w:rFonts w:hint="eastAsia" w:eastAsia="楷体_GB2312"/>
          <w:b/>
          <w:sz w:val="34"/>
          <w:u w:val="single"/>
        </w:rPr>
      </w:pPr>
      <w:r>
        <w:rPr>
          <w:rFonts w:eastAsia="楷体_GB2312"/>
          <w:b/>
          <w:sz w:val="38"/>
        </w:rPr>
        <w:pict>
          <v:line id="_x0000_s1031" o:spid="_x0000_s1031" o:spt="20" style="position:absolute;left:0pt;margin-left:215.15pt;margin-top:89.55pt;height:0pt;width:190.05pt;z-index:251661312;mso-width-relative:page;mso-height-relative:page;" filled="f" coordsize="21600,21600">
            <v:path arrowok="t"/>
            <v:fill on="f" focussize="0,0"/>
            <v:stroke/>
            <v:imagedata o:title=""/>
            <o:lock v:ext="edit"/>
          </v:line>
        </w:pict>
      </w:r>
      <w:r>
        <w:rPr>
          <w:rFonts w:eastAsia="楷体_GB2312"/>
          <w:b/>
          <w:sz w:val="38"/>
        </w:rPr>
        <w:pict>
          <v:line id="_x0000_s1032" o:spid="_x0000_s1032" o:spt="20" style="position:absolute;left:0pt;margin-left:215.15pt;margin-top:53.55pt;height:0pt;width:190.05pt;z-index:251660288;mso-width-relative:page;mso-height-relative:page;" filled="f" coordsize="21600,21600">
            <v:path arrowok="t"/>
            <v:fill on="f" focussize="0,0"/>
            <v:stroke/>
            <v:imagedata o:title=""/>
            <o:lock v:ext="edit"/>
          </v:line>
        </w:pict>
      </w:r>
      <w:r>
        <w:rPr>
          <w:rFonts w:eastAsia="楷体_GB2312"/>
          <w:b/>
          <w:sz w:val="38"/>
        </w:rPr>
        <w:pict>
          <v:line id="_x0000_s1033" o:spid="_x0000_s1033" o:spt="20" style="position:absolute;left:0pt;margin-left:215.15pt;margin-top:24.9pt;height:0pt;width:190.05pt;z-index:251659264;mso-width-relative:page;mso-height-relative:page;" filled="f" coordsize="21600,21600">
            <v:path arrowok="t"/>
            <v:fill on="f" focussize="0,0"/>
            <v:stroke/>
            <v:imagedata o:title=""/>
            <o:lock v:ext="edit"/>
          </v:line>
        </w:pict>
      </w:r>
      <w:r>
        <w:rPr>
          <w:rFonts w:hint="eastAsia" w:eastAsia="楷体_GB2312"/>
          <w:b/>
          <w:sz w:val="38"/>
        </w:rPr>
        <w:t xml:space="preserve">   单    位 </w:t>
      </w:r>
      <w:r>
        <w:rPr>
          <w:rFonts w:hint="eastAsia" w:eastAsia="楷体_GB2312"/>
          <w:b/>
          <w:sz w:val="38"/>
          <w:u w:val="single"/>
        </w:rPr>
        <w:t>大理大学第一附属医院</w:t>
      </w:r>
    </w:p>
    <w:p>
      <w:pPr>
        <w:ind w:firstLine="2576" w:firstLineChars="700"/>
        <w:rPr>
          <w:rFonts w:hint="eastAsia" w:eastAsia="楷体_GB2312"/>
          <w:b/>
          <w:sz w:val="38"/>
        </w:rPr>
      </w:pPr>
      <w:r>
        <w:rPr>
          <w:rFonts w:hint="eastAsia" w:eastAsia="楷体_GB2312"/>
          <w:b/>
          <w:sz w:val="38"/>
        </w:rPr>
        <w:t>姓    名</w:t>
      </w:r>
    </w:p>
    <w:p>
      <w:pPr>
        <w:ind w:firstLine="2576" w:firstLineChars="700"/>
        <w:rPr>
          <w:rFonts w:hint="eastAsia" w:eastAsia="楷体_GB2312"/>
          <w:b/>
          <w:sz w:val="38"/>
        </w:rPr>
      </w:pPr>
      <w:r>
        <w:rPr>
          <w:rFonts w:hint="eastAsia" w:eastAsia="楷体_GB2312"/>
          <w:b/>
          <w:sz w:val="38"/>
        </w:rPr>
        <w:t>填表日期   2017年  月  日</w:t>
      </w:r>
    </w:p>
    <w:p>
      <w:pPr>
        <w:jc w:val="center"/>
        <w:rPr>
          <w:rFonts w:hint="eastAsia"/>
          <w:b/>
          <w:sz w:val="23"/>
        </w:rPr>
      </w:pPr>
    </w:p>
    <w:p>
      <w:pPr>
        <w:jc w:val="center"/>
        <w:rPr>
          <w:rFonts w:hint="eastAsia"/>
          <w:b/>
          <w:sz w:val="23"/>
        </w:rPr>
      </w:pPr>
    </w:p>
    <w:p>
      <w:pPr>
        <w:jc w:val="center"/>
        <w:rPr>
          <w:rFonts w:hint="eastAsia" w:eastAsia="楷体_GB2312"/>
          <w:b/>
          <w:spacing w:val="38"/>
          <w:sz w:val="30"/>
        </w:rPr>
      </w:pPr>
    </w:p>
    <w:p>
      <w:pPr>
        <w:jc w:val="center"/>
        <w:rPr>
          <w:rFonts w:hint="eastAsia" w:eastAsia="楷体_GB2312"/>
          <w:b/>
          <w:spacing w:val="38"/>
          <w:sz w:val="30"/>
        </w:rPr>
      </w:pPr>
      <w:r>
        <w:rPr>
          <w:rFonts w:hint="eastAsia" w:eastAsia="楷体_GB2312"/>
          <w:b/>
          <w:spacing w:val="38"/>
          <w:sz w:val="30"/>
        </w:rPr>
        <w:t>云南省人事厅翻印</w:t>
      </w:r>
    </w:p>
    <w:p>
      <w:pPr>
        <w:jc w:val="center"/>
        <w:rPr>
          <w:rFonts w:hint="eastAsia" w:ascii="宋体" w:hAnsi="宋体"/>
          <w:b/>
          <w:spacing w:val="38"/>
          <w:sz w:val="38"/>
          <w:szCs w:val="36"/>
        </w:rPr>
      </w:pPr>
      <w:r>
        <w:rPr>
          <w:rFonts w:ascii="宋体" w:hAnsi="宋体"/>
          <w:b/>
          <w:spacing w:val="38"/>
          <w:sz w:val="38"/>
          <w:szCs w:val="36"/>
          <w:u w:val="single"/>
        </w:rPr>
        <w:br w:type="page"/>
      </w:r>
      <w:r>
        <w:rPr>
          <w:rFonts w:hint="eastAsia" w:ascii="宋体" w:hAnsi="宋体"/>
          <w:b/>
          <w:spacing w:val="38"/>
          <w:sz w:val="38"/>
          <w:szCs w:val="36"/>
          <w:u w:val="single"/>
        </w:rPr>
        <w:t>2017</w:t>
      </w:r>
      <w:r>
        <w:rPr>
          <w:rFonts w:hint="eastAsia" w:ascii="宋体" w:hAnsi="宋体"/>
          <w:b/>
          <w:spacing w:val="38"/>
          <w:sz w:val="38"/>
          <w:szCs w:val="36"/>
        </w:rPr>
        <w:t>年度履职考核登记表</w:t>
      </w:r>
    </w:p>
    <w:p>
      <w:pPr>
        <w:jc w:val="left"/>
        <w:rPr>
          <w:rFonts w:hint="eastAsia" w:eastAsia="楷体_GB2312"/>
          <w:b/>
          <w:sz w:val="28"/>
          <w:szCs w:val="36"/>
        </w:rPr>
      </w:pPr>
      <w:r>
        <w:rPr>
          <w:rFonts w:hint="eastAsia" w:eastAsia="楷体_GB2312"/>
          <w:b/>
          <w:sz w:val="28"/>
          <w:szCs w:val="36"/>
        </w:rPr>
        <w:t>职务类别：                             填表日期：    年   月  日</w:t>
      </w:r>
    </w:p>
    <w:tbl>
      <w:tblPr>
        <w:tblStyle w:val="11"/>
        <w:tblpPr w:leftFromText="180" w:rightFromText="180" w:vertAnchor="text" w:horzAnchor="page" w:tblpXSpec="center" w:tblpY="295"/>
        <w:tblOverlap w:val="never"/>
        <w:tblW w:w="894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6"/>
        <w:gridCol w:w="1179"/>
        <w:gridCol w:w="1589"/>
        <w:gridCol w:w="2641"/>
        <w:gridCol w:w="270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atLeast"/>
          <w:jc w:val="center"/>
        </w:trPr>
        <w:tc>
          <w:tcPr>
            <w:tcW w:w="2015" w:type="dxa"/>
            <w:gridSpan w:val="2"/>
            <w:tcBorders>
              <w:top w:val="single" w:color="auto" w:sz="8" w:space="0"/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eastAsia="幼圆"/>
                <w:szCs w:val="30"/>
              </w:rPr>
            </w:pPr>
            <w:r>
              <w:rPr>
                <w:rFonts w:hint="eastAsia" w:eastAsia="幼圆"/>
                <w:szCs w:val="30"/>
              </w:rPr>
              <w:t>姓  名</w:t>
            </w:r>
          </w:p>
        </w:tc>
        <w:tc>
          <w:tcPr>
            <w:tcW w:w="1589" w:type="dxa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 w:cs="宋体"/>
                <w:szCs w:val="30"/>
              </w:rPr>
            </w:pPr>
          </w:p>
        </w:tc>
        <w:tc>
          <w:tcPr>
            <w:tcW w:w="2641" w:type="dxa"/>
            <w:tcBorders>
              <w:top w:val="single" w:color="auto" w:sz="8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  <w:r>
              <w:rPr>
                <w:rFonts w:hint="eastAsia" w:ascii="宋体" w:hAnsi="宋体"/>
                <w:szCs w:val="30"/>
              </w:rPr>
              <w:t>参加工作时间</w:t>
            </w:r>
          </w:p>
        </w:tc>
        <w:tc>
          <w:tcPr>
            <w:tcW w:w="2701" w:type="dxa"/>
            <w:tcBorders>
              <w:top w:val="single" w:color="auto" w:sz="8" w:space="0"/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 w:cs="宋体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" w:hRule="atLeast"/>
          <w:jc w:val="center"/>
        </w:trPr>
        <w:tc>
          <w:tcPr>
            <w:tcW w:w="2015" w:type="dxa"/>
            <w:gridSpan w:val="2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eastAsia="幼圆"/>
                <w:szCs w:val="30"/>
              </w:rPr>
            </w:pPr>
            <w:r>
              <w:rPr>
                <w:rFonts w:hint="eastAsia" w:eastAsia="幼圆"/>
                <w:szCs w:val="30"/>
              </w:rPr>
              <w:t>性  别</w:t>
            </w:r>
          </w:p>
        </w:tc>
        <w:tc>
          <w:tcPr>
            <w:tcW w:w="158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 w:cs="宋体"/>
                <w:szCs w:val="30"/>
              </w:rPr>
            </w:pPr>
          </w:p>
        </w:tc>
        <w:tc>
          <w:tcPr>
            <w:tcW w:w="264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  <w:r>
              <w:rPr>
                <w:rFonts w:hint="eastAsia" w:ascii="宋体" w:hAnsi="宋体"/>
                <w:szCs w:val="30"/>
              </w:rPr>
              <w:t>所在单位部门</w:t>
            </w:r>
          </w:p>
        </w:tc>
        <w:tc>
          <w:tcPr>
            <w:tcW w:w="2701" w:type="dxa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  <w:jc w:val="center"/>
        </w:trPr>
        <w:tc>
          <w:tcPr>
            <w:tcW w:w="2015" w:type="dxa"/>
            <w:gridSpan w:val="2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eastAsia="幼圆"/>
                <w:szCs w:val="30"/>
              </w:rPr>
            </w:pPr>
            <w:r>
              <w:rPr>
                <w:rFonts w:hint="eastAsia" w:eastAsia="幼圆"/>
                <w:szCs w:val="30"/>
              </w:rPr>
              <w:t>出生年月</w:t>
            </w:r>
          </w:p>
        </w:tc>
        <w:tc>
          <w:tcPr>
            <w:tcW w:w="158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 w:cs="宋体"/>
                <w:szCs w:val="30"/>
              </w:rPr>
            </w:pPr>
          </w:p>
        </w:tc>
        <w:tc>
          <w:tcPr>
            <w:tcW w:w="264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  <w:r>
              <w:rPr>
                <w:rFonts w:hint="eastAsia" w:ascii="宋体" w:hAnsi="宋体"/>
                <w:szCs w:val="30"/>
              </w:rPr>
              <w:t>现任职务或岗位</w:t>
            </w:r>
          </w:p>
        </w:tc>
        <w:tc>
          <w:tcPr>
            <w:tcW w:w="2701" w:type="dxa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 w:cs="宋体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  <w:jc w:val="center"/>
        </w:trPr>
        <w:tc>
          <w:tcPr>
            <w:tcW w:w="2015" w:type="dxa"/>
            <w:gridSpan w:val="2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eastAsia="幼圆"/>
                <w:szCs w:val="30"/>
              </w:rPr>
            </w:pPr>
            <w:r>
              <w:rPr>
                <w:rFonts w:hint="eastAsia" w:eastAsia="幼圆"/>
                <w:szCs w:val="30"/>
              </w:rPr>
              <w:t>文化程度</w:t>
            </w:r>
          </w:p>
        </w:tc>
        <w:tc>
          <w:tcPr>
            <w:tcW w:w="158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</w:p>
        </w:tc>
        <w:tc>
          <w:tcPr>
            <w:tcW w:w="264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  <w:r>
              <w:rPr>
                <w:rFonts w:hint="eastAsia" w:ascii="宋体" w:hAnsi="宋体"/>
                <w:szCs w:val="30"/>
              </w:rPr>
              <w:t>任职时间</w:t>
            </w:r>
          </w:p>
        </w:tc>
        <w:tc>
          <w:tcPr>
            <w:tcW w:w="2701" w:type="dxa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" w:hRule="atLeast"/>
          <w:jc w:val="center"/>
        </w:trPr>
        <w:tc>
          <w:tcPr>
            <w:tcW w:w="2015" w:type="dxa"/>
            <w:gridSpan w:val="2"/>
            <w:tcBorders>
              <w:left w:val="single" w:color="auto" w:sz="8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eastAsia="幼圆"/>
                <w:szCs w:val="30"/>
              </w:rPr>
            </w:pPr>
            <w:r>
              <w:rPr>
                <w:rFonts w:hint="eastAsia" w:eastAsia="幼圆"/>
                <w:szCs w:val="30"/>
              </w:rPr>
              <w:t>政治面貌</w:t>
            </w:r>
          </w:p>
        </w:tc>
        <w:tc>
          <w:tcPr>
            <w:tcW w:w="1589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</w:p>
        </w:tc>
        <w:tc>
          <w:tcPr>
            <w:tcW w:w="2641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  <w:r>
              <w:rPr>
                <w:rFonts w:hint="eastAsia" w:ascii="宋体" w:hAnsi="宋体"/>
                <w:szCs w:val="30"/>
              </w:rPr>
              <w:t>分管（承担）工作</w:t>
            </w:r>
          </w:p>
        </w:tc>
        <w:tc>
          <w:tcPr>
            <w:tcW w:w="2701" w:type="dxa"/>
            <w:tcBorders>
              <w:left w:val="single" w:color="auto" w:sz="4" w:space="0"/>
              <w:right w:val="single" w:color="auto" w:sz="8" w:space="0"/>
            </w:tcBorders>
            <w:vAlign w:val="center"/>
          </w:tcPr>
          <w:p>
            <w:pPr>
              <w:spacing w:line="480" w:lineRule="exact"/>
              <w:jc w:val="center"/>
              <w:rPr>
                <w:rFonts w:hint="eastAsia" w:ascii="宋体" w:hAnsi="宋体"/>
                <w:szCs w:val="3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5" w:hRule="atLeast"/>
          <w:jc w:val="center"/>
        </w:trPr>
        <w:tc>
          <w:tcPr>
            <w:tcW w:w="836" w:type="dxa"/>
            <w:tcBorders>
              <w:top w:val="nil"/>
              <w:left w:val="single" w:color="auto" w:sz="8" w:space="0"/>
            </w:tcBorders>
            <w:vAlign w:val="center"/>
          </w:tcPr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本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年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度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思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想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、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工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作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总</w:t>
            </w:r>
          </w:p>
          <w:p>
            <w:pPr>
              <w:spacing w:line="440" w:lineRule="exact"/>
              <w:jc w:val="center"/>
              <w:rPr>
                <w:rFonts w:hint="eastAsia" w:eastAsia="楷体_GB2312"/>
                <w:b/>
                <w:sz w:val="31"/>
                <w:szCs w:val="30"/>
              </w:rPr>
            </w:pPr>
            <w:r>
              <w:rPr>
                <w:rFonts w:hint="eastAsia" w:eastAsia="楷体_GB2312"/>
                <w:sz w:val="31"/>
                <w:szCs w:val="30"/>
              </w:rPr>
              <w:t>结</w:t>
            </w:r>
          </w:p>
        </w:tc>
        <w:tc>
          <w:tcPr>
            <w:tcW w:w="8110" w:type="dxa"/>
            <w:gridSpan w:val="4"/>
            <w:tcBorders>
              <w:top w:val="single" w:color="auto" w:sz="4" w:space="0"/>
              <w:bottom w:val="single" w:color="auto" w:sz="4" w:space="0"/>
              <w:right w:val="single" w:color="auto" w:sz="8" w:space="0"/>
            </w:tcBorders>
            <w:vAlign w:val="top"/>
          </w:tcPr>
          <w:p>
            <w:pPr>
              <w:widowControl/>
              <w:spacing w:line="440" w:lineRule="exact"/>
              <w:ind w:firstLine="396" w:firstLineChars="200"/>
              <w:rPr>
                <w:rFonts w:hint="eastAsia" w:ascii="仿宋_GB2312" w:eastAsia="仿宋_GB2312"/>
                <w:color w:val="000000"/>
                <w:szCs w:val="28"/>
              </w:rPr>
            </w:pPr>
          </w:p>
        </w:tc>
      </w:tr>
    </w:tbl>
    <w:p>
      <w:pPr>
        <w:rPr>
          <w:sz w:val="13"/>
        </w:rPr>
      </w:pPr>
      <w:r>
        <w:rPr>
          <w:sz w:val="13"/>
        </w:rPr>
        <w:br w:type="page"/>
      </w:r>
    </w:p>
    <w:tbl>
      <w:tblPr>
        <w:tblStyle w:val="11"/>
        <w:tblW w:w="894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"/>
        <w:gridCol w:w="81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0" w:hRule="atLeast"/>
          <w:jc w:val="center"/>
        </w:trPr>
        <w:tc>
          <w:tcPr>
            <w:tcW w:w="834" w:type="dxa"/>
            <w:tcBorders>
              <w:top w:val="single" w:color="auto" w:sz="8" w:space="0"/>
              <w:left w:val="single" w:color="auto" w:sz="8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考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核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单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元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︵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基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层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︶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意</w:t>
            </w:r>
          </w:p>
          <w:p>
            <w:pPr>
              <w:spacing w:line="3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见</w:t>
            </w:r>
          </w:p>
        </w:tc>
        <w:tc>
          <w:tcPr>
            <w:tcW w:w="8112" w:type="dxa"/>
            <w:tcBorders>
              <w:top w:val="single" w:color="auto" w:sz="8" w:space="0"/>
              <w:right w:val="single" w:color="auto" w:sz="8" w:space="0"/>
            </w:tcBorders>
            <w:vAlign w:val="top"/>
          </w:tcPr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 xml:space="preserve">                        </w:t>
            </w:r>
          </w:p>
          <w:p>
            <w:pPr>
              <w:spacing w:line="3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300" w:lineRule="exact"/>
              <w:ind w:firstLine="5928" w:firstLineChars="2850"/>
              <w:rPr>
                <w:rFonts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 xml:space="preserve">组长签名：                        </w:t>
            </w:r>
          </w:p>
          <w:p>
            <w:pPr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 xml:space="preserve">                                                         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  <w:jc w:val="center"/>
        </w:trPr>
        <w:tc>
          <w:tcPr>
            <w:tcW w:w="834" w:type="dxa"/>
            <w:tcBorders>
              <w:left w:val="single" w:color="auto" w:sz="8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单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位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审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定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意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见</w:t>
            </w:r>
          </w:p>
        </w:tc>
        <w:tc>
          <w:tcPr>
            <w:tcW w:w="8112" w:type="dxa"/>
            <w:tcBorders>
              <w:right w:val="single" w:color="auto" w:sz="8" w:space="0"/>
            </w:tcBorders>
            <w:vAlign w:val="bottom"/>
          </w:tcPr>
          <w:p>
            <w:pPr>
              <w:widowControl/>
              <w:ind w:right="220"/>
              <w:jc w:val="right"/>
              <w:rPr>
                <w:rFonts w:ascii="楷体_GB2312" w:eastAsia="楷体_GB2312"/>
                <w:sz w:val="22"/>
                <w:szCs w:val="30"/>
              </w:rPr>
            </w:pPr>
          </w:p>
          <w:p>
            <w:pPr>
              <w:widowControl/>
              <w:jc w:val="right"/>
              <w:rPr>
                <w:rFonts w:ascii="楷体_GB2312" w:eastAsia="楷体_GB2312"/>
                <w:sz w:val="22"/>
                <w:szCs w:val="30"/>
              </w:rPr>
            </w:pPr>
          </w:p>
          <w:p>
            <w:pPr>
              <w:widowControl/>
              <w:jc w:val="right"/>
              <w:rPr>
                <w:rFonts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  <w:lang w:val="en-US" w:eastAsia="zh-CN"/>
              </w:rPr>
              <w:t xml:space="preserve">                                          </w:t>
            </w:r>
            <w:r>
              <w:rPr>
                <w:rFonts w:hint="eastAsia" w:ascii="楷体_GB2312" w:eastAsia="楷体_GB2312"/>
                <w:sz w:val="22"/>
                <w:szCs w:val="30"/>
              </w:rPr>
              <w:t>盖章</w:t>
            </w:r>
          </w:p>
          <w:p>
            <w:pPr>
              <w:tabs>
                <w:tab w:val="left" w:pos="6240"/>
              </w:tabs>
              <w:ind w:right="980"/>
              <w:jc w:val="right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4" w:hRule="atLeast"/>
          <w:jc w:val="center"/>
        </w:trPr>
        <w:tc>
          <w:tcPr>
            <w:tcW w:w="834" w:type="dxa"/>
            <w:tcBorders>
              <w:left w:val="single" w:color="auto" w:sz="8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被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考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核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人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意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见</w:t>
            </w:r>
          </w:p>
        </w:tc>
        <w:tc>
          <w:tcPr>
            <w:tcW w:w="8112" w:type="dxa"/>
            <w:tcBorders>
              <w:right w:val="single" w:color="auto" w:sz="8" w:space="0"/>
            </w:tcBorders>
            <w:vAlign w:val="top"/>
          </w:tcPr>
          <w:p>
            <w:pPr>
              <w:widowControl/>
              <w:jc w:val="left"/>
              <w:rPr>
                <w:rFonts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6336" w:firstLineChars="3046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签名：</w:t>
            </w:r>
          </w:p>
          <w:p>
            <w:pPr>
              <w:widowControl/>
              <w:ind w:firstLine="6858" w:firstLineChars="3297"/>
              <w:jc w:val="left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年  月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7" w:hRule="atLeast"/>
          <w:jc w:val="center"/>
        </w:trPr>
        <w:tc>
          <w:tcPr>
            <w:tcW w:w="834" w:type="dxa"/>
            <w:tcBorders>
              <w:left w:val="single" w:color="auto" w:sz="8" w:space="0"/>
              <w:bottom w:val="single" w:color="auto" w:sz="8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审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批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意</w:t>
            </w:r>
          </w:p>
          <w:p>
            <w:pPr>
              <w:spacing w:line="400" w:lineRule="exact"/>
              <w:jc w:val="center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见</w:t>
            </w:r>
          </w:p>
        </w:tc>
        <w:tc>
          <w:tcPr>
            <w:tcW w:w="8112" w:type="dxa"/>
            <w:tcBorders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rPr>
                <w:rFonts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3320" w:firstLineChars="1596"/>
              <w:rPr>
                <w:rFonts w:hint="eastAsia" w:ascii="楷体_GB2312" w:eastAsia="楷体_GB2312"/>
                <w:sz w:val="22"/>
                <w:szCs w:val="30"/>
              </w:rPr>
            </w:pPr>
          </w:p>
          <w:p>
            <w:pPr>
              <w:spacing w:line="400" w:lineRule="exact"/>
              <w:ind w:firstLine="6032" w:firstLineChars="2900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签名：</w:t>
            </w:r>
          </w:p>
          <w:p>
            <w:pPr>
              <w:spacing w:line="400" w:lineRule="exact"/>
              <w:ind w:firstLine="6240" w:firstLineChars="3000"/>
              <w:rPr>
                <w:rFonts w:hint="eastAsia" w:ascii="楷体_GB2312" w:eastAsia="楷体_GB2312"/>
                <w:sz w:val="22"/>
                <w:szCs w:val="30"/>
              </w:rPr>
            </w:pPr>
            <w:r>
              <w:rPr>
                <w:rFonts w:hint="eastAsia" w:ascii="楷体_GB2312" w:eastAsia="楷体_GB2312"/>
                <w:sz w:val="22"/>
                <w:szCs w:val="30"/>
              </w:rPr>
              <w:t>年  月  日</w:t>
            </w:r>
          </w:p>
        </w:tc>
      </w:tr>
    </w:tbl>
    <w:p>
      <w:pPr>
        <w:rPr>
          <w:rFonts w:hint="eastAsia"/>
          <w:sz w:val="13"/>
        </w:rPr>
      </w:pPr>
    </w:p>
    <w:p>
      <w:pPr>
        <w:widowControl/>
        <w:jc w:val="left"/>
        <w:rPr>
          <w:rFonts w:hint="eastAsia" w:ascii="方正黑体_GBK" w:hAnsi="方正黑体_GBK" w:eastAsia="方正黑体_GBK" w:cs="方正黑体_GBK"/>
          <w:color w:val="000000"/>
          <w:sz w:val="32"/>
          <w:szCs w:val="32"/>
          <w:lang w:val="en-US"/>
        </w:rPr>
      </w:pPr>
      <w:r>
        <w:rPr>
          <w:rFonts w:hint="eastAsia" w:ascii="方正黑体_GBK" w:hAnsi="方正黑体_GBK" w:eastAsia="方正黑体_GBK" w:cs="方正黑体_GBK"/>
          <w:color w:val="000000"/>
          <w:sz w:val="32"/>
          <w:szCs w:val="32"/>
          <w:lang w:val="zh-CN"/>
        </w:rPr>
        <w:t>附件</w:t>
      </w:r>
      <w:r>
        <w:rPr>
          <w:rFonts w:hint="eastAsia" w:ascii="方正黑体_GBK" w:hAnsi="方正黑体_GBK" w:eastAsia="方正黑体_GBK" w:cs="方正黑体_GBK"/>
          <w:color w:val="000000"/>
          <w:sz w:val="32"/>
          <w:szCs w:val="32"/>
          <w:lang w:val="en-US" w:eastAsia="zh-CN"/>
        </w:rPr>
        <w:t>3</w:t>
      </w:r>
    </w:p>
    <w:p>
      <w:pPr>
        <w:topLinePunct/>
        <w:spacing w:line="360" w:lineRule="auto"/>
        <w:jc w:val="center"/>
        <w:rPr>
          <w:rFonts w:hint="eastAsia" w:ascii="仿宋" w:hAnsi="仿宋" w:eastAsia="仿宋"/>
          <w:color w:val="000000"/>
          <w:sz w:val="24"/>
        </w:rPr>
      </w:pPr>
      <w:r>
        <w:rPr>
          <w:rFonts w:hint="eastAsia" w:ascii="仿宋" w:hAnsi="仿宋" w:eastAsia="仿宋"/>
          <w:b/>
          <w:color w:val="000000"/>
          <w:sz w:val="32"/>
          <w:szCs w:val="32"/>
        </w:rPr>
        <w:t>表一  大理大学党政管理人员年度考核量化评分表</w:t>
      </w:r>
    </w:p>
    <w:p>
      <w:pPr>
        <w:topLinePunct/>
        <w:spacing w:line="360" w:lineRule="auto"/>
        <w:rPr>
          <w:rFonts w:ascii="仿宋" w:hAnsi="仿宋" w:eastAsia="仿宋"/>
          <w:color w:val="000000"/>
          <w:sz w:val="24"/>
          <w:u w:val="single"/>
        </w:rPr>
      </w:pPr>
      <w:r>
        <w:rPr>
          <w:rFonts w:hint="eastAsia" w:ascii="仿宋" w:hAnsi="仿宋" w:eastAsia="仿宋"/>
          <w:color w:val="000000"/>
          <w:sz w:val="24"/>
        </w:rPr>
        <w:t>考核年份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</w:t>
      </w:r>
      <w:r>
        <w:rPr>
          <w:rFonts w:hint="eastAsia" w:ascii="仿宋" w:hAnsi="仿宋" w:eastAsia="仿宋"/>
          <w:color w:val="000000"/>
          <w:sz w:val="24"/>
        </w:rPr>
        <w:t xml:space="preserve">    考核单位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       </w:t>
      </w:r>
      <w:r>
        <w:rPr>
          <w:rFonts w:hint="eastAsia" w:ascii="仿宋" w:hAnsi="仿宋" w:eastAsia="仿宋"/>
          <w:color w:val="000000"/>
          <w:sz w:val="24"/>
        </w:rPr>
        <w:t xml:space="preserve">   姓名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</w:t>
      </w:r>
    </w:p>
    <w:tbl>
      <w:tblPr>
        <w:tblStyle w:val="11"/>
        <w:tblW w:w="9495" w:type="dxa"/>
        <w:jc w:val="center"/>
        <w:tblInd w:w="-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5"/>
        <w:gridCol w:w="2351"/>
        <w:gridCol w:w="4253"/>
        <w:gridCol w:w="15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二级指标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考核内容及说明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3" w:hRule="atLeast"/>
          <w:jc w:val="center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德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3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能（20）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业务水平（10）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视对政策和业务的熟悉情况，酌情扣0-10分；不参加院所或部门安排的业务学习和培训，一次扣5分</w:t>
            </w:r>
          </w:p>
        </w:tc>
        <w:tc>
          <w:tcPr>
            <w:tcW w:w="15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工作能力（10）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视处理问题、协调沟通、应变能力等酌情扣0-10分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3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勤（40）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无迟到早退（5）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无迟到早退得5分；有迟到早退，一次扣1-3分，可以为负分</w:t>
            </w:r>
          </w:p>
        </w:tc>
        <w:tc>
          <w:tcPr>
            <w:tcW w:w="15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无病事假（5）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无病假或事假得5分；有则超过10天起开始扣分，每超1天扣1分，下限为-5分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无旷工（10）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全勤得10分；不假旷工1天扣6分，可以为负分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团结协作好得10分；有不团结不协作事件的，视情节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一次扣2分以上，可以为负分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勤奋工作（10）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上班做与工作无关之事一次扣2分以上，可以为负分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1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绩（40）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工作任务（20）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工作任务非常饱满得20分；否则酌情扣1-10分</w:t>
            </w:r>
          </w:p>
        </w:tc>
        <w:tc>
          <w:tcPr>
            <w:tcW w:w="157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工作效率（10）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按时完成各项工作任务得10分；未按时完成一项任务扣3分以上，可以为负分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31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工作质量（10）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完成工作任务质量好、无差错得10分；出差错一次扣5分以上，可以为负分</w:t>
            </w:r>
          </w:p>
        </w:tc>
        <w:tc>
          <w:tcPr>
            <w:tcW w:w="157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附加分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（≤30）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相关管理工作获奖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获得与岗位工作相关的奖项，国家级30分/项，省级20分/项、厅级/校级10分/项。计分封顶30分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3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廉</w:t>
            </w:r>
          </w:p>
        </w:tc>
        <w:tc>
          <w:tcPr>
            <w:tcW w:w="235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36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b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</w:rPr>
              <w:t>总分（≤130）</w:t>
            </w:r>
          </w:p>
        </w:tc>
        <w:tc>
          <w:tcPr>
            <w:tcW w:w="425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15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</w:tbl>
    <w:p>
      <w:pPr>
        <w:widowControl/>
        <w:jc w:val="center"/>
        <w:rPr>
          <w:rFonts w:hint="eastAsia" w:ascii="仿宋" w:hAnsi="仿宋" w:eastAsia="仿宋"/>
          <w:color w:val="000000"/>
          <w:sz w:val="24"/>
        </w:rPr>
      </w:pPr>
      <w:r>
        <w:rPr>
          <w:rFonts w:ascii="宋体"/>
          <w:color w:val="000000"/>
          <w:sz w:val="28"/>
          <w:lang w:val="zh-CN"/>
        </w:rPr>
        <w:br w:type="page"/>
      </w:r>
      <w:r>
        <w:rPr>
          <w:rFonts w:hint="eastAsia" w:ascii="仿宋" w:hAnsi="仿宋" w:eastAsia="仿宋"/>
          <w:b/>
          <w:color w:val="000000"/>
          <w:sz w:val="32"/>
          <w:szCs w:val="32"/>
        </w:rPr>
        <w:t>表二 大理大学专职辅导员年度考核量化评分表</w:t>
      </w:r>
    </w:p>
    <w:p>
      <w:pPr>
        <w:topLinePunct/>
        <w:spacing w:line="360" w:lineRule="auto"/>
        <w:rPr>
          <w:rFonts w:ascii="仿宋" w:hAnsi="仿宋" w:eastAsia="仿宋"/>
          <w:color w:val="000000"/>
          <w:sz w:val="24"/>
          <w:u w:val="single"/>
        </w:rPr>
      </w:pPr>
      <w:r>
        <w:rPr>
          <w:rFonts w:hint="eastAsia" w:ascii="仿宋" w:hAnsi="仿宋" w:eastAsia="仿宋"/>
          <w:color w:val="000000"/>
          <w:sz w:val="24"/>
        </w:rPr>
        <w:t>考核年份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</w:t>
      </w:r>
      <w:r>
        <w:rPr>
          <w:rFonts w:hint="eastAsia" w:ascii="仿宋" w:hAnsi="仿宋" w:eastAsia="仿宋"/>
          <w:color w:val="000000"/>
          <w:sz w:val="24"/>
        </w:rPr>
        <w:t xml:space="preserve">    考核单位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       </w:t>
      </w:r>
      <w:r>
        <w:rPr>
          <w:rFonts w:hint="eastAsia" w:ascii="仿宋" w:hAnsi="仿宋" w:eastAsia="仿宋"/>
          <w:color w:val="000000"/>
          <w:sz w:val="24"/>
        </w:rPr>
        <w:t xml:space="preserve">   姓名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</w:t>
      </w:r>
    </w:p>
    <w:tbl>
      <w:tblPr>
        <w:tblStyle w:val="11"/>
        <w:tblW w:w="977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2406"/>
        <w:gridCol w:w="4871"/>
        <w:gridCol w:w="12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二级指标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考核内容及说明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德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能（20）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276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业务水平（10）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276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视对政策和业务的熟悉情况，酌情扣0-10分；不参加院所或部门安排的业务学习和培训，一次扣5分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276" w:lineRule="auto"/>
              <w:rPr>
                <w:rFonts w:hint="eastAsia" w:ascii="仿宋" w:hAnsi="仿宋" w:eastAsia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工作能力（10）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视处理问题、协调沟通、应变能力等酌情扣0-10分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勤（40）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无迟到早退（5）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无迟到早退得10分；有（超过5分钟）则视迟到早退时间，一次扣1-3分，可以为负分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无病事假（5）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无病假或事假得5分；有则超过10天起开始扣分，每超1天扣1分，下限为-5分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无旷工（10）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全勤得10分；不假旷工1天扣6分，可以为负分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团结协作好得10分；有不团结不协作事件的，视情节一次扣2分以上，可以为负分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勤奋工作（10）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工作勤奋努力得10分；若上班做与本职工作无关之事一次扣2分，此项可以扣为负分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2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绩（40）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担任学生支部书记或分团委书记，辅导学生200人得30分，不足的每差10人扣1分，超过的每超10人加1分；兼职担任1个班级班主任30分;担任思政类课教学，按教师上课标准加分。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工作效率（10）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按时完成各项任务得10分；未按时完成1项任务扣3分以上；未按要求开展学生工作和活动一项扣5分。可以为负分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2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工作质量（10）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各项工作任务完成好、无差错得10分；完成工作任务出差错一次扣5分以上，可以为负分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ascii="仿宋" w:hAnsi="仿宋" w:eastAsia="仿宋"/>
                <w:color w:val="000000"/>
                <w:sz w:val="24"/>
              </w:rPr>
              <w:t>附加分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工作获奖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获得与辅导员工作相关的奖项（含思政类教学奖），国家级一项得30分，省级20分、厅级/校级10分。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  <w:jc w:val="center"/>
        </w:trPr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廉</w:t>
            </w:r>
          </w:p>
        </w:tc>
        <w:tc>
          <w:tcPr>
            <w:tcW w:w="24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362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b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</w:rPr>
              <w:t>总分（不封顶）</w:t>
            </w:r>
          </w:p>
        </w:tc>
        <w:tc>
          <w:tcPr>
            <w:tcW w:w="487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</w:tbl>
    <w:p>
      <w:pPr>
        <w:widowControl/>
        <w:jc w:val="center"/>
        <w:rPr>
          <w:rFonts w:hint="eastAsia" w:ascii="仿宋" w:hAnsi="仿宋" w:eastAsia="仿宋"/>
          <w:b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color w:val="000000"/>
          <w:sz w:val="32"/>
          <w:szCs w:val="32"/>
        </w:rPr>
        <w:t>表三 大理大学教辅人员年度考核量化评分表</w:t>
      </w:r>
    </w:p>
    <w:p>
      <w:pPr>
        <w:topLinePunct/>
        <w:spacing w:line="360" w:lineRule="auto"/>
        <w:rPr>
          <w:rFonts w:hint="eastAsia" w:ascii="仿宋" w:hAnsi="仿宋" w:eastAsia="仿宋"/>
          <w:color w:val="000000"/>
          <w:sz w:val="24"/>
        </w:rPr>
      </w:pPr>
    </w:p>
    <w:p>
      <w:pPr>
        <w:topLinePunct/>
        <w:spacing w:line="360" w:lineRule="auto"/>
        <w:rPr>
          <w:rFonts w:ascii="仿宋" w:hAnsi="仿宋" w:eastAsia="仿宋"/>
          <w:color w:val="000000"/>
          <w:sz w:val="24"/>
          <w:u w:val="single"/>
        </w:rPr>
      </w:pPr>
      <w:r>
        <w:rPr>
          <w:rFonts w:hint="eastAsia" w:ascii="仿宋" w:hAnsi="仿宋" w:eastAsia="仿宋"/>
          <w:color w:val="000000"/>
          <w:sz w:val="24"/>
        </w:rPr>
        <w:t>考核年份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</w:t>
      </w:r>
      <w:r>
        <w:rPr>
          <w:rFonts w:hint="eastAsia" w:ascii="仿宋" w:hAnsi="仿宋" w:eastAsia="仿宋"/>
          <w:color w:val="000000"/>
          <w:sz w:val="24"/>
        </w:rPr>
        <w:t xml:space="preserve">    考核单位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       </w:t>
      </w:r>
      <w:r>
        <w:rPr>
          <w:rFonts w:hint="eastAsia" w:ascii="仿宋" w:hAnsi="仿宋" w:eastAsia="仿宋"/>
          <w:color w:val="000000"/>
          <w:sz w:val="24"/>
        </w:rPr>
        <w:t xml:space="preserve">   姓名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</w:t>
      </w:r>
    </w:p>
    <w:tbl>
      <w:tblPr>
        <w:tblStyle w:val="11"/>
        <w:tblW w:w="9783" w:type="dxa"/>
        <w:jc w:val="center"/>
        <w:tblInd w:w="2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9"/>
        <w:gridCol w:w="2198"/>
        <w:gridCol w:w="4538"/>
        <w:gridCol w:w="12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一级指标</w:t>
            </w:r>
          </w:p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二级指标</w:t>
            </w:r>
          </w:p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考核内容及说明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德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7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jc w:val="center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能（20）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276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业务水平（10）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276" w:lineRule="auto"/>
              <w:rPr>
                <w:rFonts w:hint="eastAsia"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视对政策和业务的熟悉情况，酌情扣0-10分；不参加院所或部门安排的业务学习和培训，一次扣5分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276" w:lineRule="auto"/>
              <w:rPr>
                <w:rFonts w:hint="eastAsia" w:ascii="仿宋" w:hAnsi="仿宋" w:eastAsia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工作能力（10）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视处理问题、协调沟通、应变能力等酌情扣0-10分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7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勤（40）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无迟到早退（5）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无迟到早退得10分；有（超过5分钟）则视迟到早退时间，一次扣1-3分，可以为负分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无病事假（5）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无病假或事假得5分；有则超过10天起开始扣分，每超1天扣1分，下限为-5分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无旷工（10）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全勤得10分；不假旷工1天扣6分，可以为负分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团结协作好得10分；有不团结不协作事件的，视情节一次扣2分以上，可以为负分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勤奋工作（10）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工作勤奋努力得10分；若上班做与辅导员工作无关之事一次扣2分以上，可以为负分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7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绩（不封顶）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工作任务（20）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工作任务非常饱满得20分；否则酌情扣1-10分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工作效率（10）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按时完成各项工作任务得10分；未按时完成一项任务扣3分以上，可以为负分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工作质量（10）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完成工作任务质量好、无差错得10分；出差错一次扣5分以上，可以为负分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7" w:hRule="atLeast"/>
          <w:jc w:val="center"/>
        </w:trPr>
        <w:tc>
          <w:tcPr>
            <w:tcW w:w="1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hint="eastAsia"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教学科研工作</w:t>
            </w:r>
          </w:p>
          <w:p>
            <w:pPr>
              <w:topLinePunct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（不封顶）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按教师和科研人员的相关工作计分标准计分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360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1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廉</w:t>
            </w:r>
          </w:p>
        </w:tc>
        <w:tc>
          <w:tcPr>
            <w:tcW w:w="2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396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b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</w:rPr>
              <w:t>总分（不封顶）</w:t>
            </w:r>
          </w:p>
        </w:tc>
        <w:tc>
          <w:tcPr>
            <w:tcW w:w="453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127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</w:tbl>
    <w:p>
      <w:pPr>
        <w:topLinePunct/>
        <w:spacing w:line="360" w:lineRule="auto"/>
        <w:rPr>
          <w:color w:val="000000"/>
          <w:sz w:val="28"/>
        </w:rPr>
      </w:pPr>
    </w:p>
    <w:p>
      <w:pPr>
        <w:widowControl/>
        <w:jc w:val="center"/>
        <w:rPr>
          <w:rFonts w:hint="eastAsia" w:ascii="仿宋" w:hAnsi="仿宋" w:eastAsia="仿宋"/>
          <w:b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color w:val="000000"/>
          <w:sz w:val="32"/>
          <w:szCs w:val="32"/>
        </w:rPr>
        <w:t>表四 大理大学工勤技能人员年度考核量化评分表</w:t>
      </w:r>
    </w:p>
    <w:p>
      <w:pPr>
        <w:topLinePunct/>
        <w:spacing w:line="360" w:lineRule="auto"/>
        <w:rPr>
          <w:rFonts w:hint="eastAsia" w:ascii="仿宋" w:hAnsi="仿宋" w:eastAsia="仿宋"/>
          <w:color w:val="000000"/>
          <w:sz w:val="24"/>
        </w:rPr>
      </w:pPr>
    </w:p>
    <w:p>
      <w:pPr>
        <w:topLinePunct/>
        <w:spacing w:line="360" w:lineRule="auto"/>
        <w:rPr>
          <w:rFonts w:ascii="仿宋" w:hAnsi="仿宋" w:eastAsia="仿宋"/>
          <w:color w:val="000000"/>
          <w:sz w:val="24"/>
          <w:u w:val="single"/>
        </w:rPr>
      </w:pPr>
      <w:r>
        <w:rPr>
          <w:rFonts w:hint="eastAsia" w:ascii="仿宋" w:hAnsi="仿宋" w:eastAsia="仿宋"/>
          <w:color w:val="000000"/>
          <w:sz w:val="24"/>
        </w:rPr>
        <w:t>考核年份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</w:t>
      </w:r>
      <w:r>
        <w:rPr>
          <w:rFonts w:hint="eastAsia" w:ascii="仿宋" w:hAnsi="仿宋" w:eastAsia="仿宋"/>
          <w:color w:val="000000"/>
          <w:sz w:val="24"/>
        </w:rPr>
        <w:t xml:space="preserve">    考核单位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       </w:t>
      </w:r>
      <w:r>
        <w:rPr>
          <w:rFonts w:hint="eastAsia" w:ascii="仿宋" w:hAnsi="仿宋" w:eastAsia="仿宋"/>
          <w:color w:val="000000"/>
          <w:sz w:val="24"/>
        </w:rPr>
        <w:t xml:space="preserve">   姓名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</w:t>
      </w:r>
    </w:p>
    <w:tbl>
      <w:tblPr>
        <w:tblStyle w:val="11"/>
        <w:tblW w:w="9475" w:type="dxa"/>
        <w:jc w:val="center"/>
        <w:tblInd w:w="-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8"/>
        <w:gridCol w:w="2164"/>
        <w:gridCol w:w="4394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二级指标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考核内容及说明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atLeast"/>
          <w:jc w:val="center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德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能（20）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业务水平（10）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视对政策和业务的熟悉情况，酌情扣0-10分；不参加院所或部门安排的业务学习和培训，一次扣5分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工作能力（10）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视处理问题、协调沟通、应变能力等酌情扣0-10分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勤（40）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无迟到早退（5）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无迟到早退得5分；有迟到早退，一次扣1-3分，可以为负分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无病事假（5）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无病假或事假得5分；有则超过10天起开始扣分，每超1天扣1分，下限为-5分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无旷工（10）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全勤得10分；不假旷工1天扣6分，可以为负分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团结协作好得10分；有不团结不协作事件的，视情节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一次扣2分以上，可以为负分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勤奋工作（10）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上班做与工作无关之事一次扣2分以上，可以为负分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  <w:jc w:val="center"/>
        </w:trPr>
        <w:tc>
          <w:tcPr>
            <w:tcW w:w="1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绩（40）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工作任务（20）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工作任务非常饱满得20分；否则酌情扣1-10分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工作效率（10）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按时完成各项工作任务得10分；未按时完成一项任务扣3分以上，可以为负分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" w:hRule="atLeast"/>
          <w:jc w:val="center"/>
        </w:trPr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工作质量（10）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完成工作任务质量好、无差错得10分；出差错一次扣5分以上，可以为负分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附加分（≤30）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工作获奖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获得岗位工作相关奖项，国家级一项得30分、省级20分、厅级/校级10分。考核封顶分不超过30分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廉</w:t>
            </w:r>
          </w:p>
        </w:tc>
        <w:tc>
          <w:tcPr>
            <w:tcW w:w="216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35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b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</w:rPr>
              <w:t>总分（≤130）</w:t>
            </w:r>
          </w:p>
        </w:tc>
        <w:tc>
          <w:tcPr>
            <w:tcW w:w="439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</w:tbl>
    <w:p>
      <w:pPr>
        <w:topLinePunct/>
        <w:autoSpaceDE w:val="0"/>
        <w:autoSpaceDN w:val="0"/>
        <w:adjustRightInd w:val="0"/>
        <w:spacing w:line="360" w:lineRule="auto"/>
        <w:jc w:val="center"/>
        <w:rPr>
          <w:rFonts w:hint="eastAsia" w:ascii="仿宋" w:hAnsi="仿宋" w:eastAsia="仿宋"/>
          <w:b/>
          <w:color w:val="000000"/>
          <w:sz w:val="32"/>
          <w:szCs w:val="32"/>
        </w:rPr>
      </w:pPr>
      <w:r>
        <w:rPr>
          <w:rFonts w:hint="eastAsia" w:ascii="仿宋" w:hAnsi="仿宋" w:eastAsia="仿宋"/>
          <w:b/>
          <w:color w:val="000000"/>
          <w:sz w:val="32"/>
          <w:szCs w:val="32"/>
        </w:rPr>
        <w:t>表五 大理大学专任教师和专职科研人员年度考核量化评分表</w:t>
      </w:r>
    </w:p>
    <w:p>
      <w:pPr>
        <w:topLinePunct/>
        <w:spacing w:line="360" w:lineRule="auto"/>
        <w:rPr>
          <w:rFonts w:hint="eastAsia" w:ascii="仿宋" w:hAnsi="仿宋" w:eastAsia="仿宋"/>
          <w:color w:val="000000"/>
          <w:sz w:val="24"/>
        </w:rPr>
      </w:pPr>
    </w:p>
    <w:p>
      <w:pPr>
        <w:topLinePunct/>
        <w:spacing w:line="360" w:lineRule="auto"/>
        <w:rPr>
          <w:rFonts w:ascii="仿宋" w:hAnsi="仿宋" w:eastAsia="仿宋"/>
          <w:color w:val="000000"/>
          <w:sz w:val="24"/>
          <w:u w:val="single"/>
        </w:rPr>
      </w:pPr>
      <w:r>
        <w:rPr>
          <w:rFonts w:hint="eastAsia" w:ascii="仿宋" w:hAnsi="仿宋" w:eastAsia="仿宋"/>
          <w:color w:val="000000"/>
          <w:sz w:val="24"/>
        </w:rPr>
        <w:t>考核年份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</w:t>
      </w:r>
      <w:r>
        <w:rPr>
          <w:rFonts w:hint="eastAsia" w:ascii="仿宋" w:hAnsi="仿宋" w:eastAsia="仿宋"/>
          <w:color w:val="000000"/>
          <w:sz w:val="24"/>
        </w:rPr>
        <w:t xml:space="preserve">    考核单位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       </w:t>
      </w:r>
      <w:r>
        <w:rPr>
          <w:rFonts w:hint="eastAsia" w:ascii="仿宋" w:hAnsi="仿宋" w:eastAsia="仿宋"/>
          <w:color w:val="000000"/>
          <w:sz w:val="24"/>
        </w:rPr>
        <w:t xml:space="preserve">   姓名</w:t>
      </w:r>
      <w:r>
        <w:rPr>
          <w:rFonts w:hint="eastAsia" w:ascii="仿宋" w:hAnsi="仿宋" w:eastAsia="仿宋"/>
          <w:color w:val="000000"/>
          <w:sz w:val="24"/>
          <w:u w:val="single"/>
        </w:rPr>
        <w:t xml:space="preserve">                  </w:t>
      </w:r>
    </w:p>
    <w:tbl>
      <w:tblPr>
        <w:tblStyle w:val="11"/>
        <w:tblW w:w="9811" w:type="dxa"/>
        <w:jc w:val="center"/>
        <w:tblInd w:w="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2642"/>
        <w:gridCol w:w="4678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8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一级指标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二级指标</w:t>
            </w:r>
          </w:p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（分值）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考核内容及说明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考核得分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德</w:t>
            </w: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" w:hRule="atLeast"/>
          <w:jc w:val="center"/>
        </w:trPr>
        <w:tc>
          <w:tcPr>
            <w:tcW w:w="10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能</w:t>
            </w:r>
            <w:r>
              <w:rPr>
                <w:rFonts w:hint="eastAsia" w:ascii="仿宋" w:hAnsi="仿宋" w:eastAsia="仿宋"/>
                <w:sz w:val="24"/>
              </w:rPr>
              <w:t>（20）</w:t>
            </w: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业务水平</w:t>
            </w:r>
            <w:r>
              <w:rPr>
                <w:rFonts w:hint="eastAsia" w:ascii="仿宋" w:hAnsi="仿宋" w:eastAsia="仿宋"/>
                <w:sz w:val="24"/>
              </w:rPr>
              <w:t>（10）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视对本专业理论基础和应用技能的掌握状况，酌情扣0-10分；不参加安排的业务学习培训一次扣5分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工作能力</w:t>
            </w:r>
            <w:r>
              <w:rPr>
                <w:rFonts w:hint="eastAsia" w:ascii="仿宋" w:hAnsi="仿宋" w:eastAsia="仿宋"/>
                <w:sz w:val="24"/>
              </w:rPr>
              <w:t>（10）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视处理问题、协调沟通、应变能力等酌情扣1-10分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  <w:jc w:val="center"/>
        </w:trPr>
        <w:tc>
          <w:tcPr>
            <w:tcW w:w="10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勤（40）</w:t>
            </w: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上课无迟到早退（5）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非客观原因上课迟到或早退，5分钟内每次扣1分，超过5分钟则每增加2分钟加扣1分（超过20分钟视为旷工）。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无旷工（10）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不假旷工缺课1节扣10分，并按相应教学事故处理；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无病假事假（5）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病假或事假超过10天起开始扣分，每超1天扣1分，下限为-5分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团结协作（10）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有不团结不协作事件一次扣2分以上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1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勤奋工作（10）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无故不服从工作安排一次扣2分以上；视对承担工作的尽职尽责情况，酌情扣0-5分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1" w:hRule="atLeast"/>
          <w:jc w:val="center"/>
        </w:trPr>
        <w:tc>
          <w:tcPr>
            <w:tcW w:w="10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绩（不封顶）</w:t>
            </w: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教学工作</w:t>
            </w:r>
          </w:p>
        </w:tc>
        <w:tc>
          <w:tcPr>
            <w:tcW w:w="4678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具体内容见附录二：大理大学专任教师和专职科研人员考核量化指标</w:t>
            </w:r>
          </w:p>
        </w:tc>
        <w:tc>
          <w:tcPr>
            <w:tcW w:w="141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科研（学科）工作</w:t>
            </w:r>
          </w:p>
        </w:tc>
        <w:tc>
          <w:tcPr>
            <w:tcW w:w="467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rPr>
                <w:sz w:val="24"/>
              </w:rPr>
            </w:pPr>
          </w:p>
        </w:tc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76" w:lineRule="auto"/>
              <w:rPr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" w:hRule="atLeast"/>
          <w:jc w:val="center"/>
        </w:trPr>
        <w:tc>
          <w:tcPr>
            <w:tcW w:w="10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ind w:firstLine="456" w:firstLineChars="200"/>
              <w:jc w:val="center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管理/教辅工作</w:t>
            </w:r>
          </w:p>
        </w:tc>
        <w:tc>
          <w:tcPr>
            <w:tcW w:w="4678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141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  <w:jc w:val="center"/>
        </w:trPr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廉</w:t>
            </w:r>
          </w:p>
        </w:tc>
        <w:tc>
          <w:tcPr>
            <w:tcW w:w="2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共同考核指标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详见附录一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color w:val="000000"/>
                <w:sz w:val="24"/>
              </w:rPr>
              <w:t>扣分：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  <w:jc w:val="center"/>
        </w:trPr>
        <w:tc>
          <w:tcPr>
            <w:tcW w:w="371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仿宋" w:hAnsi="仿宋" w:eastAsia="仿宋"/>
                <w:b/>
                <w:color w:val="000000"/>
                <w:sz w:val="24"/>
              </w:rPr>
            </w:pPr>
            <w:r>
              <w:rPr>
                <w:rFonts w:hint="eastAsia" w:ascii="仿宋" w:hAnsi="仿宋" w:eastAsia="仿宋"/>
                <w:b/>
                <w:color w:val="000000"/>
                <w:sz w:val="24"/>
              </w:rPr>
              <w:t>总分（不封顶）</w:t>
            </w:r>
          </w:p>
        </w:tc>
        <w:tc>
          <w:tcPr>
            <w:tcW w:w="467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topLinePunct/>
              <w:autoSpaceDE w:val="0"/>
              <w:autoSpaceDN w:val="0"/>
              <w:adjustRightInd w:val="0"/>
              <w:spacing w:line="276" w:lineRule="auto"/>
              <w:rPr>
                <w:rFonts w:ascii="仿宋" w:hAnsi="仿宋" w:eastAsia="仿宋"/>
                <w:color w:val="000000"/>
                <w:sz w:val="24"/>
              </w:rPr>
            </w:pPr>
          </w:p>
        </w:tc>
      </w:tr>
    </w:tbl>
    <w:p>
      <w:pPr>
        <w:topLinePunct/>
        <w:spacing w:line="360" w:lineRule="auto"/>
        <w:rPr>
          <w:rFonts w:hint="eastAsia" w:ascii="仿宋" w:hAnsi="仿宋" w:eastAsia="仿宋"/>
          <w:color w:val="000000"/>
          <w:sz w:val="28"/>
        </w:rPr>
      </w:pPr>
    </w:p>
    <w:p>
      <w:pPr>
        <w:rPr>
          <w:rFonts w:hint="eastAsia" w:ascii="方正黑体_GBK" w:hAnsi="方正黑体_GBK" w:eastAsia="方正黑体_GBK" w:cs="方正黑体_GBK"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bCs/>
          <w:sz w:val="32"/>
          <w:szCs w:val="32"/>
        </w:rPr>
        <w:t>附件</w:t>
      </w:r>
      <w:r>
        <w:rPr>
          <w:rFonts w:hint="eastAsia" w:ascii="方正黑体_GBK" w:hAnsi="方正黑体_GBK" w:eastAsia="方正黑体_GBK" w:cs="方正黑体_GBK"/>
          <w:bCs/>
          <w:sz w:val="32"/>
          <w:szCs w:val="32"/>
          <w:lang w:val="en-US" w:eastAsia="zh-CN"/>
        </w:rPr>
        <w:t>4</w:t>
      </w:r>
    </w:p>
    <w:p>
      <w:pPr>
        <w:jc w:val="center"/>
        <w:rPr>
          <w:rFonts w:hint="eastAsia" w:ascii="Monotype Corsiva" w:hAnsi="Monotype Corsiva"/>
          <w:b/>
          <w:bCs/>
          <w:sz w:val="44"/>
        </w:rPr>
      </w:pPr>
      <w:r>
        <w:rPr>
          <w:rFonts w:hint="eastAsia" w:ascii="Monotype Corsiva" w:hAnsi="Monotype Corsiva"/>
          <w:b/>
          <w:bCs/>
          <w:sz w:val="44"/>
        </w:rPr>
        <w:t>大理大学教职工年度考核登记表</w:t>
      </w:r>
    </w:p>
    <w:p>
      <w:pPr>
        <w:spacing w:line="360" w:lineRule="auto"/>
        <w:jc w:val="center"/>
        <w:rPr>
          <w:rFonts w:hint="eastAsia" w:ascii="Monotype Corsiva" w:hAnsi="Monotype Corsiva"/>
          <w:sz w:val="24"/>
        </w:rPr>
      </w:pPr>
      <w:r>
        <w:rPr>
          <w:rFonts w:hint="eastAsia" w:ascii="Monotype Corsiva" w:hAnsi="Monotype Corsiva"/>
          <w:sz w:val="24"/>
        </w:rPr>
        <w:t>（</w:t>
      </w:r>
      <w:r>
        <w:rPr>
          <w:rFonts w:hint="eastAsia" w:ascii="仿宋_GB2312" w:hAnsi="Monotype Corsiva" w:eastAsia="仿宋_GB2312"/>
          <w:sz w:val="24"/>
        </w:rPr>
        <w:t xml:space="preserve">          </w:t>
      </w:r>
      <w:r>
        <w:rPr>
          <w:rFonts w:hint="eastAsia" w:ascii="Monotype Corsiva" w:hAnsi="Monotype Corsiva"/>
          <w:sz w:val="24"/>
        </w:rPr>
        <w:t>年度）</w:t>
      </w:r>
    </w:p>
    <w:p>
      <w:pPr>
        <w:spacing w:line="360" w:lineRule="auto"/>
        <w:jc w:val="center"/>
        <w:rPr>
          <w:rFonts w:hint="eastAsia" w:ascii="Monotype Corsiva" w:hAnsi="Monotype Corsiva"/>
          <w:sz w:val="24"/>
        </w:rPr>
      </w:pPr>
      <w:r>
        <w:rPr>
          <w:rFonts w:hint="eastAsia" w:ascii="Monotype Corsiva" w:hAnsi="Monotype Corsiva"/>
          <w:sz w:val="24"/>
        </w:rPr>
        <w:t>考核单位（院所、部门）：                          填表日期：      年    月    日</w:t>
      </w:r>
      <w:r>
        <w:rPr>
          <w:rFonts w:hint="eastAsia" w:ascii="宋体" w:hAnsi="宋体"/>
          <w:sz w:val="24"/>
        </w:rPr>
        <w:t xml:space="preserve"> </w:t>
      </w:r>
    </w:p>
    <w:tbl>
      <w:tblPr>
        <w:tblStyle w:val="11"/>
        <w:tblW w:w="8946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261"/>
        <w:gridCol w:w="383"/>
        <w:gridCol w:w="663"/>
        <w:gridCol w:w="141"/>
        <w:gridCol w:w="443"/>
        <w:gridCol w:w="512"/>
        <w:gridCol w:w="61"/>
        <w:gridCol w:w="1121"/>
        <w:gridCol w:w="91"/>
        <w:gridCol w:w="1234"/>
        <w:gridCol w:w="744"/>
        <w:gridCol w:w="288"/>
        <w:gridCol w:w="1032"/>
        <w:gridCol w:w="73"/>
        <w:gridCol w:w="116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atLeast"/>
          <w:jc w:val="center"/>
        </w:trPr>
        <w:tc>
          <w:tcPr>
            <w:tcW w:w="1379" w:type="dxa"/>
            <w:gridSpan w:val="3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姓  名</w:t>
            </w:r>
          </w:p>
        </w:tc>
        <w:tc>
          <w:tcPr>
            <w:tcW w:w="1820" w:type="dxa"/>
            <w:gridSpan w:val="5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212" w:type="dxa"/>
            <w:gridSpan w:val="2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性  别</w:t>
            </w:r>
          </w:p>
        </w:tc>
        <w:tc>
          <w:tcPr>
            <w:tcW w:w="1234" w:type="dxa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出生年月</w:t>
            </w:r>
          </w:p>
        </w:tc>
        <w:tc>
          <w:tcPr>
            <w:tcW w:w="1237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  <w:jc w:val="center"/>
        </w:trPr>
        <w:tc>
          <w:tcPr>
            <w:tcW w:w="1379" w:type="dxa"/>
            <w:gridSpan w:val="3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政治面貌</w:t>
            </w:r>
          </w:p>
        </w:tc>
        <w:tc>
          <w:tcPr>
            <w:tcW w:w="1820" w:type="dxa"/>
            <w:gridSpan w:val="5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</w:p>
        </w:tc>
        <w:tc>
          <w:tcPr>
            <w:tcW w:w="1212" w:type="dxa"/>
            <w:gridSpan w:val="2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文化程度</w:t>
            </w:r>
          </w:p>
        </w:tc>
        <w:tc>
          <w:tcPr>
            <w:tcW w:w="1234" w:type="dxa"/>
            <w:vAlign w:val="center"/>
          </w:tcPr>
          <w:p>
            <w:pPr>
              <w:rPr>
                <w:rFonts w:hint="eastAsia"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</w:t>
            </w:r>
          </w:p>
        </w:tc>
        <w:tc>
          <w:tcPr>
            <w:tcW w:w="2064" w:type="dxa"/>
            <w:gridSpan w:val="3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参加工作时间</w:t>
            </w:r>
          </w:p>
        </w:tc>
        <w:tc>
          <w:tcPr>
            <w:tcW w:w="1237" w:type="dxa"/>
            <w:gridSpan w:val="2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  <w:jc w:val="center"/>
        </w:trPr>
        <w:tc>
          <w:tcPr>
            <w:tcW w:w="99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行政职务</w:t>
            </w:r>
          </w:p>
        </w:tc>
        <w:tc>
          <w:tcPr>
            <w:tcW w:w="104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0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任职时间</w:t>
            </w:r>
          </w:p>
        </w:tc>
        <w:tc>
          <w:tcPr>
            <w:tcW w:w="118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32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专业技术职务</w:t>
            </w:r>
          </w:p>
        </w:tc>
        <w:tc>
          <w:tcPr>
            <w:tcW w:w="103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1105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宋体"/>
                <w:szCs w:val="21"/>
              </w:rPr>
              <w:t>任职时间</w:t>
            </w:r>
          </w:p>
        </w:tc>
        <w:tc>
          <w:tcPr>
            <w:tcW w:w="116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6" w:hRule="atLeast"/>
          <w:jc w:val="center"/>
        </w:trPr>
        <w:tc>
          <w:tcPr>
            <w:tcW w:w="2183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分管（承担）工作</w:t>
            </w:r>
          </w:p>
        </w:tc>
        <w:tc>
          <w:tcPr>
            <w:tcW w:w="6763" w:type="dxa"/>
            <w:gridSpan w:val="11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eastAsia"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0" w:hRule="atLeast"/>
          <w:jc w:val="center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个</w:t>
            </w:r>
          </w:p>
          <w:p>
            <w:pPr>
              <w:rPr>
                <w:rFonts w:hint="eastAsia" w:ascii="宋体"/>
                <w:sz w:val="24"/>
              </w:rPr>
            </w:pPr>
          </w:p>
          <w:p>
            <w:pPr>
              <w:rPr>
                <w:rFonts w:hint="eastAsia" w:ascii="宋体"/>
                <w:sz w:val="24"/>
              </w:rPr>
            </w:pPr>
          </w:p>
          <w:p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人</w:t>
            </w:r>
          </w:p>
          <w:p>
            <w:pPr>
              <w:rPr>
                <w:rFonts w:hint="eastAsia" w:ascii="宋体"/>
                <w:sz w:val="24"/>
              </w:rPr>
            </w:pPr>
          </w:p>
          <w:p>
            <w:pPr>
              <w:rPr>
                <w:rFonts w:hint="eastAsia" w:ascii="宋体"/>
                <w:sz w:val="24"/>
              </w:rPr>
            </w:pPr>
          </w:p>
          <w:p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总</w:t>
            </w:r>
          </w:p>
          <w:p>
            <w:pPr>
              <w:rPr>
                <w:rFonts w:hint="eastAsia" w:ascii="宋体"/>
                <w:sz w:val="24"/>
              </w:rPr>
            </w:pPr>
          </w:p>
          <w:p>
            <w:pPr>
              <w:rPr>
                <w:rFonts w:hint="eastAsia" w:ascii="宋体"/>
                <w:sz w:val="24"/>
              </w:rPr>
            </w:pPr>
          </w:p>
          <w:p>
            <w:pPr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结</w:t>
            </w:r>
          </w:p>
        </w:tc>
        <w:tc>
          <w:tcPr>
            <w:tcW w:w="8211" w:type="dxa"/>
            <w:gridSpan w:val="15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94" w:hRule="atLeast"/>
          <w:jc w:val="center"/>
        </w:trPr>
        <w:tc>
          <w:tcPr>
            <w:tcW w:w="735" w:type="dxa"/>
            <w:tcBorders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出勤情况</w:t>
            </w:r>
          </w:p>
        </w:tc>
        <w:tc>
          <w:tcPr>
            <w:tcW w:w="8211" w:type="dxa"/>
            <w:gridSpan w:val="15"/>
            <w:tcBorders>
              <w:bottom w:val="single" w:color="auto" w:sz="4" w:space="0"/>
            </w:tcBorders>
            <w:vAlign w:val="center"/>
          </w:tcPr>
          <w:p>
            <w:pPr>
              <w:ind w:firstLine="456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是否全勤：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ind w:firstLine="456" w:firstLineChars="2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病假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天；事假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天；婚假</w:t>
            </w:r>
            <w:r>
              <w:rPr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</w:rPr>
              <w:t>天；产假</w:t>
            </w:r>
            <w:r>
              <w:rPr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</w:rPr>
              <w:t>天；旷工（包括未办理请假手续或未经批准而擅自离岗离校）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6" w:hRule="atLeast"/>
          <w:jc w:val="center"/>
        </w:trPr>
        <w:tc>
          <w:tcPr>
            <w:tcW w:w="735" w:type="dxa"/>
            <w:vMerge w:val="restart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部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门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或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院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所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考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核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意</w:t>
            </w:r>
          </w:p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  <w:szCs w:val="28"/>
              </w:rPr>
              <w:t>见</w:t>
            </w:r>
          </w:p>
        </w:tc>
        <w:tc>
          <w:tcPr>
            <w:tcW w:w="1891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wordWrap w:val="0"/>
              <w:ind w:right="48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   考核评分</w:t>
            </w:r>
          </w:p>
        </w:tc>
        <w:tc>
          <w:tcPr>
            <w:tcW w:w="169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wordWrap w:val="0"/>
              <w:ind w:right="480"/>
              <w:jc w:val="center"/>
              <w:rPr>
                <w:rFonts w:hint="eastAsia" w:ascii="宋体"/>
                <w:sz w:val="24"/>
              </w:rPr>
            </w:pPr>
          </w:p>
        </w:tc>
        <w:tc>
          <w:tcPr>
            <w:tcW w:w="20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wordWrap w:val="0"/>
              <w:ind w:right="480"/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 xml:space="preserve">   考核等次</w:t>
            </w:r>
          </w:p>
        </w:tc>
        <w:tc>
          <w:tcPr>
            <w:tcW w:w="255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wordWrap w:val="0"/>
              <w:ind w:right="480"/>
              <w:jc w:val="center"/>
              <w:rPr>
                <w:rFonts w:hint="eastAsia" w:ascii="宋体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6" w:hRule="atLeast"/>
          <w:jc w:val="center"/>
        </w:trPr>
        <w:tc>
          <w:tcPr>
            <w:tcW w:w="735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</w:p>
        </w:tc>
        <w:tc>
          <w:tcPr>
            <w:tcW w:w="8211" w:type="dxa"/>
            <w:gridSpan w:val="15"/>
            <w:tcBorders>
              <w:bottom w:val="single" w:color="auto" w:sz="4" w:space="0"/>
            </w:tcBorders>
            <w:vAlign w:val="top"/>
          </w:tcPr>
          <w:p>
            <w:pPr>
              <w:widowControl/>
              <w:jc w:val="left"/>
              <w:rPr>
                <w:rFonts w:hint="eastAsia" w:ascii="仿宋_GB2312" w:eastAsia="仿宋_GB2312"/>
                <w:sz w:val="24"/>
              </w:rPr>
            </w:pPr>
          </w:p>
          <w:p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wordWrap w:val="0"/>
              <w:ind w:right="480"/>
              <w:rPr>
                <w:rFonts w:hint="eastAsia" w:ascii="仿宋_GB2312" w:eastAsia="仿宋_GB2312"/>
                <w:sz w:val="24"/>
              </w:rPr>
            </w:pPr>
          </w:p>
          <w:p>
            <w:pPr>
              <w:wordWrap w:val="0"/>
              <w:ind w:right="480"/>
              <w:rPr>
                <w:rFonts w:hint="eastAsia" w:ascii="仿宋_GB2312" w:eastAsia="仿宋_GB2312"/>
                <w:sz w:val="24"/>
              </w:rPr>
            </w:pPr>
          </w:p>
          <w:p>
            <w:pPr>
              <w:wordWrap w:val="0"/>
              <w:ind w:left="480" w:right="480" w:hanging="456" w:hangingChars="200"/>
              <w:rPr>
                <w:rFonts w:ascii="仿宋_GB2312" w:eastAsia="仿宋_GB2312"/>
                <w:sz w:val="24"/>
              </w:rPr>
            </w:pPr>
            <w:r>
              <w:rPr>
                <w:rFonts w:hint="eastAsia" w:ascii="仿宋_GB2312" w:eastAsia="仿宋_GB2312"/>
                <w:sz w:val="24"/>
              </w:rPr>
              <w:t xml:space="preserve">     </w:t>
            </w:r>
            <w:r>
              <w:rPr>
                <w:rFonts w:hint="eastAsia" w:ascii="宋体"/>
                <w:sz w:val="24"/>
              </w:rPr>
              <w:t xml:space="preserve">负责人签名：  </w:t>
            </w:r>
            <w:r>
              <w:rPr>
                <w:rFonts w:ascii="宋体"/>
                <w:sz w:val="24"/>
              </w:rPr>
              <w:t xml:space="preserve">               </w:t>
            </w:r>
            <w:r>
              <w:rPr>
                <w:rFonts w:hint="eastAsia" w:ascii="宋体"/>
                <w:sz w:val="24"/>
              </w:rPr>
              <w:t xml:space="preserve"> （盖章）    </w:t>
            </w:r>
            <w:r>
              <w:rPr>
                <w:rFonts w:ascii="宋体"/>
                <w:sz w:val="24"/>
              </w:rPr>
              <w:t xml:space="preserve">  </w:t>
            </w:r>
            <w:r>
              <w:rPr>
                <w:rFonts w:hint="eastAsia" w:ascii="宋体"/>
                <w:sz w:val="24"/>
              </w:rPr>
              <w:t xml:space="preserve">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77" w:hRule="atLeast"/>
          <w:jc w:val="center"/>
        </w:trPr>
        <w:tc>
          <w:tcPr>
            <w:tcW w:w="735" w:type="dxa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学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校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审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核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意</w:t>
            </w:r>
          </w:p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  <w:szCs w:val="28"/>
              </w:rPr>
              <w:t>见</w:t>
            </w:r>
          </w:p>
        </w:tc>
        <w:tc>
          <w:tcPr>
            <w:tcW w:w="8211" w:type="dxa"/>
            <w:gridSpan w:val="15"/>
            <w:vAlign w:val="top"/>
          </w:tcPr>
          <w:p>
            <w:pPr>
              <w:widowControl/>
              <w:jc w:val="left"/>
              <w:rPr>
                <w:rFonts w:ascii="仿宋_GB2312" w:eastAsia="仿宋_GB2312"/>
                <w:sz w:val="24"/>
              </w:rPr>
            </w:pPr>
          </w:p>
          <w:p>
            <w:pPr>
              <w:widowControl/>
              <w:jc w:val="left"/>
              <w:rPr>
                <w:rFonts w:hint="eastAsia" w:ascii="仿宋_GB2312" w:eastAsia="仿宋_GB2312"/>
                <w:sz w:val="24"/>
              </w:rPr>
            </w:pPr>
          </w:p>
          <w:p>
            <w:pPr>
              <w:ind w:right="600"/>
              <w:rPr>
                <w:rFonts w:hint="eastAsia" w:ascii="宋体"/>
                <w:sz w:val="24"/>
              </w:rPr>
            </w:pPr>
          </w:p>
          <w:p>
            <w:pPr>
              <w:ind w:right="600" w:firstLine="3876" w:firstLineChars="1700"/>
              <w:rPr>
                <w:rFonts w:ascii="仿宋_GB2312" w:eastAsia="仿宋_GB2312"/>
                <w:sz w:val="24"/>
              </w:rPr>
            </w:pPr>
            <w:r>
              <w:rPr>
                <w:rFonts w:hint="eastAsia" w:ascii="宋体"/>
                <w:sz w:val="24"/>
              </w:rPr>
              <w:t>（盖章）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06" w:hRule="atLeast"/>
          <w:jc w:val="center"/>
        </w:trPr>
        <w:tc>
          <w:tcPr>
            <w:tcW w:w="735" w:type="dxa"/>
            <w:vAlign w:val="center"/>
          </w:tcPr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被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考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核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人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意</w:t>
            </w:r>
          </w:p>
          <w:p>
            <w:pPr>
              <w:jc w:val="center"/>
              <w:rPr>
                <w:rFonts w:hint="eastAsia" w:ascii="宋体"/>
                <w:sz w:val="24"/>
                <w:szCs w:val="28"/>
              </w:rPr>
            </w:pPr>
            <w:r>
              <w:rPr>
                <w:rFonts w:hint="eastAsia" w:ascii="宋体"/>
                <w:sz w:val="24"/>
                <w:szCs w:val="28"/>
              </w:rPr>
              <w:t>见</w:t>
            </w:r>
          </w:p>
        </w:tc>
        <w:tc>
          <w:tcPr>
            <w:tcW w:w="8211" w:type="dxa"/>
            <w:gridSpan w:val="15"/>
            <w:vAlign w:val="top"/>
          </w:tcPr>
          <w:p>
            <w:pPr>
              <w:widowControl/>
              <w:jc w:val="left"/>
              <w:rPr>
                <w:rFonts w:hint="eastAsia" w:ascii="仿宋_GB2312" w:eastAsia="仿宋_GB2312"/>
                <w:sz w:val="24"/>
              </w:rPr>
            </w:pPr>
          </w:p>
          <w:p>
            <w:pPr>
              <w:widowControl/>
              <w:jc w:val="left"/>
              <w:rPr>
                <w:rFonts w:hint="eastAsia" w:ascii="宋体"/>
                <w:sz w:val="24"/>
              </w:rPr>
            </w:pPr>
          </w:p>
          <w:p>
            <w:pPr>
              <w:widowControl/>
              <w:jc w:val="left"/>
              <w:rPr>
                <w:rFonts w:hint="eastAsia" w:ascii="宋体"/>
                <w:sz w:val="24"/>
              </w:rPr>
            </w:pPr>
          </w:p>
          <w:p>
            <w:pPr>
              <w:widowControl/>
              <w:ind w:firstLine="456" w:firstLineChars="200"/>
              <w:jc w:val="left"/>
              <w:rPr>
                <w:rFonts w:ascii="仿宋_GB2312" w:eastAsia="仿宋_GB2312"/>
                <w:sz w:val="24"/>
              </w:rPr>
            </w:pPr>
            <w:r>
              <w:rPr>
                <w:rFonts w:hint="eastAsia" w:ascii="宋体"/>
                <w:sz w:val="24"/>
              </w:rPr>
              <w:t>签名：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  <w:jc w:val="center"/>
        </w:trPr>
        <w:tc>
          <w:tcPr>
            <w:tcW w:w="735" w:type="dxa"/>
            <w:vAlign w:val="center"/>
          </w:tcPr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备</w:t>
            </w:r>
          </w:p>
          <w:p>
            <w:pPr>
              <w:jc w:val="center"/>
              <w:rPr>
                <w:rFonts w:hint="eastAsia" w:ascii="宋体"/>
                <w:sz w:val="24"/>
              </w:rPr>
            </w:pPr>
            <w:r>
              <w:rPr>
                <w:rFonts w:hint="eastAsia" w:ascii="宋体"/>
                <w:sz w:val="24"/>
              </w:rPr>
              <w:t>注</w:t>
            </w:r>
          </w:p>
        </w:tc>
        <w:tc>
          <w:tcPr>
            <w:tcW w:w="8211" w:type="dxa"/>
            <w:gridSpan w:val="15"/>
            <w:vAlign w:val="top"/>
          </w:tcPr>
          <w:p>
            <w:pPr>
              <w:rPr>
                <w:rFonts w:hint="eastAsia" w:ascii="仿宋_GB2312" w:eastAsia="仿宋_GB2312"/>
                <w:sz w:val="24"/>
              </w:rPr>
            </w:pPr>
          </w:p>
        </w:tc>
      </w:tr>
    </w:tbl>
    <w:p>
      <w:pPr>
        <w:ind w:firstLine="456" w:firstLineChars="200"/>
        <w:rPr>
          <w:rFonts w:hint="eastAsia" w:ascii="Monotype Corsiva" w:hAnsi="Monotype Corsiva"/>
          <w:sz w:val="24"/>
        </w:rPr>
      </w:pPr>
      <w:r>
        <w:rPr>
          <w:rFonts w:hint="eastAsia"/>
          <w:sz w:val="24"/>
        </w:rPr>
        <w:t>说明：</w:t>
      </w:r>
      <w:r>
        <w:rPr>
          <w:rFonts w:hint="eastAsia" w:ascii="Monotype Corsiva" w:hAnsi="Monotype Corsiva"/>
          <w:sz w:val="24"/>
        </w:rPr>
        <w:t>党政管理人员、专职辅导员、工勤技能人员及教学辅助人员（不含专职实验教师）填写本表。“个人总结”的填写应简明扼要，不可另附纸。本表双面打印。</w:t>
      </w: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ind w:firstLine="5890" w:firstLineChars="2583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大理大学人事处制</w:t>
      </w:r>
    </w:p>
    <w:p>
      <w:pPr>
        <w:rPr>
          <w:rFonts w:hint="eastAsia" w:ascii="宋体" w:hAnsi="宋体"/>
          <w:bCs/>
          <w:sz w:val="28"/>
          <w:szCs w:val="28"/>
        </w:rPr>
      </w:pPr>
    </w:p>
    <w:p>
      <w:pPr>
        <w:jc w:val="center"/>
        <w:rPr>
          <w:rFonts w:hint="eastAsia" w:ascii="Monotype Corsiva" w:hAnsi="Monotype Corsiva"/>
          <w:b/>
          <w:bCs/>
          <w:sz w:val="44"/>
        </w:rPr>
      </w:pPr>
      <w:r>
        <w:rPr>
          <w:rFonts w:hint="eastAsia" w:ascii="Monotype Corsiva" w:hAnsi="Monotype Corsiva"/>
          <w:b/>
          <w:bCs/>
          <w:sz w:val="44"/>
        </w:rPr>
        <w:t>大理大学教职工年度考核登记表</w:t>
      </w:r>
    </w:p>
    <w:p>
      <w:pPr>
        <w:spacing w:line="360" w:lineRule="auto"/>
        <w:jc w:val="center"/>
        <w:rPr>
          <w:rFonts w:hint="eastAsia" w:ascii="Monotype Corsiva" w:hAnsi="Monotype Corsiva"/>
          <w:sz w:val="24"/>
        </w:rPr>
      </w:pPr>
      <w:r>
        <w:rPr>
          <w:rFonts w:hint="eastAsia" w:ascii="Monotype Corsiva" w:hAnsi="Monotype Corsiva"/>
          <w:sz w:val="24"/>
        </w:rPr>
        <w:t>（</w:t>
      </w:r>
      <w:r>
        <w:rPr>
          <w:rFonts w:hint="eastAsia" w:ascii="仿宋_GB2312" w:hAnsi="Monotype Corsiva" w:eastAsia="仿宋_GB2312"/>
          <w:sz w:val="24"/>
        </w:rPr>
        <w:t xml:space="preserve">        </w:t>
      </w:r>
      <w:r>
        <w:rPr>
          <w:rFonts w:hint="eastAsia" w:ascii="Monotype Corsiva" w:hAnsi="Monotype Corsiva"/>
          <w:sz w:val="24"/>
        </w:rPr>
        <w:t>年度）</w:t>
      </w:r>
    </w:p>
    <w:p>
      <w:pPr>
        <w:spacing w:line="360" w:lineRule="auto"/>
        <w:rPr>
          <w:rFonts w:hint="eastAsia"/>
          <w:b/>
          <w:bCs/>
          <w:sz w:val="24"/>
        </w:rPr>
      </w:pPr>
      <w:r>
        <w:rPr>
          <w:rFonts w:hint="eastAsia" w:ascii="Monotype Corsiva" w:hAnsi="Monotype Corsiva"/>
          <w:sz w:val="24"/>
        </w:rPr>
        <w:t>考核单位（院所、部门）：                            填表日期：      年   月   日</w:t>
      </w:r>
      <w:r>
        <w:rPr>
          <w:rFonts w:hint="eastAsia" w:ascii="宋体" w:hAnsi="宋体"/>
          <w:sz w:val="24"/>
        </w:rPr>
        <w:t xml:space="preserve"> </w:t>
      </w:r>
    </w:p>
    <w:tbl>
      <w:tblPr>
        <w:tblStyle w:val="11"/>
        <w:tblW w:w="10011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53"/>
        <w:gridCol w:w="405"/>
        <w:gridCol w:w="246"/>
        <w:gridCol w:w="624"/>
        <w:gridCol w:w="732"/>
        <w:gridCol w:w="686"/>
        <w:gridCol w:w="481"/>
        <w:gridCol w:w="813"/>
        <w:gridCol w:w="123"/>
        <w:gridCol w:w="329"/>
        <w:gridCol w:w="805"/>
        <w:gridCol w:w="183"/>
        <w:gridCol w:w="41"/>
        <w:gridCol w:w="86"/>
        <w:gridCol w:w="966"/>
        <w:gridCol w:w="188"/>
        <w:gridCol w:w="436"/>
        <w:gridCol w:w="166"/>
        <w:gridCol w:w="473"/>
        <w:gridCol w:w="161"/>
        <w:gridCol w:w="11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exact"/>
          <w:jc w:val="center"/>
        </w:trPr>
        <w:tc>
          <w:tcPr>
            <w:tcW w:w="13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姓名</w:t>
            </w:r>
          </w:p>
        </w:tc>
        <w:tc>
          <w:tcPr>
            <w:tcW w:w="8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7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性别</w:t>
            </w: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出生年月</w:t>
            </w:r>
          </w:p>
        </w:tc>
        <w:tc>
          <w:tcPr>
            <w:tcW w:w="18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  <w:jc w:val="center"/>
        </w:trPr>
        <w:tc>
          <w:tcPr>
            <w:tcW w:w="130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政治面貌</w:t>
            </w:r>
          </w:p>
        </w:tc>
        <w:tc>
          <w:tcPr>
            <w:tcW w:w="8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271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文化程度</w:t>
            </w:r>
          </w:p>
        </w:tc>
        <w:tc>
          <w:tcPr>
            <w:tcW w:w="144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</w:p>
        </w:tc>
        <w:tc>
          <w:tcPr>
            <w:tcW w:w="188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参加工作时间</w:t>
            </w:r>
          </w:p>
        </w:tc>
        <w:tc>
          <w:tcPr>
            <w:tcW w:w="180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  <w:jc w:val="center"/>
        </w:trPr>
        <w:tc>
          <w:tcPr>
            <w:tcW w:w="154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专业技术职务</w:t>
            </w:r>
          </w:p>
        </w:tc>
        <w:tc>
          <w:tcPr>
            <w:tcW w:w="624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9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任职时间</w:t>
            </w:r>
          </w:p>
        </w:tc>
        <w:tc>
          <w:tcPr>
            <w:tcW w:w="126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115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行政职务</w:t>
            </w:r>
          </w:p>
        </w:tc>
        <w:tc>
          <w:tcPr>
            <w:tcW w:w="115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</w:p>
        </w:tc>
        <w:tc>
          <w:tcPr>
            <w:tcW w:w="123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  <w:r>
              <w:rPr>
                <w:rFonts w:hint="eastAsia" w:ascii="宋体"/>
                <w:szCs w:val="21"/>
              </w:rPr>
              <w:t>任职时间</w:t>
            </w:r>
          </w:p>
        </w:tc>
        <w:tc>
          <w:tcPr>
            <w:tcW w:w="1170" w:type="dxa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仿宋_GB2312" w:eastAsia="仿宋_GB2312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exact"/>
          <w:jc w:val="center"/>
        </w:trPr>
        <w:tc>
          <w:tcPr>
            <w:tcW w:w="10011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完成工作量总计（标准分）：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exact"/>
          <w:jc w:val="center"/>
        </w:trPr>
        <w:tc>
          <w:tcPr>
            <w:tcW w:w="8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教学工作量</w:t>
            </w:r>
          </w:p>
        </w:tc>
        <w:tc>
          <w:tcPr>
            <w:tcW w:w="1275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科研学科建设工作量</w:t>
            </w:r>
          </w:p>
        </w:tc>
        <w:tc>
          <w:tcPr>
            <w:tcW w:w="14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1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教辅和管理工作</w:t>
            </w:r>
          </w:p>
        </w:tc>
        <w:tc>
          <w:tcPr>
            <w:tcW w:w="12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hint="eastAsia"/>
                <w:szCs w:val="21"/>
              </w:rPr>
            </w:pPr>
          </w:p>
        </w:tc>
        <w:tc>
          <w:tcPr>
            <w:tcW w:w="1263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教学科研奖励</w:t>
            </w:r>
          </w:p>
        </w:tc>
        <w:tc>
          <w:tcPr>
            <w:tcW w:w="133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hint="eastAsia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0011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hint="eastAsia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主要成果及获奖情况（成果及获奖名称、批准及发表部门、</w:t>
            </w:r>
            <w:r>
              <w:rPr>
                <w:rFonts w:hint="eastAsia"/>
                <w:szCs w:val="21"/>
              </w:rPr>
              <w:t>本人排名）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011" w:type="dxa"/>
            <w:gridSpan w:val="2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56" w:firstLineChars="200"/>
              <w:jc w:val="left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82" w:hRule="atLeast"/>
          <w:jc w:val="center"/>
        </w:trPr>
        <w:tc>
          <w:tcPr>
            <w:tcW w:w="64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  <w:vAlign w:val="center"/>
          </w:tcPr>
          <w:p>
            <w:pPr>
              <w:spacing w:line="360" w:lineRule="auto"/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个人总结</w:t>
            </w:r>
          </w:p>
        </w:tc>
        <w:tc>
          <w:tcPr>
            <w:tcW w:w="9367" w:type="dxa"/>
            <w:gridSpan w:val="21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（主要陈述承担的教学任务、科研任务、学科及教学建设任务、学生教育任务及各种管理任务情况，以及任务完成情况）</w:t>
            </w: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10"/>
                <w:szCs w:val="1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10"/>
                <w:szCs w:val="10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0" w:hRule="atLeast"/>
          <w:jc w:val="center"/>
        </w:trPr>
        <w:tc>
          <w:tcPr>
            <w:tcW w:w="89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出勤情况</w:t>
            </w:r>
          </w:p>
        </w:tc>
        <w:tc>
          <w:tcPr>
            <w:tcW w:w="9114" w:type="dxa"/>
            <w:gridSpan w:val="20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是否全勤：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。</w:t>
            </w:r>
          </w:p>
          <w:p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/>
                <w:sz w:val="24"/>
              </w:rPr>
              <w:t>病假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天；事假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天；婚假</w:t>
            </w:r>
            <w:r>
              <w:rPr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</w:rPr>
              <w:t>天；产假</w:t>
            </w:r>
            <w:r>
              <w:rPr>
                <w:sz w:val="24"/>
                <w:u w:val="single"/>
              </w:rPr>
              <w:t xml:space="preserve">       </w:t>
            </w:r>
            <w:r>
              <w:rPr>
                <w:rFonts w:hint="eastAsia"/>
                <w:sz w:val="24"/>
              </w:rPr>
              <w:t>天；旷工（包括未办理请假手续或未经批准而擅自离岗离校）</w:t>
            </w:r>
            <w:r>
              <w:rPr>
                <w:sz w:val="24"/>
                <w:u w:val="single"/>
              </w:rPr>
              <w:t xml:space="preserve">      </w:t>
            </w:r>
            <w:r>
              <w:rPr>
                <w:rFonts w:hint="eastAsia"/>
                <w:sz w:val="24"/>
              </w:rPr>
              <w:t>天。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3" w:hRule="atLeast"/>
          <w:jc w:val="center"/>
        </w:trPr>
        <w:tc>
          <w:tcPr>
            <w:tcW w:w="897" w:type="dxa"/>
            <w:gridSpan w:val="2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ind w:left="112" w:leftChars="57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基层教学科研组织考核意见</w:t>
            </w:r>
          </w:p>
        </w:tc>
        <w:tc>
          <w:tcPr>
            <w:tcW w:w="9114" w:type="dxa"/>
            <w:gridSpan w:val="20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ind w:right="-100" w:rightChars="-51" w:firstLine="456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负责人签名：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6" w:hRule="atLeast"/>
          <w:jc w:val="center"/>
        </w:trPr>
        <w:tc>
          <w:tcPr>
            <w:tcW w:w="897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考核单位意见</w:t>
            </w:r>
          </w:p>
        </w:tc>
        <w:tc>
          <w:tcPr>
            <w:tcW w:w="200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考核评分</w:t>
            </w:r>
          </w:p>
        </w:tc>
        <w:tc>
          <w:tcPr>
            <w:tcW w:w="346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6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考核等次</w:t>
            </w:r>
          </w:p>
        </w:tc>
        <w:tc>
          <w:tcPr>
            <w:tcW w:w="1970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rPr>
                <w:rFonts w:ascii="宋体" w:hAnsi="宋体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5" w:hRule="atLeast"/>
          <w:jc w:val="center"/>
        </w:trPr>
        <w:tc>
          <w:tcPr>
            <w:tcW w:w="897" w:type="dxa"/>
            <w:gridSpan w:val="2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9114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  <w:p>
            <w:pPr>
              <w:spacing w:line="360" w:lineRule="auto"/>
              <w:ind w:right="-100" w:rightChars="-51" w:firstLine="456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负责人签名：                 （盖章 ）        年   月 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7" w:hRule="atLeast"/>
          <w:jc w:val="center"/>
        </w:trPr>
        <w:tc>
          <w:tcPr>
            <w:tcW w:w="8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学校审核意见</w:t>
            </w:r>
          </w:p>
        </w:tc>
        <w:tc>
          <w:tcPr>
            <w:tcW w:w="9114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ind w:firstLine="3990" w:firstLineChars="175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（盖章）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8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被考核人意见</w:t>
            </w:r>
          </w:p>
        </w:tc>
        <w:tc>
          <w:tcPr>
            <w:tcW w:w="9114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rPr>
                <w:rFonts w:hint="eastAsia" w:ascii="宋体" w:hAnsi="宋体"/>
                <w:sz w:val="24"/>
              </w:rPr>
            </w:pPr>
          </w:p>
          <w:p>
            <w:pPr>
              <w:ind w:firstLine="456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签名：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48" w:hRule="atLeast"/>
          <w:jc w:val="center"/>
        </w:trPr>
        <w:tc>
          <w:tcPr>
            <w:tcW w:w="897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  <w:tc>
          <w:tcPr>
            <w:tcW w:w="9114" w:type="dxa"/>
            <w:gridSpan w:val="20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</w:tr>
    </w:tbl>
    <w:p>
      <w:pPr>
        <w:ind w:firstLine="456" w:firstLineChars="200"/>
        <w:rPr>
          <w:rFonts w:hint="eastAsia"/>
          <w:sz w:val="24"/>
        </w:rPr>
      </w:pPr>
      <w:r>
        <w:rPr>
          <w:rFonts w:hint="eastAsia"/>
          <w:sz w:val="24"/>
        </w:rPr>
        <w:t>说明：专任教师、专职科研人员、专职实验教师</w:t>
      </w:r>
      <w:r>
        <w:rPr>
          <w:rFonts w:hint="eastAsia" w:ascii="Monotype Corsiva" w:hAnsi="Monotype Corsiva"/>
          <w:sz w:val="24"/>
        </w:rPr>
        <w:t>填写本表。“个人总结”的填写应简明扼要，不可另附纸。本表双面打印。</w:t>
      </w:r>
    </w:p>
    <w:p>
      <w:pPr>
        <w:ind w:firstLine="5928" w:firstLineChars="2600"/>
        <w:rPr>
          <w:rFonts w:hint="eastAsia"/>
          <w:sz w:val="24"/>
        </w:rPr>
      </w:pPr>
    </w:p>
    <w:p>
      <w:pPr>
        <w:ind w:firstLine="5928" w:firstLineChars="2600"/>
        <w:rPr>
          <w:rFonts w:hint="eastAsia"/>
          <w:b/>
          <w:bCs/>
          <w:sz w:val="24"/>
        </w:rPr>
      </w:pPr>
      <w:r>
        <w:rPr>
          <w:rFonts w:hint="eastAsia"/>
          <w:sz w:val="24"/>
        </w:rPr>
        <w:t xml:space="preserve"> </w:t>
      </w:r>
      <w:r>
        <w:rPr>
          <w:rFonts w:hint="eastAsia"/>
          <w:b/>
          <w:bCs/>
          <w:sz w:val="24"/>
        </w:rPr>
        <w:t>大理大学人事处制</w:t>
      </w:r>
    </w:p>
    <w:p>
      <w:pPr>
        <w:pStyle w:val="13"/>
        <w:widowControl w:val="0"/>
        <w:snapToGrid w:val="0"/>
        <w:spacing w:before="0" w:after="0" w:line="566" w:lineRule="atLeast"/>
        <w:jc w:val="both"/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eastAsia="zh-CN"/>
        </w:rPr>
        <w:t>附件</w:t>
      </w: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>5</w:t>
      </w:r>
    </w:p>
    <w:p>
      <w:pPr>
        <w:pStyle w:val="13"/>
        <w:widowControl w:val="0"/>
        <w:snapToGrid w:val="0"/>
        <w:spacing w:before="0" w:after="0" w:line="566" w:lineRule="atLeast"/>
        <w:rPr>
          <w:rFonts w:hint="eastAsia" w:ascii="方正小标宋简体" w:eastAsia="方正小标宋简体"/>
          <w:szCs w:val="44"/>
        </w:rPr>
      </w:pPr>
      <w:r>
        <w:rPr>
          <w:rFonts w:hint="eastAsia" w:ascii="方正小标宋简体" w:eastAsia="方正小标宋简体"/>
          <w:szCs w:val="44"/>
        </w:rPr>
        <w:t>大理大学处级干部年度考核登记表</w:t>
      </w:r>
    </w:p>
    <w:p>
      <w:pPr>
        <w:pStyle w:val="13"/>
        <w:widowControl w:val="0"/>
        <w:snapToGrid w:val="0"/>
        <w:spacing w:before="0" w:after="0" w:line="380" w:lineRule="exact"/>
        <w:rPr>
          <w:rFonts w:hint="eastAsia"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 xml:space="preserve">（2017年度）                                                </w:t>
      </w:r>
    </w:p>
    <w:tbl>
      <w:tblPr>
        <w:tblStyle w:val="11"/>
        <w:tblW w:w="8988" w:type="dxa"/>
        <w:tblInd w:w="-1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7"/>
        <w:gridCol w:w="338"/>
        <w:gridCol w:w="336"/>
        <w:gridCol w:w="906"/>
        <w:gridCol w:w="318"/>
        <w:gridCol w:w="1262"/>
        <w:gridCol w:w="125"/>
        <w:gridCol w:w="1389"/>
        <w:gridCol w:w="66"/>
        <w:gridCol w:w="1318"/>
        <w:gridCol w:w="262"/>
        <w:gridCol w:w="15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425" w:type="dxa"/>
            <w:gridSpan w:val="2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姓    名</w:t>
            </w:r>
          </w:p>
        </w:tc>
        <w:tc>
          <w:tcPr>
            <w:tcW w:w="1560" w:type="dxa"/>
            <w:gridSpan w:val="3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87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性 别</w:t>
            </w:r>
          </w:p>
        </w:tc>
        <w:tc>
          <w:tcPr>
            <w:tcW w:w="1389" w:type="dxa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84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出生年月</w:t>
            </w:r>
          </w:p>
        </w:tc>
        <w:tc>
          <w:tcPr>
            <w:tcW w:w="1843" w:type="dxa"/>
            <w:gridSpan w:val="2"/>
            <w:tcBorders>
              <w:top w:val="single" w:color="000000" w:sz="2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425" w:type="dxa"/>
            <w:gridSpan w:val="2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政治面貌</w:t>
            </w:r>
          </w:p>
        </w:tc>
        <w:tc>
          <w:tcPr>
            <w:tcW w:w="156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  <w:tc>
          <w:tcPr>
            <w:tcW w:w="1387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任现职时间</w:t>
            </w:r>
          </w:p>
        </w:tc>
        <w:tc>
          <w:tcPr>
            <w:tcW w:w="4616" w:type="dxa"/>
            <w:gridSpan w:val="5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1" w:hRule="atLeast"/>
        </w:trPr>
        <w:tc>
          <w:tcPr>
            <w:tcW w:w="1761" w:type="dxa"/>
            <w:gridSpan w:val="3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pStyle w:val="14"/>
              <w:spacing w:line="300" w:lineRule="exact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仿宋_GB2312" w:hAnsi="宋体" w:eastAsia="仿宋_GB2312"/>
                <w:sz w:val="24"/>
                <w:szCs w:val="24"/>
              </w:rPr>
              <w:t>单位及职务</w:t>
            </w:r>
          </w:p>
        </w:tc>
        <w:tc>
          <w:tcPr>
            <w:tcW w:w="7227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spacing w:line="300" w:lineRule="exact"/>
              <w:rPr>
                <w:rFonts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</w:trPr>
        <w:tc>
          <w:tcPr>
            <w:tcW w:w="1761" w:type="dxa"/>
            <w:gridSpan w:val="3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分管工作</w:t>
            </w:r>
          </w:p>
        </w:tc>
        <w:tc>
          <w:tcPr>
            <w:tcW w:w="7227" w:type="dxa"/>
            <w:gridSpan w:val="9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rPr>
                <w:rFonts w:hint="eastAsia" w:ascii="宋体" w:hAnsi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1" w:hRule="atLeast"/>
        </w:trPr>
        <w:tc>
          <w:tcPr>
            <w:tcW w:w="1087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个</w:t>
            </w:r>
          </w:p>
          <w:p>
            <w:pPr>
              <w:jc w:val="center"/>
              <w:rPr>
                <w:rFonts w:ascii="宋体" w:hAnsi="宋体" w:eastAsia="宋体"/>
                <w:sz w:val="21"/>
                <w:szCs w:val="24"/>
              </w:rPr>
            </w:pPr>
          </w:p>
          <w:p>
            <w:pPr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人</w:t>
            </w:r>
          </w:p>
          <w:p>
            <w:pPr>
              <w:jc w:val="center"/>
              <w:rPr>
                <w:rFonts w:hint="eastAsia" w:ascii="宋体" w:hAnsi="宋体"/>
              </w:rPr>
            </w:pPr>
          </w:p>
          <w:p>
            <w:pPr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总</w:t>
            </w:r>
          </w:p>
          <w:p>
            <w:pPr>
              <w:jc w:val="center"/>
              <w:rPr>
                <w:rFonts w:hint="eastAsia" w:ascii="宋体" w:hAnsi="宋体"/>
              </w:rPr>
            </w:pPr>
          </w:p>
          <w:p>
            <w:pPr>
              <w:jc w:val="center"/>
              <w:rPr>
                <w:rFonts w:hint="eastAsia" w:ascii="宋体" w:hAnsi="宋体"/>
                <w:sz w:val="28"/>
              </w:rPr>
            </w:pPr>
            <w:r>
              <w:rPr>
                <w:rFonts w:hint="eastAsia" w:ascii="宋体" w:hAnsi="宋体"/>
                <w:sz w:val="28"/>
              </w:rPr>
              <w:t>结</w:t>
            </w:r>
          </w:p>
          <w:p>
            <w:pPr>
              <w:jc w:val="center"/>
              <w:rPr>
                <w:rFonts w:hint="eastAsia" w:ascii="宋体" w:hAnsi="宋体"/>
                <w:sz w:val="28"/>
              </w:rPr>
            </w:pPr>
          </w:p>
          <w:p>
            <w:pPr>
              <w:spacing w:line="300" w:lineRule="exact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（主要围绕德、能、勤、绩、廉等五个方面，总结本年工作实绩，不需附个人总结材料，字数不宜超过1000字）</w:t>
            </w:r>
          </w:p>
        </w:tc>
        <w:tc>
          <w:tcPr>
            <w:tcW w:w="7901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  <w:p>
            <w:pPr>
              <w:pStyle w:val="3"/>
              <w:spacing w:line="280" w:lineRule="exact"/>
              <w:ind w:firstLine="396" w:firstLineChars="200"/>
              <w:jc w:val="left"/>
              <w:rPr>
                <w:rFonts w:ascii="仿宋_GB2312" w:eastAsia="仿宋_GB2312"/>
                <w:lang w:val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087" w:type="dxa"/>
            <w:vMerge w:val="restart"/>
            <w:tcBorders>
              <w:top w:val="single" w:color="000000" w:sz="2" w:space="0"/>
              <w:left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3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民主</w:t>
            </w:r>
          </w:p>
          <w:p>
            <w:pPr>
              <w:spacing w:line="30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测评</w:t>
            </w:r>
          </w:p>
          <w:p>
            <w:pPr>
              <w:spacing w:line="300" w:lineRule="exact"/>
              <w:jc w:val="center"/>
              <w:rPr>
                <w:rFonts w:ascii="宋体" w:hAnsi="宋体"/>
                <w:sz w:val="21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情况</w:t>
            </w:r>
          </w:p>
        </w:tc>
        <w:tc>
          <w:tcPr>
            <w:tcW w:w="1580" w:type="dxa"/>
            <w:gridSpan w:val="3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仿宋_GB2312" w:hAnsi="宋体"/>
                <w:sz w:val="21"/>
                <w:szCs w:val="24"/>
              </w:rPr>
            </w:pPr>
            <w:r>
              <w:rPr>
                <w:rFonts w:hint="eastAsia" w:ascii="仿宋_GB2312" w:hAnsi="宋体"/>
                <w:sz w:val="21"/>
                <w:szCs w:val="24"/>
              </w:rPr>
              <w:t>参加人员总数</w:t>
            </w:r>
          </w:p>
        </w:tc>
        <w:tc>
          <w:tcPr>
            <w:tcW w:w="1580" w:type="dxa"/>
            <w:gridSpan w:val="2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仿宋_GB2312" w:hAnsi="宋体"/>
                <w:sz w:val="21"/>
                <w:szCs w:val="24"/>
              </w:rPr>
            </w:pPr>
            <w:r>
              <w:rPr>
                <w:rFonts w:hint="eastAsia" w:ascii="仿宋_GB2312" w:hAnsi="宋体"/>
                <w:sz w:val="21"/>
                <w:szCs w:val="24"/>
              </w:rPr>
              <w:t>优秀票数</w:t>
            </w:r>
          </w:p>
        </w:tc>
        <w:tc>
          <w:tcPr>
            <w:tcW w:w="1580" w:type="dxa"/>
            <w:gridSpan w:val="3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仿宋_GB2312" w:hAnsi="宋体"/>
                <w:sz w:val="21"/>
                <w:szCs w:val="24"/>
              </w:rPr>
            </w:pPr>
            <w:r>
              <w:rPr>
                <w:rFonts w:hint="eastAsia" w:ascii="仿宋_GB2312" w:hAnsi="宋体"/>
                <w:sz w:val="21"/>
                <w:szCs w:val="24"/>
              </w:rPr>
              <w:t>称职票数</w:t>
            </w:r>
          </w:p>
        </w:tc>
        <w:tc>
          <w:tcPr>
            <w:tcW w:w="1580" w:type="dxa"/>
            <w:gridSpan w:val="2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仿宋_GB2312" w:hAnsi="宋体"/>
                <w:sz w:val="21"/>
                <w:szCs w:val="24"/>
              </w:rPr>
            </w:pPr>
            <w:r>
              <w:rPr>
                <w:rFonts w:hint="eastAsia" w:ascii="仿宋_GB2312" w:hAnsi="宋体"/>
                <w:sz w:val="21"/>
                <w:szCs w:val="24"/>
              </w:rPr>
              <w:t>基本称职票数</w:t>
            </w:r>
          </w:p>
        </w:tc>
        <w:tc>
          <w:tcPr>
            <w:tcW w:w="1581" w:type="dxa"/>
            <w:tcBorders>
              <w:top w:val="single" w:color="000000" w:sz="2" w:space="0"/>
              <w:left w:val="single" w:color="auto" w:sz="4" w:space="0"/>
              <w:bottom w:val="single" w:color="auto" w:sz="4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仿宋_GB2312" w:hAnsi="宋体"/>
                <w:sz w:val="21"/>
                <w:szCs w:val="24"/>
              </w:rPr>
            </w:pPr>
            <w:r>
              <w:rPr>
                <w:rFonts w:hint="eastAsia" w:ascii="仿宋_GB2312" w:hAnsi="宋体"/>
                <w:sz w:val="21"/>
                <w:szCs w:val="24"/>
              </w:rPr>
              <w:t>不称职票数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5" w:hRule="atLeast"/>
        </w:trPr>
        <w:tc>
          <w:tcPr>
            <w:tcW w:w="1087" w:type="dxa"/>
            <w:vMerge w:val="continue"/>
            <w:tcBorders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b/>
                <w:sz w:val="28"/>
              </w:rPr>
            </w:pPr>
          </w:p>
        </w:tc>
        <w:tc>
          <w:tcPr>
            <w:tcW w:w="158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4"/>
              </w:rPr>
            </w:pPr>
          </w:p>
        </w:tc>
        <w:tc>
          <w:tcPr>
            <w:tcW w:w="15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4"/>
              </w:rPr>
            </w:pPr>
          </w:p>
        </w:tc>
        <w:tc>
          <w:tcPr>
            <w:tcW w:w="1580" w:type="dxa"/>
            <w:gridSpan w:val="3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4"/>
              </w:rPr>
            </w:pPr>
          </w:p>
        </w:tc>
        <w:tc>
          <w:tcPr>
            <w:tcW w:w="1580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4"/>
              </w:rPr>
            </w:pPr>
          </w:p>
        </w:tc>
        <w:tc>
          <w:tcPr>
            <w:tcW w:w="1581" w:type="dxa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ascii="宋体" w:hAnsi="宋体" w:eastAsia="宋体"/>
                <w:sz w:val="21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3770" w:hRule="atLeast"/>
        </w:trPr>
        <w:tc>
          <w:tcPr>
            <w:tcW w:w="1087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4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党委（部门）确定考核等次</w:t>
            </w:r>
          </w:p>
        </w:tc>
        <w:tc>
          <w:tcPr>
            <w:tcW w:w="7901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ind w:firstLine="3078" w:firstLineChars="1350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盖  章：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355" w:hRule="atLeast"/>
        </w:trPr>
        <w:tc>
          <w:tcPr>
            <w:tcW w:w="1087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个人</w:t>
            </w:r>
          </w:p>
          <w:p>
            <w:pPr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意见</w:t>
            </w:r>
          </w:p>
        </w:tc>
        <w:tc>
          <w:tcPr>
            <w:tcW w:w="7901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snapToGrid w:val="0"/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440" w:lineRule="exact"/>
              <w:ind w:firstLine="2964" w:firstLineChars="130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个人签名：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2882" w:hRule="atLeast"/>
        </w:trPr>
        <w:tc>
          <w:tcPr>
            <w:tcW w:w="1087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420" w:lineRule="exact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校党委组织部审批</w:t>
            </w:r>
          </w:p>
          <w:p>
            <w:pPr>
              <w:spacing w:line="420" w:lineRule="exact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意见</w:t>
            </w:r>
          </w:p>
        </w:tc>
        <w:tc>
          <w:tcPr>
            <w:tcW w:w="7901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snapToGrid w:val="0"/>
              <w:spacing w:line="277" w:lineRule="atLeast"/>
              <w:ind w:firstLine="3990" w:firstLineChars="17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ind w:firstLine="3990" w:firstLineChars="17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ind w:firstLine="3990" w:firstLineChars="17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ind w:firstLine="3990" w:firstLineChars="17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ind w:firstLine="3990" w:firstLineChars="1750"/>
              <w:rPr>
                <w:rFonts w:hint="eastAsia" w:ascii="宋体" w:hAnsi="宋体"/>
                <w:sz w:val="24"/>
                <w:szCs w:val="24"/>
              </w:rPr>
            </w:pPr>
          </w:p>
          <w:p>
            <w:pPr>
              <w:snapToGrid w:val="0"/>
              <w:spacing w:line="277" w:lineRule="atLeast"/>
              <w:ind w:firstLine="3078" w:firstLineChars="135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盖  章：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0" w:hRule="atLeast"/>
        </w:trPr>
        <w:tc>
          <w:tcPr>
            <w:tcW w:w="1087" w:type="dxa"/>
            <w:tcBorders>
              <w:top w:val="single" w:color="auto" w:sz="4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vAlign w:val="center"/>
          </w:tcPr>
          <w:p>
            <w:pPr>
              <w:spacing w:line="400" w:lineRule="exact"/>
              <w:jc w:val="center"/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备</w:t>
            </w:r>
          </w:p>
          <w:p>
            <w:pPr>
              <w:spacing w:line="4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注</w:t>
            </w:r>
          </w:p>
        </w:tc>
        <w:tc>
          <w:tcPr>
            <w:tcW w:w="7901" w:type="dxa"/>
            <w:gridSpan w:val="11"/>
            <w:tcBorders>
              <w:top w:val="single" w:color="auto" w:sz="4" w:space="0"/>
              <w:left w:val="single" w:color="auto" w:sz="4" w:space="0"/>
              <w:bottom w:val="single" w:color="000000" w:sz="2" w:space="0"/>
              <w:right w:val="single" w:color="000000" w:sz="2" w:space="0"/>
            </w:tcBorders>
            <w:vAlign w:val="top"/>
          </w:tcPr>
          <w:p>
            <w:pPr>
              <w:jc w:val="left"/>
              <w:rPr>
                <w:rFonts w:ascii="宋体" w:hAnsi="宋体"/>
                <w:sz w:val="21"/>
                <w:szCs w:val="24"/>
              </w:rPr>
            </w:pPr>
          </w:p>
        </w:tc>
      </w:tr>
    </w:tbl>
    <w:p>
      <w:pPr>
        <w:rPr>
          <w:rFonts w:hint="eastAsia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注：此表双面打印1份。</w:t>
      </w: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  <w:t>附件6</w:t>
      </w:r>
    </w:p>
    <w:tbl>
      <w:tblPr>
        <w:tblStyle w:val="11"/>
        <w:tblW w:w="87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8"/>
        <w:gridCol w:w="2188"/>
        <w:gridCol w:w="891"/>
        <w:gridCol w:w="1377"/>
        <w:gridCol w:w="1357"/>
        <w:gridCol w:w="149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8759" w:type="dxa"/>
            <w:gridSpan w:val="6"/>
            <w:tcBorders>
              <w:bottom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2017年履职考核优秀名额分配及分组情况表(医编)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0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合并或独立考核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部门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医编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人数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优秀名额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考核负责人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0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院部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吴新华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00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党政办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皋勇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人事科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蔡梅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工会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纪委办监审科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投诉管理办公室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84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医务部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刘进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病案室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医保与新农合办公室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医护质量管理科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骨密度室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财务科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杨丽芳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收费室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绩效办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预防保健科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陈其仙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感染管理科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护理部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滇西司法鉴定中心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研培科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杨治宏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教学科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学生科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学生党总支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医学模拟实训中心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设备科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张跃生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营养科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供应室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后勤保障部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基建科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陈应华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信息科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张永兵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保卫科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安全监察科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车队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谢云贵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血液肿瘤科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李永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超声科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刘蜻蜻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创伤骨科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尹坤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病理科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潘云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ICU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赵永茂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产科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史纪芳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儿科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丁传刚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耳鼻喉科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郭清华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口腔颌面外科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放射科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19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19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杜伟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4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妇科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张静华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功能科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高云光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核医学科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输血科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关节外科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孙朝军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24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呼吸内科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焦建明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感染科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急诊重症中心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耿正祥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脊柱外科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杨开舜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检验科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15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忽胜和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口腔分诊二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刘建国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口腔分诊三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口腔分诊一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口腔科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医学美容科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卫生科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门诊部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20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赵润明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男科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内窥镜诊疗中心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泌尿二科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杨银桂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泌尿一科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肖芝松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内分泌科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10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孙曙光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皮肤科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中医科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康复医学科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普外二科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杨继武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普外一科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谭云波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神经内科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赵红念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神经外科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陈灿中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烧伤整形科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肾脏风湿免疫科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何敏华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生殖医学科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张若鹏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手术麻醉科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28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28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范智东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消化内科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杨理伟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心血管内科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</w:t>
            </w:r>
          </w:p>
        </w:tc>
        <w:tc>
          <w:tcPr>
            <w:tcW w:w="13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49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吴新华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老年病及特需病科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6</w:t>
            </w:r>
          </w:p>
        </w:tc>
        <w:tc>
          <w:tcPr>
            <w:tcW w:w="13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3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49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胸心外科 小儿外科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11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眼科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17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李才锐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药剂科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30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韩志云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轮转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18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18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赵建勤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</w:trPr>
        <w:tc>
          <w:tcPr>
            <w:tcW w:w="14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1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总计</w:t>
            </w:r>
          </w:p>
        </w:tc>
        <w:tc>
          <w:tcPr>
            <w:tcW w:w="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576</w:t>
            </w:r>
          </w:p>
        </w:tc>
        <w:tc>
          <w:tcPr>
            <w:tcW w:w="13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576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87</w:t>
            </w:r>
          </w:p>
        </w:tc>
        <w:tc>
          <w:tcPr>
            <w:tcW w:w="14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</w:tbl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tbl>
      <w:tblPr>
        <w:tblStyle w:val="11"/>
        <w:tblW w:w="87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2"/>
        <w:gridCol w:w="2059"/>
        <w:gridCol w:w="1683"/>
        <w:gridCol w:w="827"/>
        <w:gridCol w:w="240"/>
        <w:gridCol w:w="175"/>
        <w:gridCol w:w="425"/>
        <w:gridCol w:w="1067"/>
        <w:gridCol w:w="12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8759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2017年度职工履职考核优秀指标划分（教编）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考核单元</w:t>
            </w:r>
          </w:p>
        </w:tc>
        <w:tc>
          <w:tcPr>
            <w:tcW w:w="2059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教研室</w:t>
            </w:r>
          </w:p>
        </w:tc>
        <w:tc>
          <w:tcPr>
            <w:tcW w:w="1683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部门</w:t>
            </w:r>
          </w:p>
        </w:tc>
        <w:tc>
          <w:tcPr>
            <w:tcW w:w="1067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人数</w:t>
            </w:r>
          </w:p>
        </w:tc>
        <w:tc>
          <w:tcPr>
            <w:tcW w:w="600" w:type="dxa"/>
            <w:gridSpan w:val="2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总人数</w:t>
            </w:r>
          </w:p>
        </w:tc>
        <w:tc>
          <w:tcPr>
            <w:tcW w:w="1067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优秀名额</w:t>
            </w:r>
          </w:p>
        </w:tc>
        <w:tc>
          <w:tcPr>
            <w:tcW w:w="1291" w:type="dxa"/>
            <w:tcBorders>
              <w:top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考核负责人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59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院部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</w:t>
            </w:r>
          </w:p>
        </w:tc>
        <w:tc>
          <w:tcPr>
            <w:tcW w:w="60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5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291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鲁黎虹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4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第一单元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研培科1人、医学模拟实训中心1人、科教科1人、教学科2人、学生党总支1人、团委1人、学生科4人，卫生科1人，共计12人，优秀名额2名，考核负责人赵建勤。</w:t>
            </w: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研培科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赵建勤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58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医学模拟实训中心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科教科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4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教学科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学生党总支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团委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学生科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卫生科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8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第二单元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内科学教研室14人，共计14人，优秀名额2名，考核负责人李利华。</w:t>
            </w: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老年病及特需病科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14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李利华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内分泌科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8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肾脏风湿免疫科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消化内科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血液肿瘤科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呼吸内科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6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心血管内科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功能科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第三单元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外科学教研室9人，急诊重症中心1人，门诊部1人，读博1人，共计12人，优秀名额2名，考核负责人杨继武。</w:t>
            </w: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普外一科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12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杨继武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普外二科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烧伤整形科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胸心外科 小儿外科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脊柱外科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神经外科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创伤骨科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急诊重症中心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门诊部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外科学实验室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第四单元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妇产科学教研室3人、儿科学教研室2人、耳鼻喉科学教研室1人、眼科学教研室1人、口腔科学教研室2人、传染病学教研室3人、神经精神病学教研室4人，共计16人，优秀名额2名，考核负责人焦建明。</w:t>
            </w: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妇科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16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焦建明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产科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儿科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耳鼻喉科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眼科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口腔科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04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感染科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0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神经内科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第五单元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医学美容学教研室5人、中医学教研室2人，共计7人，优秀名额1名，考核负责人陈丽华。</w:t>
            </w: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医学美容科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陈丽华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30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中医科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第六单元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检验诊断学教研室2人、皮肤性病学教研室5人，共计7人，优秀名额：1人。考核负责人黄玲。     </w:t>
            </w: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检验科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425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黄玲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51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皮肤科</w:t>
            </w:r>
          </w:p>
        </w:tc>
        <w:tc>
          <w:tcPr>
            <w:tcW w:w="415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0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病案室</w:t>
            </w:r>
          </w:p>
        </w:tc>
        <w:tc>
          <w:tcPr>
            <w:tcW w:w="1242" w:type="dxa"/>
            <w:gridSpan w:val="3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425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第七单元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法医学教研室7人，优秀名额1名，考核负责人潘云。</w:t>
            </w: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滇西司法鉴定中心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dxa"/>
            <w:gridSpan w:val="2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7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潘云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病理科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基因检测中心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第八单元</w:t>
            </w:r>
          </w:p>
        </w:tc>
        <w:tc>
          <w:tcPr>
            <w:tcW w:w="2059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 xml:space="preserve">  放射诊断学5人、超声诊断学教研室3人、卫生科1人共计9人，优秀名额1名，考核负责人杜伟。</w:t>
            </w: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放射科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600" w:type="dxa"/>
            <w:gridSpan w:val="2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9</w:t>
            </w:r>
          </w:p>
        </w:tc>
        <w:tc>
          <w:tcPr>
            <w:tcW w:w="1067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</w:t>
            </w:r>
          </w:p>
        </w:tc>
        <w:tc>
          <w:tcPr>
            <w:tcW w:w="1291" w:type="dxa"/>
            <w:vMerge w:val="restart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杜伟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992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059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超声科</w:t>
            </w: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600" w:type="dxa"/>
            <w:gridSpan w:val="2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1067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2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992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总人数</w:t>
            </w:r>
          </w:p>
        </w:tc>
        <w:tc>
          <w:tcPr>
            <w:tcW w:w="2059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3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b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1067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</w:t>
            </w:r>
          </w:p>
        </w:tc>
        <w:tc>
          <w:tcPr>
            <w:tcW w:w="600" w:type="dxa"/>
            <w:gridSpan w:val="2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89</w:t>
            </w:r>
          </w:p>
        </w:tc>
        <w:tc>
          <w:tcPr>
            <w:tcW w:w="106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13</w:t>
            </w:r>
          </w:p>
        </w:tc>
        <w:tc>
          <w:tcPr>
            <w:tcW w:w="1291" w:type="dxa"/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8759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不含丁跃明、谭云波、吴滇、张玉琳、杨晓蓉、施吉娟、秦利强、蒋丽珠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55" w:hRule="atLeast"/>
        </w:trPr>
        <w:tc>
          <w:tcPr>
            <w:tcW w:w="8759" w:type="dxa"/>
            <w:gridSpan w:val="9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注：保留待遇的处级干部由组织部统一组织考核，专兼职辅导员由学生处统一组织考核，优秀指标考核时单独计算，不含在此优秀指标中。</w:t>
            </w:r>
          </w:p>
        </w:tc>
      </w:tr>
    </w:tbl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tbl>
      <w:tblPr>
        <w:tblStyle w:val="11"/>
        <w:tblW w:w="875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5"/>
        <w:gridCol w:w="2097"/>
        <w:gridCol w:w="1195"/>
        <w:gridCol w:w="1160"/>
        <w:gridCol w:w="859"/>
        <w:gridCol w:w="172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8759" w:type="dxa"/>
            <w:gridSpan w:val="6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_GB2312" w:hAnsi="宋体" w:eastAsia="仿宋_GB2312" w:cs="仿宋_GB2312"/>
                <w:b/>
                <w:i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i w:val="0"/>
                <w:color w:val="000000"/>
                <w:kern w:val="0"/>
                <w:sz w:val="40"/>
                <w:szCs w:val="40"/>
                <w:u w:val="none"/>
                <w:lang w:val="en-US" w:eastAsia="zh-CN" w:bidi="ar"/>
              </w:rPr>
              <w:t>2017年履职考核优秀名额分配及分组情况表(非编)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7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合并或独立考核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部门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编外合同制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总人数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优秀名额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考核负责人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党政办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皋勇帮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人事科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医务部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护理部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病案室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医保与新农合办公室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信息科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感染管理科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滇西司法鉴定中心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收费室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杨丽芳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研培科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赵建勤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科教科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教学科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设备科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供应室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蒋玲华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后勤保障部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基建科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车队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血液肿瘤科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李永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萍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超声科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刘蜻蜻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创伤骨科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尹坤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ICU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赵永茂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产科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史纪芳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儿科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丁传刚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耳鼻喉科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郭清华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放射科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杜伟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妇科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张静华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功能科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高云光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核医学科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病理科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输血科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基因检测中心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关节外科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孙朝军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呼吸内科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何连福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感染科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焦建明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急诊重症中心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耿正祥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脊柱外科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杨开舜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检验科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忽胜和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口腔分诊二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庄杰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口腔分诊一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口腔科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医学美容科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卫生科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门诊部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赵润明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内窥镜诊疗中心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泌尿二科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杨银桂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泌尿一科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肖芝松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内分泌科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孙曙光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皮肤科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85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王敏华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中医科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康复医学科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普外二科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杨继</w:t>
            </w:r>
            <w:r>
              <w:rPr>
                <w:rFonts w:hint="eastAsia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普外一科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谭云波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神经内科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赵红念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神经外科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85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陈灿中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烧伤整形科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许晓光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肾脏风湿免疫科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何敏华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手术麻醉科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范智东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消化内科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杨理伟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心血管内科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8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吴新华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老年病及特需病科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1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胸心外科 小儿外科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合并考核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眼科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1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8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李才锐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生殖医学科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1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2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独立考核</w:t>
            </w: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药剂科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16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8"/>
                <w:szCs w:val="28"/>
                <w:u w:val="none"/>
                <w:lang w:val="en-US" w:eastAsia="zh-CN" w:bidi="ar"/>
              </w:rPr>
              <w:t>韩志云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5" w:hRule="atLeast"/>
        </w:trPr>
        <w:tc>
          <w:tcPr>
            <w:tcW w:w="17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2097" w:type="dxa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总计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699</w:t>
            </w:r>
          </w:p>
        </w:tc>
        <w:tc>
          <w:tcPr>
            <w:tcW w:w="1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699</w:t>
            </w:r>
          </w:p>
        </w:tc>
        <w:tc>
          <w:tcPr>
            <w:tcW w:w="8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仿宋_GB2312" w:hAnsi="宋体" w:eastAsia="仿宋_GB2312" w:cs="仿宋_GB2312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103</w:t>
            </w:r>
          </w:p>
        </w:tc>
        <w:tc>
          <w:tcPr>
            <w:tcW w:w="17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仿宋_GB2312" w:hAnsi="宋体" w:eastAsia="仿宋_GB2312" w:cs="仿宋_GB2312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spacing w:line="600" w:lineRule="exact"/>
        <w:rPr>
          <w:rFonts w:hint="eastAsia" w:ascii="方正黑体_GBK" w:hAnsi="方正黑体_GBK" w:eastAsia="方正黑体_GBK" w:cs="方正黑体_GBK"/>
          <w:color w:val="FF0000"/>
          <w:sz w:val="32"/>
          <w:szCs w:val="32"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1418" w:right="1588" w:bottom="1985" w:left="1588" w:header="851" w:footer="1814" w:gutter="0"/>
      <w:pgNumType w:fmt="numberInDash"/>
      <w:cols w:space="720" w:num="1"/>
      <w:docGrid w:type="linesAndChars" w:linePitch="312" w:charSpace="-247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标宋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outside" w:y="1"/>
      <w:ind w:left="210" w:leftChars="100" w:right="210" w:rightChars="100"/>
      <w:rPr>
        <w:rStyle w:val="10"/>
        <w:rFonts w:ascii="方正仿宋简体" w:eastAsia="方正仿宋简体"/>
        <w:sz w:val="28"/>
        <w:szCs w:val="28"/>
      </w:rPr>
    </w:pPr>
    <w:r>
      <w:rPr>
        <w:rFonts w:hint="eastAsia" w:ascii="方正仿宋简体" w:eastAsia="方正仿宋简体"/>
        <w:sz w:val="28"/>
        <w:szCs w:val="28"/>
      </w:rPr>
      <w:fldChar w:fldCharType="begin"/>
    </w:r>
    <w:r>
      <w:rPr>
        <w:rStyle w:val="10"/>
        <w:rFonts w:hint="eastAsia" w:ascii="方正仿宋简体" w:eastAsia="方正仿宋简体"/>
        <w:sz w:val="28"/>
        <w:szCs w:val="28"/>
      </w:rPr>
      <w:instrText xml:space="preserve">PAGE  </w:instrText>
    </w:r>
    <w:r>
      <w:rPr>
        <w:rFonts w:hint="eastAsia" w:ascii="方正仿宋简体" w:eastAsia="方正仿宋简体"/>
        <w:sz w:val="28"/>
        <w:szCs w:val="28"/>
      </w:rPr>
      <w:fldChar w:fldCharType="separate"/>
    </w:r>
    <w:r>
      <w:rPr>
        <w:rStyle w:val="10"/>
        <w:rFonts w:ascii="方正仿宋简体" w:eastAsia="方正仿宋简体"/>
        <w:sz w:val="28"/>
        <w:szCs w:val="28"/>
      </w:rPr>
      <w:t>- 2 -</w:t>
    </w:r>
    <w:r>
      <w:rPr>
        <w:rFonts w:hint="eastAsia" w:ascii="方正仿宋简体" w:eastAsia="方正仿宋简体"/>
        <w:sz w:val="28"/>
        <w:szCs w:val="28"/>
      </w:rPr>
      <w:fldChar w:fldCharType="end"/>
    </w:r>
  </w:p>
  <w:p>
    <w:pPr>
      <w:pStyle w:val="6"/>
      <w:ind w:right="360"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wrap="around" w:vAnchor="text" w:hAnchor="margin" w:xAlign="outside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end"/>
    </w:r>
  </w:p>
  <w:p>
    <w:pPr>
      <w:pStyle w:val="6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A0F0D"/>
    <w:rsid w:val="00025E89"/>
    <w:rsid w:val="000268E5"/>
    <w:rsid w:val="00043BF6"/>
    <w:rsid w:val="00115454"/>
    <w:rsid w:val="00153175"/>
    <w:rsid w:val="001D50FC"/>
    <w:rsid w:val="001D76A2"/>
    <w:rsid w:val="00231D22"/>
    <w:rsid w:val="002F21AB"/>
    <w:rsid w:val="0033658C"/>
    <w:rsid w:val="00364D6E"/>
    <w:rsid w:val="00385561"/>
    <w:rsid w:val="00514B4B"/>
    <w:rsid w:val="005F3EFF"/>
    <w:rsid w:val="006927E2"/>
    <w:rsid w:val="006D77F6"/>
    <w:rsid w:val="00765795"/>
    <w:rsid w:val="007F3A00"/>
    <w:rsid w:val="008764D7"/>
    <w:rsid w:val="008B09B9"/>
    <w:rsid w:val="008C4620"/>
    <w:rsid w:val="009427B1"/>
    <w:rsid w:val="009A20E8"/>
    <w:rsid w:val="009D1CA5"/>
    <w:rsid w:val="00A11AFE"/>
    <w:rsid w:val="00A94A43"/>
    <w:rsid w:val="00AD2C5E"/>
    <w:rsid w:val="00AF77BD"/>
    <w:rsid w:val="00B030EA"/>
    <w:rsid w:val="00B23D73"/>
    <w:rsid w:val="00BC3999"/>
    <w:rsid w:val="00C629EB"/>
    <w:rsid w:val="00CA0F0D"/>
    <w:rsid w:val="00D55DAE"/>
    <w:rsid w:val="00D779EA"/>
    <w:rsid w:val="00E41177"/>
    <w:rsid w:val="00F76EF7"/>
    <w:rsid w:val="04EB6649"/>
    <w:rsid w:val="075F4F73"/>
    <w:rsid w:val="250C5E36"/>
    <w:rsid w:val="2AC35C86"/>
    <w:rsid w:val="2D4924BC"/>
    <w:rsid w:val="2DFB41CE"/>
    <w:rsid w:val="2E2337B2"/>
    <w:rsid w:val="31DB1A17"/>
    <w:rsid w:val="3D790ACB"/>
    <w:rsid w:val="3E840A81"/>
    <w:rsid w:val="4166520C"/>
    <w:rsid w:val="41CF688F"/>
    <w:rsid w:val="43D457A8"/>
    <w:rsid w:val="441D2C72"/>
    <w:rsid w:val="47EC5D0F"/>
    <w:rsid w:val="487F0006"/>
    <w:rsid w:val="4D1D4949"/>
    <w:rsid w:val="4F331B04"/>
    <w:rsid w:val="530132B2"/>
    <w:rsid w:val="537B41EC"/>
    <w:rsid w:val="53E45C81"/>
    <w:rsid w:val="55052160"/>
    <w:rsid w:val="5A122192"/>
    <w:rsid w:val="5AB66476"/>
    <w:rsid w:val="636B3748"/>
    <w:rsid w:val="65A64A1A"/>
    <w:rsid w:val="66897320"/>
    <w:rsid w:val="674261CE"/>
    <w:rsid w:val="6E4B7819"/>
    <w:rsid w:val="6FA9795C"/>
    <w:rsid w:val="73DF47D7"/>
    <w:rsid w:val="76726629"/>
    <w:rsid w:val="79AA6B2A"/>
    <w:rsid w:val="7C255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qFormat="1"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uiPriority w:val="1"/>
  </w:style>
  <w:style w:type="table" w:default="1" w:styleId="11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spacing w:line="600" w:lineRule="exact"/>
      <w:ind w:left="618" w:firstLine="616" w:firstLineChars="200"/>
    </w:pPr>
    <w:rPr>
      <w:rFonts w:ascii="仿宋_GB2312" w:eastAsia="仿宋_GB2312"/>
      <w:sz w:val="32"/>
      <w:szCs w:val="32"/>
    </w:rPr>
  </w:style>
  <w:style w:type="paragraph" w:styleId="3">
    <w:name w:val="Plain Text"/>
    <w:basedOn w:val="1"/>
    <w:uiPriority w:val="0"/>
    <w:rPr>
      <w:rFonts w:hint="eastAsia" w:ascii="宋体" w:hAnsi="Courier New" w:eastAsia="宋体" w:cs="Courier New"/>
      <w:sz w:val="21"/>
      <w:szCs w:val="21"/>
    </w:rPr>
  </w:style>
  <w:style w:type="paragraph" w:styleId="4">
    <w:name w:val="Date"/>
    <w:basedOn w:val="1"/>
    <w:next w:val="1"/>
    <w:semiHidden/>
    <w:qFormat/>
    <w:uiPriority w:val="0"/>
    <w:pPr>
      <w:ind w:left="100" w:leftChars="2500"/>
    </w:pPr>
    <w:rPr>
      <w:rFonts w:ascii="仿宋_GB2312" w:eastAsia="仿宋_GB2312"/>
      <w:sz w:val="30"/>
    </w:rPr>
  </w:style>
  <w:style w:type="paragraph" w:styleId="5">
    <w:name w:val="Body Text Indent 2"/>
    <w:basedOn w:val="1"/>
    <w:semiHidden/>
    <w:qFormat/>
    <w:uiPriority w:val="0"/>
    <w:pPr>
      <w:ind w:left="1119" w:leftChars="133" w:hanging="840" w:hangingChars="420"/>
    </w:pPr>
    <w:rPr>
      <w:sz w:val="2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Indent 3"/>
    <w:basedOn w:val="1"/>
    <w:qFormat/>
    <w:uiPriority w:val="0"/>
    <w:pPr>
      <w:ind w:firstLine="600" w:firstLineChars="200"/>
    </w:pPr>
    <w:rPr>
      <w:rFonts w:ascii="宋体" w:hAnsi="宋体"/>
      <w:sz w:val="30"/>
    </w:rPr>
  </w:style>
  <w:style w:type="character" w:styleId="10">
    <w:name w:val="page number"/>
    <w:basedOn w:val="9"/>
    <w:qFormat/>
    <w:uiPriority w:val="0"/>
  </w:style>
  <w:style w:type="character" w:customStyle="1" w:styleId="12">
    <w:name w:val="页眉 Char"/>
    <w:basedOn w:val="9"/>
    <w:link w:val="7"/>
    <w:qFormat/>
    <w:uiPriority w:val="0"/>
    <w:rPr>
      <w:kern w:val="2"/>
      <w:sz w:val="18"/>
      <w:szCs w:val="18"/>
    </w:rPr>
  </w:style>
  <w:style w:type="paragraph" w:customStyle="1" w:styleId="13">
    <w:name w:val="文章副标题"/>
    <w:basedOn w:val="1"/>
    <w:next w:val="1"/>
    <w:uiPriority w:val="0"/>
    <w:pPr>
      <w:widowControl/>
      <w:spacing w:before="187" w:after="175" w:line="374" w:lineRule="atLeast"/>
      <w:jc w:val="center"/>
      <w:textAlignment w:val="baseline"/>
    </w:pPr>
    <w:rPr>
      <w:rFonts w:eastAsia="宋体"/>
      <w:color w:val="000000"/>
      <w:kern w:val="0"/>
      <w:sz w:val="36"/>
      <w:szCs w:val="20"/>
      <w:u w:val="none" w:color="000000"/>
    </w:rPr>
  </w:style>
  <w:style w:type="paragraph" w:customStyle="1" w:styleId="14">
    <w:name w:val="节标题"/>
    <w:basedOn w:val="1"/>
    <w:next w:val="1"/>
    <w:uiPriority w:val="0"/>
    <w:pPr>
      <w:widowControl/>
      <w:spacing w:line="578" w:lineRule="atLeast"/>
      <w:jc w:val="center"/>
      <w:textAlignment w:val="baseline"/>
    </w:pPr>
    <w:rPr>
      <w:rFonts w:eastAsia="宋体"/>
      <w:color w:val="000000"/>
      <w:kern w:val="0"/>
      <w:sz w:val="28"/>
      <w:szCs w:val="20"/>
      <w:u w:val="none" w:color="00000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1</Pages>
  <Words>77</Words>
  <Characters>444</Characters>
  <Lines>3</Lines>
  <Paragraphs>1</Paragraphs>
  <ScaleCrop>false</ScaleCrop>
  <LinksUpToDate>false</LinksUpToDate>
  <CharactersWithSpaces>520</CharactersWithSpaces>
  <Application>WPS Office_10.1.0.7022_F1E327BC-269C-435d-A152-05C5408002CA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2017-10-20T03:44:00Z</dcterms:created>
  <dc:creator>雨林木风</dc:creator>
  <cp:lastModifiedBy>Administrator</cp:lastModifiedBy>
  <cp:lastPrinted>2018-01-04T01:02:11Z</cp:lastPrinted>
  <dcterms:modified xsi:type="dcterms:W3CDTF">2018-01-04T01:40:59Z</dcterms:modified>
  <dc:title>大院附发〔2012〕  号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