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D74" w:rsidRDefault="003025DC" w:rsidP="00DC26F7">
      <w:pPr>
        <w:spacing w:beforeLines="600" w:afterLines="100"/>
        <w:jc w:val="center"/>
        <w:rPr>
          <w:rFonts w:ascii="方正仿宋简体" w:eastAsia="方正仿宋简体" w:hAnsi="方正仿宋简体" w:cs="方正仿宋简体"/>
          <w:b/>
          <w:spacing w:val="-92"/>
          <w:sz w:val="32"/>
          <w:szCs w:val="32"/>
        </w:rPr>
      </w:pPr>
      <w:r>
        <w:rPr>
          <w:rFonts w:ascii="方正仿宋简体" w:eastAsia="方正仿宋简体" w:hAnsi="方正仿宋简体" w:cs="方正仿宋简体"/>
          <w:b/>
          <w:spacing w:val="-92"/>
          <w:sz w:val="32"/>
          <w:szCs w:val="32"/>
        </w:rPr>
        <w:t xml:space="preserve"> </w:t>
      </w:r>
    </w:p>
    <w:p w:rsidR="00FF2D74" w:rsidRDefault="00FF2D74" w:rsidP="00DC26F7">
      <w:pPr>
        <w:spacing w:afterLines="100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FF2D74" w:rsidRDefault="003025DC">
      <w:pPr>
        <w:spacing w:line="56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〔</w:t>
      </w:r>
      <w:r>
        <w:rPr>
          <w:rFonts w:ascii="方正仿宋简体" w:eastAsia="方正仿宋简体" w:hAnsi="方正仿宋简体" w:cs="方正仿宋简体"/>
          <w:sz w:val="32"/>
          <w:szCs w:val="32"/>
        </w:rPr>
        <w:t>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8〕2号</w:t>
      </w:r>
    </w:p>
    <w:p w:rsidR="00FF2D74" w:rsidRDefault="00FF2D74">
      <w:pPr>
        <w:spacing w:line="24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FF2D74" w:rsidRDefault="003025DC">
      <w:pPr>
        <w:spacing w:line="560" w:lineRule="exact"/>
        <w:jc w:val="center"/>
        <w:outlineLvl w:val="0"/>
        <w:rPr>
          <w:rFonts w:ascii="方正仿宋简体" w:eastAsia="方正仿宋简体" w:hAnsi="方正仿宋简体" w:cs="方正仿宋简体"/>
          <w:b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 xml:space="preserve">大理大学第一附属医院院长办公室　</w:t>
      </w:r>
      <w:r>
        <w:rPr>
          <w:rFonts w:ascii="方正仿宋简体" w:eastAsia="方正仿宋简体" w:hAnsi="方正仿宋简体" w:cs="方正仿宋简体"/>
          <w:sz w:val="32"/>
          <w:szCs w:val="32"/>
        </w:rPr>
        <w:t xml:space="preserve">    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8年1月25日</w:t>
      </w:r>
    </w:p>
    <w:p w:rsidR="00FF2D74" w:rsidRDefault="00FF2D74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F2D74" w:rsidRDefault="00FF2D74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F2D74" w:rsidRDefault="003025DC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2018年第一次党政联席会会议纪要</w:t>
      </w:r>
    </w:p>
    <w:p w:rsidR="00FF2D74" w:rsidRDefault="00FF2D74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1月23日，吴新华院长在医技楼七楼会议室主持召开2018年第一次党政联席会议，研究门诊楼1号电梯招标采购新增项目费用事宜等16个议题。现将会议议定事项纪要如下：</w:t>
      </w:r>
    </w:p>
    <w:p w:rsidR="00FF2D74" w:rsidRPr="00DC26F7" w:rsidRDefault="00DC26F7" w:rsidP="00DC26F7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一、</w:t>
      </w:r>
      <w:r w:rsidR="003025DC" w:rsidRPr="00DC26F7">
        <w:rPr>
          <w:rFonts w:ascii="方正黑体_GBK" w:eastAsia="方正黑体_GBK" w:hAnsi="方正黑体_GBK" w:cs="方正黑体_GBK" w:hint="eastAsia"/>
          <w:sz w:val="32"/>
          <w:szCs w:val="32"/>
        </w:rPr>
        <w:t>研究门诊楼1号电梯招标采购新增项目费用事宜</w:t>
      </w:r>
    </w:p>
    <w:p w:rsidR="00FF2D74" w:rsidRDefault="003025DC">
      <w:pPr>
        <w:spacing w:line="600" w:lineRule="exact"/>
        <w:ind w:firstLine="66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基建科关于门诊楼1号电梯招标采购新增项目费用的汇报。会议决定，原则同意将新增项目费用一并纳入新电梯招标采购总预算中。会议要求，新增项目费用的测算由基建科牵头，设备科参与，纪委办监督，与招标采购代理商商洽完善原招标方案，尽快招标采购。</w:t>
      </w:r>
    </w:p>
    <w:p w:rsidR="00FF2D74" w:rsidRPr="00DC26F7" w:rsidRDefault="00DC26F7" w:rsidP="00DC26F7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二、</w:t>
      </w:r>
      <w:r w:rsidR="003025DC" w:rsidRPr="00DC26F7">
        <w:rPr>
          <w:rFonts w:ascii="方正黑体_GBK" w:eastAsia="方正黑体_GBK" w:hAnsi="方正黑体_GBK" w:cs="方正黑体_GBK" w:hint="eastAsia"/>
          <w:sz w:val="32"/>
          <w:szCs w:val="32"/>
        </w:rPr>
        <w:t>研究医院附一幢学员宿舍维修改造方案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lastRenderedPageBreak/>
        <w:t>会议听取了基建科关于医院附一幢学员宿舍维修改造方案的汇报。会议决定，重新做屋面防水、粉刷门窗墙、水电路局部改造，总预算价约40万元。会议要求，由基建科根据会议意见尽快按程序办理。</w:t>
      </w:r>
    </w:p>
    <w:p w:rsidR="00FF2D74" w:rsidRPr="00DC26F7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DC26F7">
        <w:rPr>
          <w:rFonts w:ascii="方正黑体_GBK" w:eastAsia="方正黑体_GBK" w:hAnsi="方正黑体_GBK" w:cs="方正黑体_GBK" w:hint="eastAsia"/>
          <w:sz w:val="32"/>
          <w:szCs w:val="32"/>
        </w:rPr>
        <w:t>三、研究科研综合楼增加污水预处理设备事宜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基建科关于拟在科研综合楼增加污水预处理设备的汇报。会议认为，在科研综合楼增加污水预处理设备，符合环评的要求和医院污水排放总体规划。会议决定，同意在科研综合楼增加污水预处理设备，总费用约13万元（含手动格栅、提升泵、臭氧消毒装置、水射器、循环泵、喷管、外排泵、系统控制柜、液位控制器、控制电缆、动力电缆、管材等），所增加的设备安装及其后续运营管理，由基建科牵头，纪委办监督，按程序依法依规与云南通洁环保成套设备工程有限公司签订协议。</w:t>
      </w:r>
    </w:p>
    <w:p w:rsidR="00FF2D74" w:rsidRPr="00DC26F7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DC26F7">
        <w:rPr>
          <w:rFonts w:ascii="方正黑体_GBK" w:eastAsia="方正黑体_GBK" w:hAnsi="方正黑体_GBK" w:cs="方正黑体_GBK" w:hint="eastAsia"/>
          <w:sz w:val="32"/>
          <w:szCs w:val="32"/>
        </w:rPr>
        <w:t>四、研究解决影响科研综合楼、肿瘤放疗综合楼建设项目竣工验收事宜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基建科关于解决影响科研综合楼、肿瘤放疗综合楼建设项目竣工验收事宜的汇报。会议决定，1．基因检测中心的装修暂缓，待和华大基因商定后再装修；2．楼内护士台柜、标识牌、办公家具、病床单元、窗帘等基本配置由后勤保障部征求使用科室意见建议后，形成购置方案报批采购。</w:t>
      </w:r>
    </w:p>
    <w:p w:rsidR="00FF2D74" w:rsidRPr="00DC26F7" w:rsidRDefault="00DC26F7" w:rsidP="00DC26F7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五、</w:t>
      </w:r>
      <w:r w:rsidR="003025DC" w:rsidRPr="00DC26F7">
        <w:rPr>
          <w:rFonts w:ascii="方正黑体_GBK" w:eastAsia="方正黑体_GBK" w:hAnsi="方正黑体_GBK" w:cs="方正黑体_GBK" w:hint="eastAsia"/>
          <w:sz w:val="32"/>
          <w:szCs w:val="32"/>
        </w:rPr>
        <w:t>研究ICU、肾脏内科等科室补充人员问题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会议听取了人事科关于ICU、肾脏内科等科室申请补充人员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lastRenderedPageBreak/>
        <w:t>的汇报。会议决定，原则同意ICU、肾脏内科和儿科三个科室各分批次逐步补充护理人员4人，关节外科补充护理人员2人，。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六、研究增加夜间服务队工资事宜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会议听取了人事科关于增加夜间服务队工资的汇报。会议决定，原则上同意按合同制工勤人员标准发放夜间服务队工资。</w:t>
      </w:r>
    </w:p>
    <w:p w:rsidR="00FF2D74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七、研究返聘人员待遇问题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会议听取人事科关于返聘人员待遇的汇报。会议决定，由人事科统一标准并征求返聘人员的意见建议后，修订完善《大理大学第一附属医院返聘人员管理规定》报批执行。</w:t>
      </w:r>
    </w:p>
    <w:p w:rsidR="00FF2D74" w:rsidRDefault="003025DC">
      <w:pPr>
        <w:numPr>
          <w:ilvl w:val="0"/>
          <w:numId w:val="3"/>
        </w:num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研究合并、新成立科室岗位职责事宜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会议听取了人事科关于合并、新成立科室岗位职责的汇报。会议决定，原则上同意人事科意见。会议要求，由人事科根据会议意见建议修改完善后报分管领导审批。</w:t>
      </w:r>
    </w:p>
    <w:p w:rsidR="00FF2D74" w:rsidRDefault="003025DC">
      <w:pPr>
        <w:numPr>
          <w:ilvl w:val="0"/>
          <w:numId w:val="3"/>
        </w:num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研究增加编内职工绩效事宜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会议听取了人事科关于增加编制内职工绩效事宜的汇报。会议决定，待3月份绩效调整结束后再议。</w:t>
      </w:r>
    </w:p>
    <w:p w:rsidR="00FF2D74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十、研究调整编制外合同制人员改革性补贴事宜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会议听取了人事科关于拟调整编制外合同制人员改革性补贴的汇报。会议决定，同意自2018年1月起，编制外合同制人员改革性补贴从原来的200元增至500元。</w:t>
      </w:r>
    </w:p>
    <w:p w:rsidR="00FF2D74" w:rsidRDefault="003025DC" w:rsidP="00C17330">
      <w:pPr>
        <w:spacing w:line="600" w:lineRule="exact"/>
        <w:ind w:leftChars="200" w:left="42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十一、审议发放2017年度医疗安全奖事宜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会议听取了医务部关于发放2017年度医疗安全奖的汇报。</w:t>
      </w:r>
    </w:p>
    <w:p w:rsidR="00FF2D74" w:rsidRDefault="003025DC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lastRenderedPageBreak/>
        <w:t>会议决定，同意按医务部的考核结果进行发放。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十二、研究给予vignesh sivakumar（维尼诗.思瓦）等四名学生违纪处分、给予vinoth Annamalai（维诺斯.安奈马莱）等两名留学生严重警告处分、给予临床医学院62名本科留学生处分事宜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会议听取了学生科有关情况汇报。会议决定，同意学生科对相应留学生、本科生的处理意见。会议要求，学生科按要求上报学校有关部门。</w:t>
      </w:r>
    </w:p>
    <w:p w:rsidR="00FF2D74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十三、研究新购一辆后勤保障微型车事宜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会议听取了后勤保障部关于新购一辆后勤保障微型车的汇报。会议决定，同意新购一辆后勤保障微型车，由党政办公室按程序向省卫计委上报购置请示。</w:t>
      </w:r>
    </w:p>
    <w:p w:rsidR="00FF2D74" w:rsidRDefault="003025DC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十四、研究医院停车场合同续签事宜</w:t>
      </w:r>
    </w:p>
    <w:p w:rsidR="00FF2D74" w:rsidRDefault="003025D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会议听取了后勤保障部关于医院停车场合同续签的汇报。会议决定，重新询价和议价后续签一年的合同，同时做好下一轮次重新招标的各项准备工作。</w:t>
      </w:r>
    </w:p>
    <w:p w:rsidR="00FF2D74" w:rsidRDefault="003025DC">
      <w:pPr>
        <w:spacing w:line="600" w:lineRule="exact"/>
        <w:ind w:leftChars="304" w:left="1598" w:hangingChars="300" w:hanging="960"/>
        <w:rPr>
          <w:rFonts w:ascii="方正楷体简体" w:eastAsia="方正楷体简体" w:hAnsi="方正楷体简体" w:cs="方正楷体简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出席：</w:t>
      </w:r>
      <w:r>
        <w:rPr>
          <w:rFonts w:ascii="楷体" w:eastAsia="楷体" w:hAnsi="楷体" w:cs="楷体" w:hint="eastAsia"/>
          <w:sz w:val="32"/>
          <w:szCs w:val="32"/>
        </w:rPr>
        <w:t>吴新华</w:t>
      </w:r>
      <w:r>
        <w:rPr>
          <w:rFonts w:ascii="楷体" w:eastAsia="楷体" w:hAnsi="楷体" w:cs="楷体"/>
          <w:sz w:val="32"/>
          <w:szCs w:val="32"/>
        </w:rPr>
        <w:t xml:space="preserve">   </w:t>
      </w:r>
      <w:r>
        <w:rPr>
          <w:rFonts w:ascii="楷体" w:eastAsia="楷体" w:hAnsi="楷体" w:cs="楷体" w:hint="eastAsia"/>
          <w:sz w:val="32"/>
          <w:szCs w:val="32"/>
        </w:rPr>
        <w:t>鲁黎虹</w:t>
      </w:r>
      <w:r>
        <w:rPr>
          <w:rFonts w:ascii="楷体" w:eastAsia="楷体" w:hAnsi="楷体" w:cs="楷体"/>
          <w:sz w:val="32"/>
          <w:szCs w:val="32"/>
        </w:rPr>
        <w:t xml:space="preserve"> 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李才锐</w:t>
      </w:r>
      <w:r>
        <w:rPr>
          <w:rFonts w:ascii="楷体" w:eastAsia="楷体" w:hAnsi="楷体" w:cs="楷体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吴学东  </w:t>
      </w:r>
      <w:r>
        <w:rPr>
          <w:rFonts w:ascii="楷体" w:eastAsia="楷体" w:hAnsi="楷体" w:cs="楷体" w:hint="eastAsia"/>
          <w:sz w:val="32"/>
          <w:szCs w:val="32"/>
        </w:rPr>
        <w:t>田昆仑</w:t>
      </w:r>
      <w:r>
        <w:rPr>
          <w:rFonts w:ascii="楷体" w:eastAsia="楷体" w:hAnsi="楷体" w:cs="楷体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</w:p>
    <w:p w:rsidR="00FF2D74" w:rsidRDefault="003025DC">
      <w:pPr>
        <w:spacing w:line="600" w:lineRule="exact"/>
        <w:ind w:leftChars="760" w:left="1596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杨丽芳   胡</w:t>
      </w:r>
      <w:r>
        <w:rPr>
          <w:rFonts w:ascii="楷体" w:eastAsia="楷体" w:hAnsi="楷体" w:cs="楷体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林</w:t>
      </w:r>
      <w:r>
        <w:rPr>
          <w:rFonts w:ascii="楷体" w:eastAsia="楷体" w:hAnsi="楷体" w:cs="楷体"/>
          <w:sz w:val="32"/>
          <w:szCs w:val="32"/>
        </w:rPr>
        <w:t xml:space="preserve"> 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张黎明</w:t>
      </w:r>
      <w:r>
        <w:rPr>
          <w:rFonts w:ascii="方正楷体简体" w:eastAsia="方正楷体简体" w:hAnsi="方正楷体简体" w:cs="方正楷体简体"/>
          <w:sz w:val="32"/>
          <w:szCs w:val="32"/>
        </w:rPr>
        <w:t xml:space="preserve">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张若鹏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刘  进</w:t>
      </w:r>
      <w:r>
        <w:rPr>
          <w:rFonts w:ascii="楷体" w:eastAsia="楷体" w:hAnsi="楷体" w:cs="楷体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</w:p>
    <w:p w:rsidR="00FF2D74" w:rsidRDefault="003025DC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杨  林</w:t>
      </w:r>
      <w:r>
        <w:rPr>
          <w:rFonts w:ascii="楷体" w:eastAsia="楷体" w:hAnsi="楷体" w:cs="楷体"/>
          <w:sz w:val="32"/>
          <w:szCs w:val="32"/>
        </w:rPr>
        <w:t xml:space="preserve"> </w:t>
      </w:r>
    </w:p>
    <w:p w:rsidR="00FF2D74" w:rsidRDefault="003025DC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列席：</w:t>
      </w:r>
      <w:r>
        <w:rPr>
          <w:rFonts w:ascii="楷体" w:eastAsia="楷体" w:hAnsi="楷体" w:cs="楷体" w:hint="eastAsia"/>
          <w:sz w:val="32"/>
          <w:szCs w:val="32"/>
        </w:rPr>
        <w:t xml:space="preserve">李俊丹   李继红   郭有赋  蔡  梅   赵  雷  </w:t>
      </w:r>
    </w:p>
    <w:p w:rsidR="00FF2D74" w:rsidRDefault="003025DC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 xml:space="preserve">张丽娟 </w:t>
      </w:r>
    </w:p>
    <w:p w:rsidR="00FF2D74" w:rsidRDefault="003025DC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记录：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赵晓曦</w:t>
      </w: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FF2D74" w:rsidRDefault="00FF2D74">
      <w:pPr>
        <w:spacing w:line="600" w:lineRule="exact"/>
        <w:rPr>
          <w:rFonts w:ascii="方正楷体简体" w:eastAsia="方正楷体简体" w:hAnsi="方正楷体简体" w:cs="方正楷体简体"/>
          <w:sz w:val="32"/>
          <w:szCs w:val="32"/>
        </w:rPr>
      </w:pPr>
      <w:bookmarkStart w:id="0" w:name="_GoBack"/>
      <w:bookmarkEnd w:id="0"/>
    </w:p>
    <w:p w:rsidR="00FF2D74" w:rsidRDefault="00FF2D74">
      <w:pPr>
        <w:spacing w:line="600" w:lineRule="exact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C17330" w:rsidRDefault="00737659" w:rsidP="00C17330">
      <w:pPr>
        <w:spacing w:line="520" w:lineRule="exact"/>
        <w:ind w:left="630" w:hangingChars="300" w:hanging="630"/>
        <w:rPr>
          <w:rFonts w:ascii="方正仿宋简体" w:eastAsia="方正仿宋简体" w:hAnsi="方正仿宋简体" w:cs="方正仿宋简体"/>
          <w:sz w:val="30"/>
          <w:szCs w:val="30"/>
        </w:rPr>
      </w:pPr>
      <w:r w:rsidRPr="00737659">
        <w:pict>
          <v:line id="直线 2" o:spid="_x0000_s1027" style="position:absolute;left:0;text-align:left;z-index:4" from="0,3pt" to="425.7pt,3pt"/>
        </w:pict>
      </w:r>
      <w:r w:rsidR="003025DC">
        <w:rPr>
          <w:rFonts w:ascii="方正仿宋简体" w:eastAsia="方正仿宋简体" w:hAnsi="方正仿宋简体" w:cs="方正仿宋简体"/>
          <w:sz w:val="30"/>
          <w:szCs w:val="30"/>
        </w:rPr>
        <w:t xml:space="preserve"> </w:t>
      </w:r>
      <w:r w:rsidR="003025DC">
        <w:rPr>
          <w:rFonts w:ascii="方正仿宋简体" w:eastAsia="方正仿宋简体" w:hAnsi="方正仿宋简体" w:cs="方正仿宋简体" w:hint="eastAsia"/>
          <w:sz w:val="30"/>
          <w:szCs w:val="30"/>
        </w:rPr>
        <w:t>发：人事科，基建科，纪委办，后勤保障部，医务部，护理部，</w:t>
      </w:r>
    </w:p>
    <w:p w:rsidR="00FF2D74" w:rsidRDefault="00C17330" w:rsidP="00C17330">
      <w:pPr>
        <w:spacing w:line="520" w:lineRule="exact"/>
        <w:ind w:left="900" w:hangingChars="300" w:hanging="900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 w:hint="eastAsia"/>
          <w:sz w:val="30"/>
          <w:szCs w:val="30"/>
        </w:rPr>
        <w:t xml:space="preserve">     </w:t>
      </w:r>
      <w:r w:rsidR="003025DC">
        <w:rPr>
          <w:rFonts w:ascii="方正仿宋简体" w:eastAsia="方正仿宋简体" w:hAnsi="方正仿宋简体" w:cs="方正仿宋简体" w:hint="eastAsia"/>
          <w:sz w:val="30"/>
          <w:szCs w:val="30"/>
        </w:rPr>
        <w:t>学生科。</w:t>
      </w:r>
    </w:p>
    <w:p w:rsidR="00FF2D74" w:rsidRDefault="00737659">
      <w:pPr>
        <w:spacing w:line="52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737659">
        <w:pict>
          <v:line id="直线 3" o:spid="_x0000_s1028" style="position:absolute;left:0;text-align:left;z-index:2" from="0,1.2pt" to="425.7pt,1.2pt"/>
        </w:pict>
      </w:r>
      <w:r w:rsidR="003025DC">
        <w:rPr>
          <w:rFonts w:ascii="方正仿宋简体" w:eastAsia="方正仿宋简体" w:hAnsi="方正仿宋简体" w:cs="方正仿宋简体"/>
          <w:bCs/>
          <w:sz w:val="30"/>
          <w:szCs w:val="30"/>
        </w:rPr>
        <w:t xml:space="preserve"> </w:t>
      </w:r>
      <w:r w:rsidR="003025DC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大理大学第一附属医院院长办公室</w:t>
      </w:r>
      <w:r w:rsidR="003025DC">
        <w:rPr>
          <w:rFonts w:ascii="方正仿宋简体" w:eastAsia="方正仿宋简体" w:hAnsi="方正仿宋简体" w:cs="方正仿宋简体"/>
          <w:bCs/>
          <w:sz w:val="30"/>
          <w:szCs w:val="30"/>
        </w:rPr>
        <w:t xml:space="preserve">       201</w:t>
      </w:r>
      <w:r w:rsidR="003025DC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8年1月25日印</w:t>
      </w:r>
    </w:p>
    <w:p w:rsidR="00FF2D74" w:rsidRDefault="00737659">
      <w:pPr>
        <w:spacing w:line="520" w:lineRule="exact"/>
      </w:pPr>
      <w:r>
        <w:pict>
          <v:line id="_x0000_s1029" style="position:absolute;left:0;text-align:left;z-index:3" from="0,4pt" to="425.7pt,4pt"/>
        </w:pict>
      </w:r>
      <w:r>
        <w:pict>
          <v:line id="直线 4" o:spid="_x0000_s1030" style="position:absolute;left:0;text-align:left;z-index:1" from="0,4pt" to="425.7pt,4pt"/>
        </w:pict>
      </w:r>
    </w:p>
    <w:sectPr w:rsidR="00FF2D74" w:rsidSect="00FF2D74">
      <w:footerReference w:type="even" r:id="rId8"/>
      <w:footerReference w:type="default" r:id="rId9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3407" w:rsidRDefault="00F03407" w:rsidP="00FF2D74">
      <w:r>
        <w:separator/>
      </w:r>
    </w:p>
  </w:endnote>
  <w:endnote w:type="continuationSeparator" w:id="0">
    <w:p w:rsidR="00F03407" w:rsidRDefault="00F03407" w:rsidP="00FF2D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D74" w:rsidRDefault="0073765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3025DC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025DC">
      <w:rPr>
        <w:rStyle w:val="a4"/>
      </w:rPr>
      <w:t>2</w:t>
    </w:r>
    <w:r>
      <w:rPr>
        <w:rStyle w:val="a4"/>
      </w:rPr>
      <w:fldChar w:fldCharType="end"/>
    </w:r>
  </w:p>
  <w:p w:rsidR="00FF2D74" w:rsidRDefault="00FF2D7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D74" w:rsidRDefault="00737659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4" o:spid="_x0000_s2049" type="#_x0000_t202" style="position:absolute;margin-left:-11.4pt;margin-top:.05pt;width:34.3pt;height:10.35pt;z-index:1;mso-position-horizontal:outside;mso-position-horizontal-relative:margin" filled="f" stroked="f">
          <v:textbox inset="0,0,0,0">
            <w:txbxContent>
              <w:p w:rsidR="00FF2D74" w:rsidRDefault="003025DC">
                <w:pPr>
                  <w:pStyle w:val="a3"/>
                  <w:rPr>
                    <w:rStyle w:val="a4"/>
                  </w:rPr>
                </w:pPr>
                <w:r>
                  <w:t>—</w:t>
                </w:r>
                <w:r w:rsidR="00737659">
                  <w:rPr>
                    <w:rStyle w:val="a4"/>
                  </w:rPr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737659">
                  <w:rPr>
                    <w:rStyle w:val="a4"/>
                  </w:rPr>
                  <w:fldChar w:fldCharType="separate"/>
                </w:r>
                <w:r w:rsidR="00DC26F7">
                  <w:rPr>
                    <w:rStyle w:val="a4"/>
                    <w:noProof/>
                  </w:rPr>
                  <w:t>3</w:t>
                </w:r>
                <w:r w:rsidR="00737659">
                  <w:rPr>
                    <w:rStyle w:val="a4"/>
                  </w:rPr>
                  <w:fldChar w:fldCharType="end"/>
                </w:r>
                <w: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3407" w:rsidRDefault="00F03407" w:rsidP="00FF2D74">
      <w:r>
        <w:separator/>
      </w:r>
    </w:p>
  </w:footnote>
  <w:footnote w:type="continuationSeparator" w:id="0">
    <w:p w:rsidR="00F03407" w:rsidRDefault="00F03407" w:rsidP="00FF2D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011435"/>
    <w:multiLevelType w:val="singleLevel"/>
    <w:tmpl w:val="5A011435"/>
    <w:lvl w:ilvl="0">
      <w:start w:val="1"/>
      <w:numFmt w:val="chineseCounting"/>
      <w:suff w:val="nothing"/>
      <w:lvlText w:val="%1、"/>
      <w:lvlJc w:val="left"/>
      <w:rPr>
        <w:rFonts w:cs="Times New Roman"/>
      </w:rPr>
    </w:lvl>
  </w:abstractNum>
  <w:abstractNum w:abstractNumId="1">
    <w:nsid w:val="5A542588"/>
    <w:multiLevelType w:val="singleLevel"/>
    <w:tmpl w:val="5A542588"/>
    <w:lvl w:ilvl="0">
      <w:start w:val="5"/>
      <w:numFmt w:val="chineseCounting"/>
      <w:suff w:val="nothing"/>
      <w:lvlText w:val="%1、"/>
      <w:lvlJc w:val="left"/>
    </w:lvl>
  </w:abstractNum>
  <w:abstractNum w:abstractNumId="2">
    <w:nsid w:val="5A694E1E"/>
    <w:multiLevelType w:val="singleLevel"/>
    <w:tmpl w:val="5A694E1E"/>
    <w:lvl w:ilvl="0">
      <w:start w:val="8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1F5F5B3E"/>
    <w:rsid w:val="00061691"/>
    <w:rsid w:val="0015590C"/>
    <w:rsid w:val="003025DC"/>
    <w:rsid w:val="00383A25"/>
    <w:rsid w:val="003C1D2A"/>
    <w:rsid w:val="004877F5"/>
    <w:rsid w:val="004C472A"/>
    <w:rsid w:val="0055407D"/>
    <w:rsid w:val="006267BA"/>
    <w:rsid w:val="00737659"/>
    <w:rsid w:val="00740425"/>
    <w:rsid w:val="00763E26"/>
    <w:rsid w:val="0076608B"/>
    <w:rsid w:val="007F0A0A"/>
    <w:rsid w:val="008215E9"/>
    <w:rsid w:val="008E0979"/>
    <w:rsid w:val="009404D6"/>
    <w:rsid w:val="00A1297C"/>
    <w:rsid w:val="00C17330"/>
    <w:rsid w:val="00D45288"/>
    <w:rsid w:val="00DC26F7"/>
    <w:rsid w:val="00E31205"/>
    <w:rsid w:val="00EC28FF"/>
    <w:rsid w:val="00EF5C2D"/>
    <w:rsid w:val="00F03407"/>
    <w:rsid w:val="00F132DD"/>
    <w:rsid w:val="00F53327"/>
    <w:rsid w:val="00FF2D74"/>
    <w:rsid w:val="07C23DB3"/>
    <w:rsid w:val="0D66200B"/>
    <w:rsid w:val="12EF7D12"/>
    <w:rsid w:val="153E6AD6"/>
    <w:rsid w:val="15DD13BD"/>
    <w:rsid w:val="18415B8B"/>
    <w:rsid w:val="18761FB5"/>
    <w:rsid w:val="1A96411F"/>
    <w:rsid w:val="1B39650A"/>
    <w:rsid w:val="1B710441"/>
    <w:rsid w:val="1ED9651C"/>
    <w:rsid w:val="1EDF1A3D"/>
    <w:rsid w:val="1F5F5B3E"/>
    <w:rsid w:val="202841AF"/>
    <w:rsid w:val="217A000B"/>
    <w:rsid w:val="221C7516"/>
    <w:rsid w:val="253719F3"/>
    <w:rsid w:val="25A96D06"/>
    <w:rsid w:val="289700F4"/>
    <w:rsid w:val="29F623F8"/>
    <w:rsid w:val="2B3D5A37"/>
    <w:rsid w:val="2C2A09BF"/>
    <w:rsid w:val="301C3915"/>
    <w:rsid w:val="346019C0"/>
    <w:rsid w:val="361171F5"/>
    <w:rsid w:val="3E6C762F"/>
    <w:rsid w:val="42762068"/>
    <w:rsid w:val="43B02B6B"/>
    <w:rsid w:val="43DF69B6"/>
    <w:rsid w:val="48926517"/>
    <w:rsid w:val="4A491021"/>
    <w:rsid w:val="4A5F72B3"/>
    <w:rsid w:val="4B9A0A0F"/>
    <w:rsid w:val="4D9E21C2"/>
    <w:rsid w:val="4E8D1EE2"/>
    <w:rsid w:val="4FA01194"/>
    <w:rsid w:val="535D2C60"/>
    <w:rsid w:val="539027E1"/>
    <w:rsid w:val="55B50B0B"/>
    <w:rsid w:val="56DA7449"/>
    <w:rsid w:val="58545BBD"/>
    <w:rsid w:val="59E212E6"/>
    <w:rsid w:val="5AB765FC"/>
    <w:rsid w:val="68467948"/>
    <w:rsid w:val="68D74437"/>
    <w:rsid w:val="6CFC001F"/>
    <w:rsid w:val="72FC40A8"/>
    <w:rsid w:val="75886158"/>
    <w:rsid w:val="789B7E75"/>
    <w:rsid w:val="7A3609A2"/>
    <w:rsid w:val="7AB76280"/>
    <w:rsid w:val="7B9170D5"/>
    <w:rsid w:val="7BD12CAD"/>
    <w:rsid w:val="7BF50391"/>
    <w:rsid w:val="7CBB76FD"/>
    <w:rsid w:val="7D0139EF"/>
    <w:rsid w:val="7E241C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semiHidden="0" w:unhideWhenUsed="0" w:qFormat="1"/>
    <w:lsdException w:name="caption" w:locked="1" w:uiPriority="0" w:qFormat="1"/>
    <w:lsdException w:name="page number" w:semiHidden="0" w:unhideWhenUsed="0" w:qFormat="1"/>
    <w:lsdException w:name="Title" w:locked="1" w:semiHidden="0" w:uiPriority="0" w:unhideWhenUsed="0" w:qFormat="1"/>
    <w:lsdException w:name="Default Paragraph Font" w:unhideWhenUsed="0" w:qFormat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D7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FF2D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uiPriority w:val="99"/>
    <w:qFormat/>
    <w:rsid w:val="00FF2D74"/>
    <w:rPr>
      <w:rFonts w:cs="Times New Roman"/>
    </w:rPr>
  </w:style>
  <w:style w:type="character" w:customStyle="1" w:styleId="Char">
    <w:name w:val="页脚 Char"/>
    <w:basedOn w:val="a0"/>
    <w:link w:val="a3"/>
    <w:uiPriority w:val="99"/>
    <w:semiHidden/>
    <w:qFormat/>
    <w:locked/>
    <w:rsid w:val="00FF2D74"/>
    <w:rPr>
      <w:rFonts w:cs="Times New Roman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173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1733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290</Words>
  <Characters>1654</Characters>
  <Application>Microsoft Office Word</Application>
  <DocSecurity>0</DocSecurity>
  <Lines>13</Lines>
  <Paragraphs>3</Paragraphs>
  <ScaleCrop>false</ScaleCrop>
  <Company>MS</Company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10</cp:revision>
  <cp:lastPrinted>2018-01-25T07:17:00Z</cp:lastPrinted>
  <dcterms:created xsi:type="dcterms:W3CDTF">2017-11-29T01:15:00Z</dcterms:created>
  <dcterms:modified xsi:type="dcterms:W3CDTF">2019-12-05T06:38:00Z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