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600" w:afterLines="100"/>
        <w:jc w:val="center"/>
        <w:rPr>
          <w:rFonts w:ascii="方正仿宋简体" w:hAnsi="方正仿宋简体" w:eastAsia="方正仿宋简体" w:cs="方正仿宋简体"/>
          <w:b/>
          <w:sz w:val="32"/>
          <w:szCs w:val="32"/>
        </w:rPr>
      </w:pPr>
    </w:p>
    <w:p>
      <w:pPr>
        <w:spacing w:line="560" w:lineRule="exact"/>
        <w:jc w:val="center"/>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〔2020〕</w:t>
      </w:r>
      <w:r>
        <w:rPr>
          <w:rFonts w:hint="eastAsia" w:ascii="方正仿宋简体" w:hAnsi="方正仿宋简体" w:eastAsia="方正仿宋简体" w:cs="方正仿宋简体"/>
          <w:sz w:val="32"/>
          <w:szCs w:val="32"/>
          <w:lang w:val="en-US" w:eastAsia="zh-CN"/>
        </w:rPr>
        <w:t>23</w:t>
      </w:r>
      <w:r>
        <w:rPr>
          <w:rFonts w:hint="eastAsia" w:ascii="方正仿宋简体" w:hAnsi="方正仿宋简体" w:eastAsia="方正仿宋简体" w:cs="方正仿宋简体"/>
          <w:sz w:val="32"/>
          <w:szCs w:val="32"/>
        </w:rPr>
        <w:t>号</w:t>
      </w:r>
    </w:p>
    <w:p>
      <w:pPr>
        <w:spacing w:line="240" w:lineRule="exact"/>
        <w:jc w:val="center"/>
        <w:rPr>
          <w:rFonts w:ascii="方正仿宋简体" w:hAnsi="方正仿宋简体" w:eastAsia="方正仿宋简体" w:cs="方正仿宋简体"/>
          <w:sz w:val="32"/>
          <w:szCs w:val="32"/>
        </w:rPr>
      </w:pPr>
    </w:p>
    <w:p>
      <w:pPr>
        <w:spacing w:line="560" w:lineRule="exact"/>
        <w:jc w:val="center"/>
        <w:outlineLvl w:val="0"/>
        <w:rPr>
          <w:rFonts w:ascii="方正仿宋简体" w:hAnsi="方正仿宋简体" w:eastAsia="方正仿宋简体" w:cs="方正仿宋简体"/>
          <w:b/>
          <w:sz w:val="32"/>
          <w:szCs w:val="32"/>
        </w:rPr>
      </w:pPr>
      <w:r>
        <w:rPr>
          <w:rFonts w:hint="eastAsia" w:ascii="方正仿宋简体" w:hAnsi="方正仿宋简体" w:eastAsia="方正仿宋简体" w:cs="方正仿宋简体"/>
          <w:sz w:val="32"/>
          <w:szCs w:val="32"/>
        </w:rPr>
        <w:t>大理大学第一附属医院党政办公室　    2020年</w:t>
      </w:r>
      <w:r>
        <w:rPr>
          <w:rFonts w:hint="eastAsia" w:ascii="方正仿宋简体" w:hAnsi="方正仿宋简体" w:eastAsia="方正仿宋简体" w:cs="方正仿宋简体"/>
          <w:sz w:val="32"/>
          <w:szCs w:val="32"/>
          <w:lang w:val="en-US" w:eastAsia="zh-CN"/>
        </w:rPr>
        <w:t>5</w:t>
      </w:r>
      <w:r>
        <w:rPr>
          <w:rFonts w:hint="eastAsia" w:ascii="方正仿宋简体" w:hAnsi="方正仿宋简体" w:eastAsia="方正仿宋简体" w:cs="方正仿宋简体"/>
          <w:sz w:val="32"/>
          <w:szCs w:val="32"/>
        </w:rPr>
        <w:t>月</w:t>
      </w:r>
      <w:r>
        <w:rPr>
          <w:rFonts w:hint="eastAsia" w:ascii="方正仿宋简体" w:hAnsi="方正仿宋简体" w:eastAsia="方正仿宋简体" w:cs="方正仿宋简体"/>
          <w:sz w:val="32"/>
          <w:szCs w:val="32"/>
          <w:lang w:val="en-US" w:eastAsia="zh-CN"/>
        </w:rPr>
        <w:t>28</w:t>
      </w:r>
      <w:r>
        <w:rPr>
          <w:rFonts w:hint="eastAsia" w:ascii="方正仿宋简体" w:hAnsi="方正仿宋简体" w:eastAsia="方正仿宋简体" w:cs="方正仿宋简体"/>
          <w:sz w:val="32"/>
          <w:szCs w:val="32"/>
        </w:rPr>
        <w:t>日</w:t>
      </w:r>
    </w:p>
    <w:p>
      <w:pPr>
        <w:spacing w:line="600" w:lineRule="exact"/>
        <w:rPr>
          <w:rFonts w:ascii="方正仿宋简体" w:hAnsi="方正仿宋简体" w:eastAsia="方正仿宋简体" w:cs="方正仿宋简体"/>
          <w:b/>
          <w:sz w:val="32"/>
          <w:szCs w:val="32"/>
        </w:rPr>
      </w:pPr>
    </w:p>
    <w:p>
      <w:pPr>
        <w:jc w:val="center"/>
        <w:rPr>
          <w:rFonts w:ascii="方正仿宋_GBK" w:hAnsi="方正仿宋_GBK" w:eastAsia="方正仿宋_GBK" w:cs="方正仿宋_GBK"/>
          <w:bCs/>
          <w:sz w:val="32"/>
          <w:szCs w:val="32"/>
        </w:rPr>
      </w:pPr>
      <w:r>
        <w:rPr>
          <w:rFonts w:hint="eastAsia" w:ascii="方正小标宋_GBK" w:hAnsi="方正小标宋_GBK" w:eastAsia="方正小标宋_GBK" w:cs="方正小标宋_GBK"/>
          <w:b/>
          <w:bCs/>
          <w:sz w:val="44"/>
          <w:szCs w:val="44"/>
        </w:rPr>
        <w:t>2020年第</w:t>
      </w:r>
      <w:r>
        <w:rPr>
          <w:rFonts w:hint="eastAsia" w:ascii="方正小标宋_GBK" w:hAnsi="方正小标宋_GBK" w:eastAsia="方正小标宋_GBK" w:cs="方正小标宋_GBK"/>
          <w:b/>
          <w:bCs/>
          <w:sz w:val="44"/>
          <w:szCs w:val="44"/>
          <w:lang w:val="en-US" w:eastAsia="zh-CN"/>
        </w:rPr>
        <w:t>17</w:t>
      </w:r>
      <w:r>
        <w:rPr>
          <w:rFonts w:hint="eastAsia" w:ascii="方正小标宋_GBK" w:hAnsi="方正小标宋_GBK" w:eastAsia="方正小标宋_GBK" w:cs="方正小标宋_GBK"/>
          <w:b/>
          <w:bCs/>
          <w:sz w:val="44"/>
          <w:szCs w:val="44"/>
        </w:rPr>
        <w:t>次院长办公会议纪要</w:t>
      </w:r>
    </w:p>
    <w:p>
      <w:pPr>
        <w:rPr>
          <w:rFonts w:ascii="方正仿宋_GBK" w:hAnsi="方正仿宋简体" w:eastAsia="方正仿宋_GBK" w:cs="方正仿宋简体"/>
          <w:sz w:val="32"/>
          <w:szCs w:val="32"/>
        </w:rPr>
      </w:pPr>
    </w:p>
    <w:p>
      <w:pPr>
        <w:spacing w:line="600" w:lineRule="exact"/>
        <w:ind w:firstLine="640" w:firstLineChars="200"/>
        <w:rPr>
          <w:rFonts w:hint="eastAsia"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2020 年</w:t>
      </w:r>
      <w:r>
        <w:rPr>
          <w:rFonts w:hint="eastAsia" w:ascii="方正仿宋_GBK" w:hAnsi="方正仿宋简体" w:eastAsia="方正仿宋_GBK" w:cs="方正仿宋简体"/>
          <w:sz w:val="32"/>
          <w:szCs w:val="32"/>
          <w:lang w:val="en-US" w:eastAsia="zh-CN"/>
        </w:rPr>
        <w:t>5</w:t>
      </w:r>
      <w:r>
        <w:rPr>
          <w:rFonts w:hint="eastAsia" w:ascii="方正仿宋_GBK" w:hAnsi="方正仿宋简体" w:eastAsia="方正仿宋_GBK" w:cs="方正仿宋简体"/>
          <w:sz w:val="32"/>
          <w:szCs w:val="32"/>
        </w:rPr>
        <w:t>月</w:t>
      </w:r>
      <w:r>
        <w:rPr>
          <w:rFonts w:hint="eastAsia" w:ascii="方正仿宋_GBK" w:hAnsi="方正仿宋简体" w:eastAsia="方正仿宋_GBK" w:cs="方正仿宋简体"/>
          <w:sz w:val="32"/>
          <w:szCs w:val="32"/>
          <w:lang w:val="en-US" w:eastAsia="zh-CN"/>
        </w:rPr>
        <w:t>25</w:t>
      </w:r>
      <w:r>
        <w:rPr>
          <w:rFonts w:hint="eastAsia" w:ascii="方正仿宋_GBK" w:hAnsi="方正仿宋简体" w:eastAsia="方正仿宋_GBK" w:cs="方正仿宋简体"/>
          <w:sz w:val="32"/>
          <w:szCs w:val="32"/>
        </w:rPr>
        <w:t>日下午，吴新华院长主持召开2020年度第</w:t>
      </w:r>
      <w:r>
        <w:rPr>
          <w:rFonts w:hint="eastAsia" w:ascii="方正仿宋_GBK" w:hAnsi="方正仿宋简体" w:eastAsia="方正仿宋_GBK" w:cs="方正仿宋简体"/>
          <w:sz w:val="32"/>
          <w:szCs w:val="32"/>
          <w:lang w:val="en-US" w:eastAsia="zh-CN"/>
        </w:rPr>
        <w:t>17</w:t>
      </w:r>
      <w:r>
        <w:rPr>
          <w:rFonts w:hint="eastAsia" w:ascii="方正仿宋_GBK" w:hAnsi="方正仿宋简体" w:eastAsia="方正仿宋_GBK" w:cs="方正仿宋简体"/>
          <w:sz w:val="32"/>
          <w:szCs w:val="32"/>
        </w:rPr>
        <w:t>次院长办公会议，</w:t>
      </w:r>
      <w:r>
        <w:rPr>
          <w:rFonts w:hint="eastAsia" w:ascii="方正仿宋_GBK" w:hAnsi="方正仿宋简体" w:eastAsia="方正仿宋_GBK" w:cs="方正仿宋简体"/>
          <w:sz w:val="32"/>
          <w:szCs w:val="32"/>
          <w:lang w:eastAsia="zh-CN"/>
        </w:rPr>
        <w:t>讨论决定</w:t>
      </w:r>
      <w:r>
        <w:rPr>
          <w:rFonts w:hint="eastAsia" w:ascii="方正仿宋_GBK" w:hAnsi="方正仿宋简体" w:eastAsia="方正仿宋_GBK" w:cs="方正仿宋简体"/>
          <w:sz w:val="32"/>
          <w:szCs w:val="32"/>
        </w:rPr>
        <w:t>医院下一阶段诊疗科目设置和布局</w:t>
      </w:r>
      <w:r>
        <w:rPr>
          <w:rFonts w:hint="eastAsia" w:ascii="方正仿宋_GBK" w:hAnsi="方正仿宋简体" w:eastAsia="方正仿宋_GBK" w:cs="方正仿宋简体"/>
          <w:sz w:val="32"/>
          <w:szCs w:val="32"/>
          <w:lang w:eastAsia="zh-CN"/>
        </w:rPr>
        <w:t>工作；</w:t>
      </w:r>
      <w:r>
        <w:rPr>
          <w:rFonts w:hint="eastAsia" w:ascii="方正仿宋_GBK" w:hAnsi="方正仿宋简体" w:eastAsia="方正仿宋_GBK" w:cs="方正仿宋简体"/>
          <w:sz w:val="32"/>
          <w:szCs w:val="32"/>
        </w:rPr>
        <w:t>研究医技楼4层检验科分子生物实验室改造等</w:t>
      </w:r>
      <w:r>
        <w:rPr>
          <w:rFonts w:hint="eastAsia" w:ascii="方正仿宋_GBK" w:hAnsi="方正仿宋简体" w:eastAsia="方正仿宋_GBK" w:cs="方正仿宋简体"/>
          <w:sz w:val="32"/>
          <w:szCs w:val="32"/>
          <w:lang w:val="en-US" w:eastAsia="zh-CN"/>
        </w:rPr>
        <w:t>5</w:t>
      </w:r>
      <w:r>
        <w:rPr>
          <w:rFonts w:hint="eastAsia" w:ascii="方正仿宋_GBK" w:hAnsi="方正仿宋简体" w:eastAsia="方正仿宋_GBK" w:cs="方正仿宋简体"/>
          <w:sz w:val="32"/>
          <w:szCs w:val="32"/>
        </w:rPr>
        <w:t>个议题。</w:t>
      </w:r>
      <w:r>
        <w:rPr>
          <w:rFonts w:hint="eastAsia" w:ascii="方正仿宋_GBK" w:hAnsi="方正仿宋简体" w:eastAsia="方正仿宋_GBK" w:cs="方正仿宋简体"/>
          <w:sz w:val="32"/>
          <w:szCs w:val="32"/>
          <w:lang w:eastAsia="zh-CN"/>
        </w:rPr>
        <w:t>现</w:t>
      </w:r>
      <w:r>
        <w:rPr>
          <w:rFonts w:hint="eastAsia" w:ascii="方正仿宋_GBK" w:hAnsi="方正仿宋简体" w:eastAsia="方正仿宋_GBK" w:cs="方正仿宋简体"/>
          <w:sz w:val="32"/>
          <w:szCs w:val="32"/>
        </w:rPr>
        <w:t>纪要如下 ：</w:t>
      </w:r>
    </w:p>
    <w:p>
      <w:pPr>
        <w:spacing w:line="600" w:lineRule="exact"/>
        <w:ind w:firstLine="640" w:firstLineChars="200"/>
        <w:rPr>
          <w:rFonts w:hint="eastAsia" w:ascii="方正黑体_GBK" w:hAnsi="方正黑体_GBK" w:eastAsia="方正黑体_GBK" w:cs="方正黑体_GBK"/>
          <w:b/>
          <w:bCs/>
          <w:sz w:val="32"/>
          <w:szCs w:val="32"/>
        </w:rPr>
      </w:pPr>
      <w:r>
        <w:rPr>
          <w:rFonts w:hint="eastAsia" w:ascii="方正黑体_GBK" w:hAnsi="方正仿宋简体" w:eastAsia="方正黑体_GBK" w:cs="方正仿宋简体"/>
          <w:sz w:val="32"/>
          <w:szCs w:val="32"/>
        </w:rPr>
        <w:t>一、</w:t>
      </w:r>
      <w:r>
        <w:rPr>
          <w:rFonts w:hint="eastAsia" w:ascii="方正黑体_GBK" w:hAnsi="方正黑体_GBK" w:eastAsia="方正黑体_GBK" w:cs="方正黑体_GBK"/>
          <w:sz w:val="32"/>
          <w:szCs w:val="32"/>
        </w:rPr>
        <w:t>关于</w:t>
      </w:r>
      <w:r>
        <w:rPr>
          <w:rFonts w:hint="eastAsia" w:ascii="方正黑体_GBK" w:hAnsi="方正黑体_GBK" w:eastAsia="方正黑体_GBK" w:cs="方正黑体_GBK"/>
          <w:b/>
          <w:bCs/>
          <w:sz w:val="32"/>
          <w:szCs w:val="32"/>
        </w:rPr>
        <w:t>医院下一阶段诊疗科目设置和布局工作</w:t>
      </w:r>
    </w:p>
    <w:p>
      <w:pPr>
        <w:tabs>
          <w:tab w:val="left" w:pos="4455"/>
        </w:tabs>
        <w:spacing w:line="600" w:lineRule="exact"/>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会议听取医务部关于医院下一阶段诊疗科目设置和布局工作汇报，</w:t>
      </w:r>
      <w:r>
        <w:rPr>
          <w:rFonts w:hint="eastAsia" w:ascii="方正仿宋_GBK" w:hAnsi="方正仿宋_GBK" w:eastAsia="方正仿宋_GBK" w:cs="方正仿宋_GBK"/>
          <w:sz w:val="32"/>
          <w:szCs w:val="32"/>
          <w:lang w:eastAsia="zh-CN"/>
        </w:rPr>
        <w:t>审议</w:t>
      </w:r>
      <w:r>
        <w:rPr>
          <w:rFonts w:hint="eastAsia" w:ascii="方正仿宋_GBK" w:hAnsi="方正仿宋_GBK" w:eastAsia="方正仿宋_GBK" w:cs="方正仿宋_GBK"/>
          <w:sz w:val="32"/>
          <w:szCs w:val="32"/>
        </w:rPr>
        <w:t>了</w:t>
      </w:r>
      <w:r>
        <w:rPr>
          <w:rFonts w:hint="eastAsia" w:ascii="方正仿宋_GBK" w:hAnsi="方正仿宋_GBK" w:eastAsia="方正仿宋_GBK" w:cs="方正仿宋_GBK"/>
          <w:sz w:val="32"/>
          <w:szCs w:val="32"/>
          <w:lang w:eastAsia="zh-CN"/>
        </w:rPr>
        <w:t>相关事项</w:t>
      </w:r>
      <w:r>
        <w:rPr>
          <w:rFonts w:hint="eastAsia" w:ascii="方正仿宋_GBK" w:hAnsi="方正仿宋_GBK" w:eastAsia="方正仿宋_GBK" w:cs="方正仿宋_GBK"/>
          <w:sz w:val="32"/>
          <w:szCs w:val="32"/>
        </w:rPr>
        <w:t>。</w:t>
      </w:r>
    </w:p>
    <w:p>
      <w:pPr>
        <w:tabs>
          <w:tab w:val="left" w:pos="4455"/>
        </w:tabs>
        <w:spacing w:line="600" w:lineRule="exact"/>
        <w:ind w:firstLine="640" w:firstLineChars="200"/>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会议原则同意：</w:t>
      </w:r>
    </w:p>
    <w:p>
      <w:pPr>
        <w:tabs>
          <w:tab w:val="left" w:pos="4455"/>
        </w:tabs>
        <w:spacing w:line="600" w:lineRule="exact"/>
        <w:ind w:firstLine="640" w:firstLineChars="200"/>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（一）血管外科、创伤中心病区、风湿免疫科、乳腺外科、男科新开病区。</w:t>
      </w:r>
    </w:p>
    <w:p>
      <w:pPr>
        <w:tabs>
          <w:tab w:val="left" w:pos="4455"/>
        </w:tabs>
        <w:spacing w:line="600" w:lineRule="exact"/>
        <w:ind w:firstLine="640" w:firstLineChars="200"/>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（二）皮肤科、康复科、中医科、感染性疾病科、核医学科、体检中心搬迁。</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eastAsia="zh-CN"/>
        </w:rPr>
        <w:t>（三）</w:t>
      </w:r>
      <w:r>
        <w:rPr>
          <w:rFonts w:hint="eastAsia" w:ascii="方正仿宋_GBK" w:hAnsi="方正仿宋_GBK" w:eastAsia="方正仿宋_GBK" w:cs="方正仿宋_GBK"/>
          <w:sz w:val="32"/>
          <w:szCs w:val="32"/>
          <w:lang w:val="en-US" w:eastAsia="zh-CN"/>
        </w:rPr>
        <w:t>1号住院楼科室布局安排为：</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1楼东区为放射科业务用房、西区为核医学科业务用房；</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2楼东区为创伤中心（急诊外科+创伤骨科增量部分）、西区为血管外科；</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3楼东区为康复科（治疗区）用房、西区为康复科和中医科病区用房；</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4楼东区为皮肤科业务用房、西区为风湿免疫科业务用房；</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5楼东区为乳腺外科业务用房（包括甲状腺专业）、西区预留给中医科（或待分科的其他专业）；</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6楼东区为感染性疾病科（暂用）、西区为男科业务用房；</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7楼为体检中心用房。</w:t>
      </w:r>
    </w:p>
    <w:p>
      <w:pPr>
        <w:spacing w:line="600" w:lineRule="exact"/>
        <w:ind w:firstLine="640" w:firstLineChars="200"/>
        <w:rPr>
          <w:rFonts w:hint="eastAsia" w:ascii="方正黑体_GBK" w:hAnsi="方正仿宋简体" w:eastAsia="方正黑体_GBK" w:cs="方正仿宋简体"/>
          <w:sz w:val="32"/>
          <w:szCs w:val="32"/>
          <w:lang w:val="en-US" w:eastAsia="zh-CN"/>
        </w:rPr>
      </w:pPr>
      <w:r>
        <w:rPr>
          <w:rFonts w:hint="eastAsia" w:ascii="方正黑体_GBK" w:hAnsi="方正仿宋简体" w:eastAsia="方正黑体_GBK" w:cs="方正仿宋简体"/>
          <w:sz w:val="32"/>
          <w:szCs w:val="32"/>
          <w:lang w:val="en-US" w:eastAsia="zh-CN"/>
        </w:rPr>
        <w:t>二、关于医技楼4楼检验科分子生物实验室改造工作</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会议听取基建科关于检验科分子生物实验室改造方案及费用的汇报。</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会议同意检验科分子生物实验室改造方案，费用10.5万元，改造后达到核酸检测条件。</w:t>
      </w:r>
    </w:p>
    <w:p>
      <w:pPr>
        <w:spacing w:line="600" w:lineRule="exact"/>
        <w:ind w:firstLine="640" w:firstLineChars="200"/>
        <w:rPr>
          <w:rFonts w:hint="eastAsia" w:ascii="方正黑体_GBK" w:hAnsi="方正仿宋简体" w:eastAsia="方正黑体_GBK" w:cs="方正仿宋简体"/>
          <w:sz w:val="32"/>
          <w:szCs w:val="32"/>
          <w:lang w:val="en-US" w:eastAsia="zh-CN"/>
        </w:rPr>
      </w:pPr>
      <w:r>
        <w:rPr>
          <w:rFonts w:hint="eastAsia" w:ascii="方正黑体_GBK" w:hAnsi="方正仿宋简体" w:eastAsia="方正黑体_GBK" w:cs="方正仿宋简体"/>
          <w:sz w:val="32"/>
          <w:szCs w:val="32"/>
          <w:lang w:val="en-US" w:eastAsia="zh-CN"/>
        </w:rPr>
        <w:t>三、关于签署互联网医院建设项目双方协议</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会议听取信息科关于签署互联网医院建设项目双方协议的汇报。</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会议决定，原则同意按原合作模式与金蝶医疗软件科技有限公司签署互联网医院建设项目协议（不涉及费用支出）。</w:t>
      </w:r>
    </w:p>
    <w:p>
      <w:pPr>
        <w:spacing w:line="600" w:lineRule="exact"/>
        <w:ind w:firstLine="640" w:firstLineChars="200"/>
        <w:rPr>
          <w:rFonts w:hint="eastAsia" w:ascii="方正黑体_GBK" w:hAnsi="方正仿宋简体" w:eastAsia="方正黑体_GBK" w:cs="方正仿宋简体"/>
          <w:sz w:val="32"/>
          <w:szCs w:val="32"/>
          <w:lang w:val="en-US" w:eastAsia="zh-CN"/>
        </w:rPr>
      </w:pPr>
      <w:r>
        <w:rPr>
          <w:rFonts w:hint="eastAsia" w:ascii="方正黑体_GBK" w:hAnsi="方正仿宋简体" w:eastAsia="方正黑体_GBK" w:cs="方正仿宋简体"/>
          <w:sz w:val="32"/>
          <w:szCs w:val="32"/>
          <w:lang w:val="en-US" w:eastAsia="zh-CN"/>
        </w:rPr>
        <w:t>四、关于奖励2019年度科技成果</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会议听取科教科关于奖励2019年度科技成果的汇报。</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会议决定，同意对2019年科研工作团体、个人进行相应的奖励，奖励总额70.7万元。</w:t>
      </w:r>
    </w:p>
    <w:p>
      <w:pPr>
        <w:spacing w:line="600" w:lineRule="exact"/>
        <w:ind w:firstLine="640" w:firstLineChars="200"/>
        <w:rPr>
          <w:rFonts w:hint="eastAsia" w:ascii="方正黑体_GBK" w:hAnsi="方正仿宋简体" w:eastAsia="方正黑体_GBK" w:cs="方正仿宋简体"/>
          <w:sz w:val="32"/>
          <w:szCs w:val="32"/>
          <w:lang w:val="en-US" w:eastAsia="zh-CN"/>
        </w:rPr>
      </w:pPr>
      <w:r>
        <w:rPr>
          <w:rFonts w:hint="eastAsia" w:ascii="方正黑体_GBK" w:hAnsi="方正仿宋简体" w:eastAsia="方正黑体_GBK" w:cs="方正仿宋简体"/>
          <w:sz w:val="32"/>
          <w:szCs w:val="32"/>
          <w:lang w:val="en-US" w:eastAsia="zh-CN"/>
        </w:rPr>
        <w:t>五、审议《大理州人民政府与大理大学第一附属医院合作共建框架框架协议》</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会议听取田昆仑副院长关于《大理州人民政府与大理大学第一附属医院合作共建框架框架协议》的汇报。</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会议决定，原则上同意签署协议。</w:t>
      </w:r>
    </w:p>
    <w:p>
      <w:pPr>
        <w:tabs>
          <w:tab w:val="left" w:pos="4455"/>
        </w:tabs>
        <w:spacing w:line="600" w:lineRule="exact"/>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会议要求，签订《协议》前请纪委会同法律顾问就那些审定。</w:t>
      </w:r>
    </w:p>
    <w:p>
      <w:pPr>
        <w:tabs>
          <w:tab w:val="left" w:pos="4455"/>
        </w:tabs>
        <w:spacing w:line="600" w:lineRule="exact"/>
        <w:rPr>
          <w:rFonts w:ascii="方正黑体_GBK" w:hAnsi="方正仿宋简体" w:eastAsia="方正黑体_GBK" w:cs="方正仿宋简体"/>
          <w:sz w:val="32"/>
          <w:szCs w:val="32"/>
        </w:rPr>
      </w:pPr>
    </w:p>
    <w:p>
      <w:pPr>
        <w:tabs>
          <w:tab w:val="left" w:pos="4455"/>
        </w:tabs>
        <w:spacing w:line="600" w:lineRule="exact"/>
        <w:ind w:firstLine="640" w:firstLineChars="200"/>
        <w:rPr>
          <w:rFonts w:hint="eastAsia" w:ascii="方正仿宋_GBK" w:hAnsi="方正仿宋简体" w:eastAsia="方正仿宋_GBK" w:cs="方正仿宋简体"/>
          <w:sz w:val="32"/>
          <w:szCs w:val="32"/>
          <w:lang w:eastAsia="zh-CN"/>
        </w:rPr>
      </w:pPr>
      <w:r>
        <w:rPr>
          <w:rFonts w:hint="eastAsia" w:ascii="方正黑体_GBK" w:hAnsi="方正仿宋简体" w:eastAsia="方正黑体_GBK" w:cs="方正仿宋简体"/>
          <w:sz w:val="32"/>
          <w:szCs w:val="32"/>
        </w:rPr>
        <w:t>出席：</w:t>
      </w:r>
      <w:r>
        <w:rPr>
          <w:rFonts w:hint="eastAsia" w:ascii="方正仿宋_GBK" w:hAnsi="方正仿宋简体" w:eastAsia="方正仿宋_GBK" w:cs="方正仿宋简体"/>
          <w:sz w:val="32"/>
          <w:szCs w:val="32"/>
        </w:rPr>
        <w:t xml:space="preserve">吴新华   </w:t>
      </w:r>
      <w:r>
        <w:rPr>
          <w:rFonts w:hint="eastAsia" w:ascii="方正仿宋_GBK" w:hAnsi="方正仿宋简体" w:eastAsia="方正仿宋_GBK" w:cs="方正仿宋简体"/>
          <w:sz w:val="32"/>
          <w:szCs w:val="32"/>
          <w:lang w:eastAsia="zh-CN"/>
        </w:rPr>
        <w:t>吴学东</w:t>
      </w:r>
      <w:r>
        <w:rPr>
          <w:rFonts w:hint="eastAsia" w:ascii="方正仿宋_GBK" w:hAnsi="方正仿宋简体" w:eastAsia="方正仿宋_GBK" w:cs="方正仿宋简体"/>
          <w:sz w:val="32"/>
          <w:szCs w:val="32"/>
          <w:lang w:val="en-US" w:eastAsia="zh-CN"/>
        </w:rPr>
        <w:t xml:space="preserve">   </w:t>
      </w:r>
      <w:r>
        <w:rPr>
          <w:rFonts w:hint="eastAsia" w:ascii="方正仿宋_GBK" w:hAnsi="方正仿宋简体" w:eastAsia="方正仿宋_GBK" w:cs="方正仿宋简体"/>
          <w:sz w:val="32"/>
          <w:szCs w:val="32"/>
        </w:rPr>
        <w:t>田昆仑</w:t>
      </w:r>
      <w:r>
        <w:rPr>
          <w:rFonts w:hint="eastAsia" w:ascii="方正仿宋_GBK" w:hAnsi="方正仿宋简体" w:eastAsia="方正仿宋_GBK" w:cs="方正仿宋简体"/>
          <w:sz w:val="32"/>
          <w:szCs w:val="32"/>
          <w:lang w:val="en-US" w:eastAsia="zh-CN"/>
        </w:rPr>
        <w:t xml:space="preserve">   </w:t>
      </w:r>
      <w:r>
        <w:rPr>
          <w:rFonts w:hint="eastAsia" w:ascii="方正仿宋_GBK" w:hAnsi="方正仿宋简体" w:eastAsia="方正仿宋_GBK" w:cs="方正仿宋简体"/>
          <w:sz w:val="32"/>
          <w:szCs w:val="32"/>
        </w:rPr>
        <w:t xml:space="preserve">张若鹏   </w:t>
      </w:r>
      <w:r>
        <w:rPr>
          <w:rFonts w:hint="eastAsia" w:ascii="方正仿宋_GBK" w:hAnsi="方正仿宋简体" w:eastAsia="方正仿宋_GBK" w:cs="方正仿宋简体"/>
          <w:sz w:val="32"/>
          <w:szCs w:val="32"/>
          <w:lang w:eastAsia="zh-CN"/>
        </w:rPr>
        <w:t>杨丽芳</w:t>
      </w:r>
    </w:p>
    <w:p>
      <w:pPr>
        <w:tabs>
          <w:tab w:val="left" w:pos="4455"/>
        </w:tabs>
        <w:spacing w:line="600" w:lineRule="exact"/>
        <w:ind w:firstLine="640" w:firstLineChars="200"/>
        <w:rPr>
          <w:rFonts w:hint="eastAsia" w:ascii="方正仿宋_GBK" w:hAnsi="方正仿宋简体" w:eastAsia="方正仿宋_GBK" w:cs="方正仿宋简体"/>
          <w:sz w:val="32"/>
          <w:szCs w:val="32"/>
          <w:lang w:val="en-US" w:eastAsia="zh-CN"/>
        </w:rPr>
      </w:pPr>
      <w:r>
        <w:rPr>
          <w:rFonts w:hint="eastAsia" w:ascii="方正仿宋_GBK" w:hAnsi="方正仿宋简体" w:eastAsia="方正仿宋_GBK" w:cs="方正仿宋简体"/>
          <w:sz w:val="32"/>
          <w:szCs w:val="32"/>
          <w:lang w:val="en-US" w:eastAsia="zh-CN"/>
        </w:rPr>
        <w:t xml:space="preserve">      张黎明   刘  进</w:t>
      </w:r>
    </w:p>
    <w:p>
      <w:pPr>
        <w:tabs>
          <w:tab w:val="left" w:pos="4455"/>
        </w:tabs>
        <w:spacing w:line="600" w:lineRule="exact"/>
        <w:ind w:firstLine="640" w:firstLineChars="200"/>
        <w:rPr>
          <w:rFonts w:hint="eastAsia" w:ascii="方正仿宋_GBK" w:hAnsi="方正仿宋简体" w:eastAsia="方正仿宋_GBK" w:cs="方正仿宋简体"/>
          <w:sz w:val="32"/>
          <w:szCs w:val="32"/>
          <w:lang w:val="en-US" w:eastAsia="zh-CN"/>
        </w:rPr>
      </w:pPr>
      <w:r>
        <w:rPr>
          <w:rFonts w:hint="eastAsia" w:ascii="方正黑体_GBK" w:hAnsi="方正黑体_GBK" w:eastAsia="方正黑体_GBK" w:cs="方正黑体_GBK"/>
          <w:sz w:val="32"/>
          <w:szCs w:val="32"/>
        </w:rPr>
        <w:t>请假</w:t>
      </w:r>
      <w:r>
        <w:rPr>
          <w:rFonts w:hint="eastAsia" w:ascii="方正仿宋_GBK" w:hAnsi="方正仿宋简体" w:eastAsia="方正仿宋_GBK" w:cs="方正仿宋简体"/>
          <w:sz w:val="32"/>
          <w:szCs w:val="32"/>
        </w:rPr>
        <w:t>：</w:t>
      </w:r>
      <w:r>
        <w:rPr>
          <w:rFonts w:hint="eastAsia" w:ascii="方正仿宋_GBK" w:hAnsi="方正仿宋简体" w:eastAsia="方正仿宋_GBK" w:cs="方正仿宋简体"/>
          <w:sz w:val="32"/>
          <w:szCs w:val="32"/>
          <w:lang w:val="en-US" w:eastAsia="zh-CN"/>
        </w:rPr>
        <w:t xml:space="preserve">李才锐（开会） </w:t>
      </w:r>
      <w:r>
        <w:rPr>
          <w:rFonts w:hint="eastAsia" w:ascii="方正仿宋_GBK" w:hAnsi="方正仿宋简体" w:eastAsia="方正仿宋_GBK" w:cs="方正仿宋简体"/>
          <w:sz w:val="32"/>
          <w:szCs w:val="32"/>
          <w:lang w:eastAsia="zh-CN"/>
        </w:rPr>
        <w:t>李绍波</w:t>
      </w:r>
      <w:r>
        <w:rPr>
          <w:rFonts w:hint="eastAsia" w:ascii="方正仿宋_GBK" w:hAnsi="方正仿宋简体" w:eastAsia="方正仿宋_GBK" w:cs="方正仿宋简体"/>
          <w:sz w:val="32"/>
          <w:szCs w:val="32"/>
        </w:rPr>
        <w:t>（</w:t>
      </w:r>
      <w:r>
        <w:rPr>
          <w:rFonts w:hint="eastAsia" w:ascii="方正仿宋_GBK" w:hAnsi="方正仿宋简体" w:eastAsia="方正仿宋_GBK" w:cs="方正仿宋简体"/>
          <w:sz w:val="32"/>
          <w:szCs w:val="32"/>
          <w:lang w:eastAsia="zh-CN"/>
        </w:rPr>
        <w:t>教学会议</w:t>
      </w:r>
      <w:r>
        <w:rPr>
          <w:rFonts w:hint="eastAsia" w:ascii="方正仿宋_GBK" w:hAnsi="方正仿宋简体" w:eastAsia="方正仿宋_GBK" w:cs="方正仿宋简体"/>
          <w:sz w:val="32"/>
          <w:szCs w:val="32"/>
        </w:rPr>
        <w:t>）</w:t>
      </w:r>
      <w:r>
        <w:rPr>
          <w:rFonts w:hint="eastAsia" w:ascii="方正仿宋_GBK" w:hAnsi="方正仿宋简体" w:eastAsia="方正仿宋_GBK" w:cs="方正仿宋简体"/>
          <w:sz w:val="32"/>
          <w:szCs w:val="32"/>
          <w:lang w:val="en-US" w:eastAsia="zh-CN"/>
        </w:rPr>
        <w:t xml:space="preserve">  </w:t>
      </w:r>
    </w:p>
    <w:p>
      <w:pPr>
        <w:pStyle w:val="2"/>
        <w:spacing w:line="600" w:lineRule="exact"/>
        <w:ind w:firstLine="640" w:firstLineChars="200"/>
        <w:rPr>
          <w:rFonts w:ascii="方正仿宋_GBK" w:hAnsi="方正仿宋简体" w:eastAsia="方正仿宋_GBK" w:cs="方正仿宋简体"/>
          <w:kern w:val="2"/>
          <w:sz w:val="32"/>
          <w:szCs w:val="32"/>
          <w:lang w:val="en-US" w:eastAsia="zh-CN"/>
        </w:rPr>
      </w:pPr>
      <w:r>
        <w:rPr>
          <w:rFonts w:hint="eastAsia" w:ascii="方正黑体_GBK" w:hAnsi="方正仿宋简体" w:eastAsia="方正黑体_GBK" w:cs="方正仿宋简体"/>
          <w:kern w:val="2"/>
          <w:sz w:val="32"/>
          <w:szCs w:val="32"/>
          <w:lang w:eastAsia="zh-CN"/>
        </w:rPr>
        <w:t>列席：</w:t>
      </w:r>
      <w:r>
        <w:rPr>
          <w:rFonts w:hint="eastAsia" w:ascii="方正仿宋_GBK" w:hAnsi="方正仿宋简体" w:eastAsia="方正仿宋_GBK" w:cs="方正仿宋简体"/>
          <w:kern w:val="2"/>
          <w:sz w:val="32"/>
          <w:szCs w:val="32"/>
          <w:lang w:eastAsia="zh-CN"/>
        </w:rPr>
        <w:t>鲁黎虹</w:t>
      </w:r>
      <w:r>
        <w:rPr>
          <w:rFonts w:hint="eastAsia" w:ascii="方正仿宋_GBK" w:hAnsi="方正仿宋简体" w:eastAsia="方正仿宋_GBK" w:cs="方正仿宋简体"/>
          <w:kern w:val="2"/>
          <w:sz w:val="32"/>
          <w:szCs w:val="32"/>
          <w:lang w:val="en-US" w:eastAsia="zh-CN"/>
        </w:rPr>
        <w:t xml:space="preserve">  </w:t>
      </w:r>
      <w:r>
        <w:rPr>
          <w:rFonts w:ascii="方正仿宋_GBK" w:hAnsi="方正仿宋简体" w:eastAsia="方正仿宋_GBK" w:cs="方正仿宋简体"/>
          <w:kern w:val="2"/>
          <w:sz w:val="32"/>
          <w:szCs w:val="32"/>
          <w:lang w:eastAsia="zh-CN"/>
        </w:rPr>
        <w:t>李俊丹</w:t>
      </w:r>
    </w:p>
    <w:p>
      <w:pPr>
        <w:pStyle w:val="2"/>
        <w:spacing w:line="600" w:lineRule="exact"/>
        <w:ind w:firstLine="1600" w:firstLineChars="500"/>
        <w:rPr>
          <w:rFonts w:hint="eastAsia" w:ascii="方正仿宋_GBK" w:hAnsi="方正仿宋简体" w:eastAsia="方正仿宋_GBK" w:cs="方正仿宋简体"/>
          <w:sz w:val="32"/>
          <w:szCs w:val="32"/>
          <w:lang w:val="en-US" w:eastAsia="zh-CN"/>
        </w:rPr>
      </w:pPr>
      <w:r>
        <w:rPr>
          <w:rFonts w:hint="eastAsia" w:ascii="方正仿宋_GBK" w:hAnsi="方正仿宋简体" w:eastAsia="方正仿宋_GBK" w:cs="方正仿宋简体"/>
          <w:sz w:val="32"/>
          <w:szCs w:val="32"/>
          <w:lang w:eastAsia="zh-CN"/>
        </w:rPr>
        <w:t>陈德华</w:t>
      </w:r>
      <w:r>
        <w:rPr>
          <w:rFonts w:hint="eastAsia" w:ascii="方正仿宋_GBK" w:hAnsi="方正仿宋简体" w:eastAsia="方正仿宋_GBK" w:cs="方正仿宋简体"/>
          <w:sz w:val="32"/>
          <w:szCs w:val="32"/>
          <w:lang w:val="en-US" w:eastAsia="zh-CN"/>
        </w:rPr>
        <w:t xml:space="preserve">  郭有赋  谢文川  杨晓鸿   路会侠  </w:t>
      </w:r>
    </w:p>
    <w:p>
      <w:pPr>
        <w:pStyle w:val="2"/>
        <w:spacing w:line="600" w:lineRule="exact"/>
        <w:ind w:firstLine="1600" w:firstLineChars="500"/>
        <w:rPr>
          <w:rFonts w:ascii="方正仿宋_GBK" w:hAnsi="方正仿宋简体" w:eastAsia="方正仿宋_GBK" w:cs="方正仿宋简体"/>
          <w:sz w:val="32"/>
          <w:szCs w:val="32"/>
          <w:lang w:eastAsia="zh-CN"/>
        </w:rPr>
      </w:pPr>
      <w:r>
        <w:rPr>
          <w:rFonts w:hint="eastAsia" w:ascii="方正仿宋_GBK" w:hAnsi="方正仿宋简体" w:eastAsia="方正仿宋_GBK" w:cs="方正仿宋简体"/>
          <w:sz w:val="32"/>
          <w:szCs w:val="32"/>
          <w:lang w:val="en-US" w:eastAsia="zh-CN"/>
        </w:rPr>
        <w:t>杨红梅（</w:t>
      </w:r>
      <w:r>
        <w:rPr>
          <w:rFonts w:hint="eastAsia" w:ascii="方正仿宋_GBK" w:hAnsi="方正仿宋简体" w:eastAsia="方正仿宋_GBK" w:cs="方正仿宋简体"/>
          <w:sz w:val="32"/>
          <w:szCs w:val="32"/>
          <w:lang w:eastAsia="zh-CN"/>
        </w:rPr>
        <w:t>列席相关议题</w:t>
      </w:r>
      <w:r>
        <w:rPr>
          <w:rFonts w:hint="eastAsia" w:ascii="方正仿宋_GBK" w:hAnsi="方正仿宋简体" w:eastAsia="方正仿宋_GBK" w:cs="方正仿宋简体"/>
          <w:sz w:val="32"/>
          <w:szCs w:val="32"/>
          <w:lang w:val="en-US" w:eastAsia="zh-CN"/>
        </w:rPr>
        <w:t>）</w:t>
      </w:r>
    </w:p>
    <w:p>
      <w:pPr>
        <w:tabs>
          <w:tab w:val="left" w:pos="3005"/>
        </w:tabs>
        <w:spacing w:line="600" w:lineRule="exact"/>
        <w:ind w:firstLine="640" w:firstLineChars="200"/>
        <w:rPr>
          <w:rFonts w:ascii="方正仿宋_GBK" w:hAnsi="方正仿宋简体" w:eastAsia="方正仿宋_GBK" w:cs="方正仿宋简体"/>
          <w:sz w:val="32"/>
          <w:szCs w:val="32"/>
        </w:rPr>
      </w:pPr>
      <w:r>
        <w:rPr>
          <w:rFonts w:hint="eastAsia" w:ascii="方正黑体_GBK" w:hAnsi="方正仿宋简体" w:eastAsia="方正黑体_GBK" w:cs="方正仿宋简体"/>
          <w:sz w:val="32"/>
          <w:szCs w:val="32"/>
        </w:rPr>
        <w:t>记录：</w:t>
      </w:r>
      <w:r>
        <w:rPr>
          <w:rFonts w:ascii="方正仿宋_GBK" w:hAnsi="方正仿宋简体" w:eastAsia="方正仿宋_GBK" w:cs="方正仿宋简体"/>
          <w:sz w:val="32"/>
          <w:szCs w:val="32"/>
        </w:rPr>
        <w:t>侬兴刚</w:t>
      </w:r>
      <w:r>
        <w:rPr>
          <w:rFonts w:ascii="方正仿宋_GBK" w:hAnsi="方正仿宋简体" w:eastAsia="方正仿宋_GBK" w:cs="方正仿宋简体"/>
          <w:sz w:val="32"/>
          <w:szCs w:val="32"/>
        </w:rPr>
        <w:tab/>
      </w: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bookmarkStart w:id="0" w:name="_GoBack"/>
      <w:bookmarkEnd w:id="0"/>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spacing w:line="520" w:lineRule="exact"/>
        <w:rPr>
          <w:rFonts w:ascii="方正仿宋_GBK" w:hAnsi="方正仿宋简体" w:eastAsia="方正仿宋_GBK" w:cs="方正仿宋简体"/>
          <w:bCs/>
          <w:sz w:val="28"/>
          <w:szCs w:val="28"/>
        </w:rPr>
      </w:pPr>
      <w:r>
        <w:rPr>
          <w:rFonts w:ascii="方正仿宋简体" w:hAnsi="方正仿宋简体" w:eastAsia="方正仿宋简体" w:cs="方正仿宋简体"/>
          <w:sz w:val="30"/>
          <w:szCs w:val="30"/>
        </w:rPr>
        <w:pict>
          <v:line id="_x0000_s1035" o:spid="_x0000_s1035" o:spt="20" style="position:absolute;left:0pt;margin-left:0pt;margin-top:3pt;height:0pt;width:465.05pt;z-index:251673600;mso-width-relative:page;mso-height-relative:page;"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K7IOFjNAQAAjQMAAA4AAAAAAAAAAQAgAAAAIgEAAGRy&#10;cy9lMm9Eb2MueG1sUEsFBgAAAAAGAAYAWQEAAGEFAAAAAA==&#10;">
            <v:path arrowok="t"/>
            <v:fill focussize="0,0"/>
            <v:stroke/>
            <v:imagedata o:title=""/>
            <o:lock v:ext="edit"/>
          </v:line>
        </w:pict>
      </w:r>
      <w:r>
        <w:rPr>
          <w:rFonts w:hint="eastAsia" w:ascii="方正仿宋_GBK" w:hAnsi="方正仿宋简体" w:eastAsia="方正仿宋_GBK" w:cs="方正仿宋简体"/>
          <w:sz w:val="28"/>
          <w:szCs w:val="28"/>
        </w:rPr>
        <w:t>发：医务部，</w:t>
      </w:r>
      <w:r>
        <w:rPr>
          <w:rFonts w:hint="eastAsia" w:ascii="方正仿宋_GBK" w:hAnsi="方正仿宋简体" w:eastAsia="方正仿宋_GBK" w:cs="方正仿宋简体"/>
          <w:sz w:val="28"/>
          <w:szCs w:val="28"/>
          <w:lang w:eastAsia="zh-CN"/>
        </w:rPr>
        <w:t>基建科，信息科，科教科，纪委办</w:t>
      </w:r>
      <w:r>
        <w:rPr>
          <w:rFonts w:hint="eastAsia" w:ascii="方正仿宋_GBK" w:hAnsi="方正仿宋简体" w:eastAsia="方正仿宋_GBK" w:cs="方正仿宋简体"/>
          <w:sz w:val="28"/>
          <w:szCs w:val="28"/>
        </w:rPr>
        <w:t>。</w:t>
      </w:r>
      <w:r>
        <w:rPr>
          <w:rFonts w:hint="eastAsia" w:ascii="方正仿宋_GBK" w:hAnsi="方正仿宋简体" w:eastAsia="方正仿宋_GBK" w:cs="方正仿宋简体"/>
          <w:bCs/>
          <w:sz w:val="28"/>
          <w:szCs w:val="28"/>
        </w:rPr>
        <w:t xml:space="preserve"> </w:t>
      </w:r>
    </w:p>
    <w:p>
      <w:pPr>
        <w:spacing w:line="520" w:lineRule="exact"/>
        <w:ind w:firstLine="140" w:firstLineChars="50"/>
        <w:rPr>
          <w:rFonts w:ascii="方正仿宋_GBK" w:hAnsi="方正仿宋简体" w:eastAsia="方正仿宋_GBK" w:cs="方正仿宋简体"/>
          <w:bCs/>
          <w:sz w:val="28"/>
          <w:szCs w:val="28"/>
        </w:rPr>
      </w:pPr>
      <w:r>
        <w:rPr>
          <w:rFonts w:ascii="方正仿宋_GBK" w:hAnsi="方正仿宋简体" w:eastAsia="方正仿宋_GBK" w:cs="方正仿宋简体"/>
          <w:sz w:val="28"/>
          <w:szCs w:val="28"/>
        </w:rPr>
        <w:pict>
          <v:line id="_x0000_s1026" o:spid="_x0000_s1026" o:spt="20" style="position:absolute;left:0pt;margin-left:0pt;margin-top:3pt;height:0pt;width:465.05pt;z-index:251668480;mso-width-relative:page;mso-height-relative:page;"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K7IOFjNAQAAjQMAAA4AAAAAAAAAAQAgAAAAIgEAAGRy&#10;cy9lMm9Eb2MueG1sUEsFBgAAAAAGAAYAWQEAAGEFAAAAAA==&#10;">
            <v:path arrowok="t"/>
            <v:fill focussize="0,0"/>
            <v:stroke/>
            <v:imagedata o:title=""/>
            <o:lock v:ext="edit"/>
          </v:line>
        </w:pict>
      </w:r>
      <w:r>
        <w:rPr>
          <w:rFonts w:hint="eastAsia" w:ascii="方正仿宋_GBK" w:hAnsi="方正仿宋简体" w:eastAsia="方正仿宋_GBK" w:cs="方正仿宋简体"/>
          <w:bCs/>
          <w:sz w:val="28"/>
          <w:szCs w:val="28"/>
        </w:rPr>
        <w:t>大理大学第一附属医院党政办公室               2020年</w:t>
      </w:r>
      <w:r>
        <w:rPr>
          <w:rFonts w:hint="eastAsia" w:ascii="方正仿宋_GBK" w:hAnsi="方正仿宋简体" w:eastAsia="方正仿宋_GBK" w:cs="方正仿宋简体"/>
          <w:bCs/>
          <w:sz w:val="28"/>
          <w:szCs w:val="28"/>
          <w:lang w:val="en-US" w:eastAsia="zh-CN"/>
        </w:rPr>
        <w:t>5</w:t>
      </w:r>
      <w:r>
        <w:rPr>
          <w:rFonts w:hint="eastAsia" w:ascii="方正仿宋_GBK" w:hAnsi="方正仿宋简体" w:eastAsia="方正仿宋_GBK" w:cs="方正仿宋简体"/>
          <w:bCs/>
          <w:sz w:val="28"/>
          <w:szCs w:val="28"/>
        </w:rPr>
        <w:t>月</w:t>
      </w:r>
      <w:r>
        <w:rPr>
          <w:rFonts w:hint="eastAsia" w:ascii="方正仿宋_GBK" w:hAnsi="方正仿宋简体" w:eastAsia="方正仿宋_GBK" w:cs="方正仿宋简体"/>
          <w:bCs/>
          <w:sz w:val="28"/>
          <w:szCs w:val="28"/>
          <w:lang w:val="en-US" w:eastAsia="zh-CN"/>
        </w:rPr>
        <w:t>28</w:t>
      </w:r>
      <w:r>
        <w:rPr>
          <w:rFonts w:hint="eastAsia" w:ascii="方正仿宋_GBK" w:hAnsi="方正仿宋简体" w:eastAsia="方正仿宋_GBK" w:cs="方正仿宋简体"/>
          <w:bCs/>
          <w:sz w:val="28"/>
          <w:szCs w:val="28"/>
        </w:rPr>
        <w:t>日印</w:t>
      </w:r>
    </w:p>
    <w:p>
      <w:pPr>
        <w:spacing w:line="20" w:lineRule="exact"/>
      </w:pPr>
      <w:r>
        <w:rPr>
          <w:rFonts w:ascii="方正仿宋简体" w:hAnsi="方正仿宋简体" w:eastAsia="方正仿宋简体" w:cs="方正仿宋简体"/>
          <w:sz w:val="30"/>
          <w:szCs w:val="30"/>
        </w:rPr>
        <w:pict>
          <v:line id="直线 3" o:spid="_x0000_s1029" o:spt="20" style="position:absolute;left:0pt;margin-left:0pt;margin-top:1.2pt;height:0pt;width:467.75pt;z-index:251666432;mso-width-relative:page;mso-height-relative:page;" coordsize="21600,21600" o:gfxdata="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gZafNIAAAAEAQAADwAAAAAAAAABACAAAAAiAAAAZHJzL2Rv&#10;d25yZXYueG1sUEsBAhQAFAAAAAgAh07iQEkh0cvOAQAAjQMAAA4AAAAAAAAAAQAgAAAAIQEAAGRy&#10;cy9lMm9Eb2MueG1sUEsFBgAAAAAGAAYAWQEAAGEFAAAAAA==&#10;">
            <v:path arrowok="t"/>
            <v:fill focussize="0,0"/>
            <v:stroke/>
            <v:imagedata o:title=""/>
            <o:lock v:ext="edit"/>
          </v:line>
        </w:pict>
      </w:r>
    </w:p>
    <w:sectPr>
      <w:footerReference r:id="rId3" w:type="default"/>
      <w:footerReference r:id="rId4" w:type="even"/>
      <w:type w:val="continuous"/>
      <w:pgSz w:w="11906" w:h="16838"/>
      <w:pgMar w:top="2098" w:right="1418" w:bottom="141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文本框4" o:spid="_x0000_s2049" o:spt="202" type="#_x0000_t202" style="position:absolute;left:0pt;margin-top:0.05pt;height:10.35pt;width:34.3pt;mso-position-horizontal:outside;mso-position-horizontal-relative:margin;z-index:251658240;mso-width-relative:page;mso-height-relative:page;" filled="f" stroked="f" coordsize="21600,21600" o:gfxdata="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UQX400gAAAAMBAAAPAAAAAAAA&#10;AAEAIAAAACIAAABkcnMvZG93bnJldi54bWxQSwECFAAUAAAACACHTuJAz3wCDaYBAAArAwAADgAA&#10;AAAAAAABACAAAAAhAQAAZHJzL2Uyb0RvYy54bWxQSwUGAAAAAAYABgBZAQAAOQUAAAAA&#10;">
          <v:path/>
          <v:fill on="f" focussize="0,0"/>
          <v:stroke on="f" joinstyle="miter"/>
          <v:imagedata o:title=""/>
          <o:lock v:ext="edit"/>
          <v:textbox inset="0mm,0mm,0mm,0mm">
            <w:txbxContent>
              <w:p>
                <w:pPr>
                  <w:pStyle w:val="4"/>
                  <w:rPr>
                    <w:rStyle w:val="7"/>
                  </w:rPr>
                </w:pPr>
                <w:r>
                  <w:rPr>
                    <w:rFonts w:hint="eastAsia"/>
                  </w:rPr>
                  <w:t>—</w:t>
                </w:r>
                <w:r>
                  <w:fldChar w:fldCharType="begin"/>
                </w:r>
                <w:r>
                  <w:rPr>
                    <w:rStyle w:val="7"/>
                  </w:rPr>
                  <w:instrText xml:space="preserve">PAGE  </w:instrText>
                </w:r>
                <w:r>
                  <w:fldChar w:fldCharType="separate"/>
                </w:r>
                <w:r>
                  <w:rPr>
                    <w:rStyle w:val="7"/>
                  </w:rPr>
                  <w:t>3</w:t>
                </w:r>
                <w:r>
                  <w:fldChar w:fldCharType="end"/>
                </w:r>
                <w:r>
                  <w:rPr>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60EC210E"/>
    <w:rsid w:val="00023281"/>
    <w:rsid w:val="000601D0"/>
    <w:rsid w:val="000617AF"/>
    <w:rsid w:val="00087A8B"/>
    <w:rsid w:val="000E3FB9"/>
    <w:rsid w:val="00110F40"/>
    <w:rsid w:val="0013165E"/>
    <w:rsid w:val="002B0521"/>
    <w:rsid w:val="003337CB"/>
    <w:rsid w:val="00383AA8"/>
    <w:rsid w:val="003E5270"/>
    <w:rsid w:val="00413FA3"/>
    <w:rsid w:val="00465E44"/>
    <w:rsid w:val="004B4DC0"/>
    <w:rsid w:val="004E4D6E"/>
    <w:rsid w:val="005A7922"/>
    <w:rsid w:val="005D77EB"/>
    <w:rsid w:val="005E6528"/>
    <w:rsid w:val="00637E9C"/>
    <w:rsid w:val="00647901"/>
    <w:rsid w:val="00693E7D"/>
    <w:rsid w:val="006A16B3"/>
    <w:rsid w:val="006D354A"/>
    <w:rsid w:val="00703C20"/>
    <w:rsid w:val="00786F1E"/>
    <w:rsid w:val="007F5B40"/>
    <w:rsid w:val="00874011"/>
    <w:rsid w:val="0091433C"/>
    <w:rsid w:val="00945402"/>
    <w:rsid w:val="00956FD8"/>
    <w:rsid w:val="00A77F94"/>
    <w:rsid w:val="00A80EC1"/>
    <w:rsid w:val="00B04C48"/>
    <w:rsid w:val="00B47E0E"/>
    <w:rsid w:val="00B55551"/>
    <w:rsid w:val="00B804F6"/>
    <w:rsid w:val="00BA7F0E"/>
    <w:rsid w:val="00BE13BE"/>
    <w:rsid w:val="00BF1D72"/>
    <w:rsid w:val="00C57DD5"/>
    <w:rsid w:val="00CB4A0F"/>
    <w:rsid w:val="00CE57A4"/>
    <w:rsid w:val="00D10D14"/>
    <w:rsid w:val="00D75628"/>
    <w:rsid w:val="00E4416C"/>
    <w:rsid w:val="00FC0B81"/>
    <w:rsid w:val="00FC5B50"/>
    <w:rsid w:val="0BD20374"/>
    <w:rsid w:val="0C03539C"/>
    <w:rsid w:val="192A41D5"/>
    <w:rsid w:val="20A54A5E"/>
    <w:rsid w:val="2B6C3E00"/>
    <w:rsid w:val="373A064A"/>
    <w:rsid w:val="4492798C"/>
    <w:rsid w:val="44AC2574"/>
    <w:rsid w:val="452C61CF"/>
    <w:rsid w:val="46125B8C"/>
    <w:rsid w:val="4FDA5638"/>
    <w:rsid w:val="55357E32"/>
    <w:rsid w:val="586C2B6F"/>
    <w:rsid w:val="5B2065F6"/>
    <w:rsid w:val="5D7122E5"/>
    <w:rsid w:val="5EBB7FA0"/>
    <w:rsid w:val="5F383647"/>
    <w:rsid w:val="60EC210E"/>
    <w:rsid w:val="64B92CD4"/>
    <w:rsid w:val="70735341"/>
    <w:rsid w:val="762724D6"/>
    <w:rsid w:val="76D16708"/>
    <w:rsid w:val="7EDF6BE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basedOn w:val="1"/>
    <w:link w:val="10"/>
    <w:qFormat/>
    <w:uiPriority w:val="1"/>
    <w:pPr>
      <w:autoSpaceDE w:val="0"/>
      <w:autoSpaceDN w:val="0"/>
      <w:jc w:val="left"/>
    </w:pPr>
    <w:rPr>
      <w:rFonts w:ascii="宋体" w:hAnsi="宋体" w:eastAsia="宋体" w:cs="宋体"/>
      <w:kern w:val="0"/>
      <w:sz w:val="29"/>
      <w:szCs w:val="29"/>
      <w:lang w:eastAsia="en-US"/>
    </w:rPr>
  </w:style>
  <w:style w:type="paragraph" w:styleId="3">
    <w:name w:val="Balloon Text"/>
    <w:basedOn w:val="1"/>
    <w:link w:val="14"/>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9">
    <w:name w:val="Heading 1"/>
    <w:basedOn w:val="1"/>
    <w:qFormat/>
    <w:uiPriority w:val="1"/>
    <w:pPr>
      <w:autoSpaceDE w:val="0"/>
      <w:autoSpaceDN w:val="0"/>
      <w:ind w:left="145"/>
      <w:jc w:val="left"/>
      <w:outlineLvl w:val="1"/>
    </w:pPr>
    <w:rPr>
      <w:rFonts w:ascii="宋体" w:hAnsi="宋体" w:eastAsia="宋体" w:cs="宋体"/>
      <w:kern w:val="0"/>
      <w:sz w:val="31"/>
      <w:szCs w:val="31"/>
      <w:lang w:eastAsia="en-US"/>
    </w:rPr>
  </w:style>
  <w:style w:type="character" w:customStyle="1" w:styleId="10">
    <w:name w:val="正文文本 Char"/>
    <w:basedOn w:val="6"/>
    <w:link w:val="2"/>
    <w:qFormat/>
    <w:uiPriority w:val="1"/>
    <w:rPr>
      <w:rFonts w:ascii="宋体" w:hAnsi="宋体" w:eastAsia="宋体" w:cs="宋体"/>
      <w:sz w:val="29"/>
      <w:szCs w:val="29"/>
      <w:lang w:eastAsia="en-US"/>
    </w:rPr>
  </w:style>
  <w:style w:type="paragraph" w:styleId="11">
    <w:name w:val="List Paragraph"/>
    <w:basedOn w:val="1"/>
    <w:qFormat/>
    <w:uiPriority w:val="1"/>
    <w:pPr>
      <w:autoSpaceDE w:val="0"/>
      <w:autoSpaceDN w:val="0"/>
      <w:ind w:left="212" w:hanging="382"/>
    </w:pPr>
    <w:rPr>
      <w:rFonts w:ascii="宋体" w:hAnsi="宋体" w:eastAsia="宋体" w:cs="宋体"/>
      <w:kern w:val="0"/>
      <w:sz w:val="22"/>
      <w:szCs w:val="22"/>
      <w:lang w:eastAsia="en-US"/>
    </w:rPr>
  </w:style>
  <w:style w:type="table" w:customStyle="1" w:styleId="12">
    <w:name w:val="Table Normal"/>
    <w:semiHidden/>
    <w:unhideWhenUsed/>
    <w:qFormat/>
    <w:uiPriority w:val="2"/>
    <w:pPr>
      <w:widowControl w:val="0"/>
      <w:autoSpaceDE w:val="0"/>
      <w:autoSpaceDN w:val="0"/>
    </w:pPr>
    <w:rPr>
      <w:sz w:val="22"/>
      <w:szCs w:val="22"/>
      <w:lang w:eastAsia="en-US"/>
    </w:rPr>
    <w:tblPr>
      <w:tblLayout w:type="fixed"/>
      <w:tblCellMar>
        <w:top w:w="0" w:type="dxa"/>
        <w:left w:w="0" w:type="dxa"/>
        <w:bottom w:w="0" w:type="dxa"/>
        <w:right w:w="0" w:type="dxa"/>
      </w:tblCellMar>
    </w:tblPr>
  </w:style>
  <w:style w:type="paragraph" w:customStyle="1" w:styleId="13">
    <w:name w:val="Table Paragraph"/>
    <w:basedOn w:val="1"/>
    <w:qFormat/>
    <w:uiPriority w:val="1"/>
    <w:pPr>
      <w:autoSpaceDE w:val="0"/>
      <w:autoSpaceDN w:val="0"/>
      <w:jc w:val="left"/>
    </w:pPr>
    <w:rPr>
      <w:rFonts w:ascii="宋体" w:hAnsi="宋体" w:eastAsia="宋体" w:cs="宋体"/>
      <w:kern w:val="0"/>
      <w:sz w:val="22"/>
      <w:szCs w:val="22"/>
      <w:lang w:eastAsia="en-US"/>
    </w:rPr>
  </w:style>
  <w:style w:type="character" w:customStyle="1" w:styleId="14">
    <w:name w:val="批注框文本 Char"/>
    <w:basedOn w:val="6"/>
    <w:link w:val="3"/>
    <w:qFormat/>
    <w:uiPriority w:val="0"/>
    <w:rPr>
      <w:kern w:val="2"/>
      <w:sz w:val="18"/>
      <w:szCs w:val="18"/>
    </w:rPr>
  </w:style>
  <w:style w:type="character" w:customStyle="1" w:styleId="15">
    <w:name w:val="页眉 Char"/>
    <w:basedOn w:val="6"/>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35"/>
    <customShpInfo spid="_x0000_s1026"/>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5</Pages>
  <Words>269</Words>
  <Characters>1538</Characters>
  <Lines>12</Lines>
  <Paragraphs>3</Paragraphs>
  <TotalTime>4</TotalTime>
  <ScaleCrop>false</ScaleCrop>
  <LinksUpToDate>false</LinksUpToDate>
  <CharactersWithSpaces>1804</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2017-02-23T01:52:00Z</dcterms:created>
  <dc:creator>Administrator</dc:creator>
  <cp:lastModifiedBy>大附院</cp:lastModifiedBy>
  <cp:lastPrinted>2020-12-30T07:48:00Z</cp:lastPrinted>
  <dcterms:modified xsi:type="dcterms:W3CDTF">2021-08-04T09:53:14Z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