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2E034" w14:textId="1233647F" w:rsidR="00220E51" w:rsidRDefault="008F3E3A" w:rsidP="008F3E3A">
      <w:pPr>
        <w:jc w:val="center"/>
      </w:pPr>
      <w:r>
        <w:t>Analysis of Kickstart My Chart Data</w:t>
      </w:r>
    </w:p>
    <w:p w14:paraId="58A31EAC" w14:textId="04DC91B7" w:rsidR="008F3E3A" w:rsidRDefault="008F3E3A" w:rsidP="008F3E3A">
      <w:pPr>
        <w:jc w:val="center"/>
      </w:pPr>
    </w:p>
    <w:p w14:paraId="07A5AB1C" w14:textId="3D821230" w:rsidR="008F3E3A" w:rsidRDefault="008F3E3A" w:rsidP="008F3E3A">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Question 1.</w:t>
      </w:r>
      <w:r>
        <w:rPr>
          <w:rFonts w:ascii="Segoe UI" w:eastAsia="Times New Roman" w:hAnsi="Segoe UI" w:cs="Segoe UI"/>
          <w:color w:val="24292E"/>
        </w:rPr>
        <w:tab/>
      </w:r>
      <w:r w:rsidRPr="008F3E3A">
        <w:rPr>
          <w:rFonts w:ascii="Segoe UI" w:eastAsia="Times New Roman" w:hAnsi="Segoe UI" w:cs="Segoe UI"/>
          <w:color w:val="24292E"/>
        </w:rPr>
        <w:t>Given the provided data, what are three conclusions we can draw about Kickstarter campaigns?</w:t>
      </w:r>
    </w:p>
    <w:p w14:paraId="4200A0BE" w14:textId="2DFF7CBA" w:rsidR="008F3E3A"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First conclusion:</w:t>
      </w:r>
      <w:r w:rsidR="009D1853">
        <w:rPr>
          <w:rFonts w:ascii="Segoe UI" w:eastAsia="Times New Roman" w:hAnsi="Segoe UI" w:cs="Segoe UI"/>
          <w:color w:val="24292E"/>
        </w:rPr>
        <w:t xml:space="preserve"> In the first tab titled “Campaigns Category”, theater focused categories made up a majority of the Kickstarter campaigns and they seem to of been domiciled mostly in the US as a country. The US led this category as a whole when compared to other countries. We comprised 65% of the total amount of these campaigns which is quite significant.</w:t>
      </w:r>
    </w:p>
    <w:p w14:paraId="28BB44B9" w14:textId="1A2517DA" w:rsidR="000B7A62"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Second conclusion:</w:t>
      </w:r>
      <w:r w:rsidR="00B44915">
        <w:rPr>
          <w:rFonts w:ascii="Segoe UI" w:eastAsia="Times New Roman" w:hAnsi="Segoe UI" w:cs="Segoe UI"/>
          <w:color w:val="24292E"/>
        </w:rPr>
        <w:t xml:space="preserve"> “Plays” as a sub-category were successfully funded more so than any other </w:t>
      </w:r>
      <w:r w:rsidR="009D1853">
        <w:rPr>
          <w:rFonts w:ascii="Segoe UI" w:eastAsia="Times New Roman" w:hAnsi="Segoe UI" w:cs="Segoe UI"/>
          <w:color w:val="24292E"/>
        </w:rPr>
        <w:t xml:space="preserve">sub-category </w:t>
      </w:r>
      <w:r w:rsidR="00B44915">
        <w:rPr>
          <w:rFonts w:ascii="Segoe UI" w:eastAsia="Times New Roman" w:hAnsi="Segoe UI" w:cs="Segoe UI"/>
          <w:color w:val="24292E"/>
        </w:rPr>
        <w:t>if you look at the tab titled “Campaigns Sub-Category”. Of the 2185 Kick</w:t>
      </w:r>
      <w:r w:rsidR="00F70F14">
        <w:rPr>
          <w:rFonts w:ascii="Segoe UI" w:eastAsia="Times New Roman" w:hAnsi="Segoe UI" w:cs="Segoe UI"/>
          <w:color w:val="24292E"/>
        </w:rPr>
        <w:t>s</w:t>
      </w:r>
      <w:r w:rsidR="00B44915">
        <w:rPr>
          <w:rFonts w:ascii="Segoe UI" w:eastAsia="Times New Roman" w:hAnsi="Segoe UI" w:cs="Segoe UI"/>
          <w:color w:val="24292E"/>
        </w:rPr>
        <w:t>tarter campaigns that were successful here “Plays” made up 32% of the total.</w:t>
      </w:r>
    </w:p>
    <w:p w14:paraId="62D49A0A" w14:textId="21396166" w:rsidR="000B7A62" w:rsidRPr="000B7A62"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Third conclusion: The month of May seems to be the best time of the year to start a Kickstarter campaign as it leads to the best chance for your goal to be 100% or more funded</w:t>
      </w:r>
      <w:r w:rsidR="00B44915">
        <w:rPr>
          <w:rFonts w:ascii="Segoe UI" w:eastAsia="Times New Roman" w:hAnsi="Segoe UI" w:cs="Segoe UI"/>
          <w:color w:val="24292E"/>
        </w:rPr>
        <w:t>. Please look at tab titled “Campaigns Dates”.</w:t>
      </w:r>
    </w:p>
    <w:p w14:paraId="7496081E" w14:textId="7C90E524" w:rsid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Question 2.</w:t>
      </w:r>
      <w:r>
        <w:rPr>
          <w:rFonts w:ascii="Segoe UI" w:eastAsia="Times New Roman" w:hAnsi="Segoe UI" w:cs="Segoe UI"/>
          <w:color w:val="24292E"/>
        </w:rPr>
        <w:tab/>
      </w:r>
      <w:r w:rsidRPr="008F3E3A">
        <w:rPr>
          <w:rFonts w:ascii="Segoe UI" w:eastAsia="Times New Roman" w:hAnsi="Segoe UI" w:cs="Segoe UI"/>
          <w:color w:val="24292E"/>
        </w:rPr>
        <w:t>What are some limitations of this dataset?</w:t>
      </w:r>
    </w:p>
    <w:p w14:paraId="53E596CE" w14:textId="56E0D3BA" w:rsidR="001714CC" w:rsidRDefault="001714CC" w:rsidP="001714CC">
      <w:pPr>
        <w:pStyle w:val="ListParagraph"/>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w:t>
      </w:r>
      <w:r w:rsidR="0097165F" w:rsidRPr="001714CC">
        <w:rPr>
          <w:rFonts w:ascii="Segoe UI" w:eastAsia="Times New Roman" w:hAnsi="Segoe UI" w:cs="Segoe UI"/>
          <w:color w:val="24292E"/>
        </w:rPr>
        <w:t xml:space="preserve"> limitation that I could see in this dataset is since we are collecting this information from various countries, I would imagine that there are cultural differences that would play into a campaign being successfully funded. For example</w:t>
      </w:r>
      <w:r>
        <w:rPr>
          <w:rFonts w:ascii="Segoe UI" w:eastAsia="Times New Roman" w:hAnsi="Segoe UI" w:cs="Segoe UI"/>
          <w:color w:val="24292E"/>
        </w:rPr>
        <w:t xml:space="preserve">, </w:t>
      </w:r>
      <w:r w:rsidR="0097165F" w:rsidRPr="001714CC">
        <w:rPr>
          <w:rFonts w:ascii="Segoe UI" w:eastAsia="Times New Roman" w:hAnsi="Segoe UI" w:cs="Segoe UI"/>
          <w:color w:val="24292E"/>
        </w:rPr>
        <w:t>theater as a category in Italy</w:t>
      </w:r>
      <w:r>
        <w:rPr>
          <w:rFonts w:ascii="Segoe UI" w:eastAsia="Times New Roman" w:hAnsi="Segoe UI" w:cs="Segoe UI"/>
          <w:color w:val="24292E"/>
        </w:rPr>
        <w:t xml:space="preserve"> </w:t>
      </w:r>
      <w:r w:rsidR="0097165F" w:rsidRPr="001714CC">
        <w:rPr>
          <w:rFonts w:ascii="Segoe UI" w:eastAsia="Times New Roman" w:hAnsi="Segoe UI" w:cs="Segoe UI"/>
          <w:color w:val="24292E"/>
        </w:rPr>
        <w:t>(IT) is not as popular as technology focused campaigns</w:t>
      </w:r>
      <w:r>
        <w:rPr>
          <w:rFonts w:ascii="Segoe UI" w:eastAsia="Times New Roman" w:hAnsi="Segoe UI" w:cs="Segoe UI"/>
          <w:color w:val="24292E"/>
        </w:rPr>
        <w:t xml:space="preserve"> when compared to the US which is more of an entertainment consuming culture.</w:t>
      </w:r>
    </w:p>
    <w:p w14:paraId="5DB39515" w14:textId="4B956BCA" w:rsidR="008F3E3A" w:rsidRPr="001714CC" w:rsidRDefault="0097165F" w:rsidP="001714CC">
      <w:pPr>
        <w:pStyle w:val="ListParagraph"/>
        <w:numPr>
          <w:ilvl w:val="0"/>
          <w:numId w:val="3"/>
        </w:numPr>
        <w:shd w:val="clear" w:color="auto" w:fill="FFFFFF"/>
        <w:spacing w:before="60" w:after="100" w:afterAutospacing="1"/>
        <w:rPr>
          <w:rFonts w:ascii="Segoe UI" w:eastAsia="Times New Roman" w:hAnsi="Segoe UI" w:cs="Segoe UI"/>
          <w:color w:val="24292E"/>
        </w:rPr>
      </w:pPr>
      <w:r w:rsidRPr="001714CC">
        <w:rPr>
          <w:rFonts w:ascii="Segoe UI" w:eastAsia="Times New Roman" w:hAnsi="Segoe UI" w:cs="Segoe UI"/>
          <w:color w:val="24292E"/>
        </w:rPr>
        <w:t>Another limitation that I hear often about these Kick</w:t>
      </w:r>
      <w:r w:rsidR="00F70F14">
        <w:rPr>
          <w:rFonts w:ascii="Segoe UI" w:eastAsia="Times New Roman" w:hAnsi="Segoe UI" w:cs="Segoe UI"/>
          <w:color w:val="24292E"/>
        </w:rPr>
        <w:t>s</w:t>
      </w:r>
      <w:r w:rsidRPr="001714CC">
        <w:rPr>
          <w:rFonts w:ascii="Segoe UI" w:eastAsia="Times New Roman" w:hAnsi="Segoe UI" w:cs="Segoe UI"/>
          <w:color w:val="24292E"/>
        </w:rPr>
        <w:t>tarter campaigns</w:t>
      </w:r>
      <w:r w:rsidR="001714CC">
        <w:rPr>
          <w:rFonts w:ascii="Segoe UI" w:eastAsia="Times New Roman" w:hAnsi="Segoe UI" w:cs="Segoe UI"/>
          <w:color w:val="24292E"/>
        </w:rPr>
        <w:t>,</w:t>
      </w:r>
      <w:r w:rsidRPr="001714CC">
        <w:rPr>
          <w:rFonts w:ascii="Segoe UI" w:eastAsia="Times New Roman" w:hAnsi="Segoe UI" w:cs="Segoe UI"/>
          <w:color w:val="24292E"/>
        </w:rPr>
        <w:t xml:space="preserve"> is </w:t>
      </w:r>
      <w:r w:rsidR="001714CC" w:rsidRPr="001714CC">
        <w:rPr>
          <w:rFonts w:ascii="Segoe UI" w:eastAsia="Times New Roman" w:hAnsi="Segoe UI" w:cs="Segoe UI"/>
          <w:color w:val="24292E"/>
        </w:rPr>
        <w:t>yes,</w:t>
      </w:r>
      <w:r w:rsidRPr="001714CC">
        <w:rPr>
          <w:rFonts w:ascii="Segoe UI" w:eastAsia="Times New Roman" w:hAnsi="Segoe UI" w:cs="Segoe UI"/>
          <w:color w:val="24292E"/>
        </w:rPr>
        <w:t xml:space="preserve"> they could be successfully funded but could take years for </w:t>
      </w:r>
      <w:r w:rsidR="001714CC">
        <w:rPr>
          <w:rFonts w:ascii="Segoe UI" w:eastAsia="Times New Roman" w:hAnsi="Segoe UI" w:cs="Segoe UI"/>
          <w:color w:val="24292E"/>
        </w:rPr>
        <w:t>a product as an example to come to fruition. Sometimes promises are made but not kept.</w:t>
      </w:r>
      <w:r w:rsidR="001714CC" w:rsidRPr="001714CC">
        <w:rPr>
          <w:rFonts w:ascii="Segoe UI" w:eastAsia="Times New Roman" w:hAnsi="Segoe UI" w:cs="Segoe UI"/>
          <w:color w:val="24292E"/>
        </w:rPr>
        <w:t xml:space="preserve"> </w:t>
      </w:r>
      <w:r w:rsidR="001714CC">
        <w:rPr>
          <w:rFonts w:ascii="Segoe UI" w:eastAsia="Times New Roman" w:hAnsi="Segoe UI" w:cs="Segoe UI"/>
          <w:color w:val="24292E"/>
        </w:rPr>
        <w:t>And by the time these products do come out they could change from what was originally promised.</w:t>
      </w:r>
    </w:p>
    <w:p w14:paraId="3AC257F7" w14:textId="1F18179B" w:rsid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Question 3.</w:t>
      </w:r>
      <w:r>
        <w:rPr>
          <w:rFonts w:ascii="Segoe UI" w:eastAsia="Times New Roman" w:hAnsi="Segoe UI" w:cs="Segoe UI"/>
          <w:color w:val="24292E"/>
        </w:rPr>
        <w:tab/>
      </w:r>
      <w:r w:rsidRPr="008F3E3A">
        <w:rPr>
          <w:rFonts w:ascii="Segoe UI" w:eastAsia="Times New Roman" w:hAnsi="Segoe UI" w:cs="Segoe UI"/>
          <w:color w:val="24292E"/>
        </w:rPr>
        <w:t>What are some other possible tables and/or graphs that we could create?</w:t>
      </w:r>
    </w:p>
    <w:p w14:paraId="7A4E67F4" w14:textId="1145BA54" w:rsidR="008F3E3A" w:rsidRP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Answer:</w:t>
      </w:r>
      <w:r w:rsidR="0097165F">
        <w:rPr>
          <w:rFonts w:ascii="Segoe UI" w:eastAsia="Times New Roman" w:hAnsi="Segoe UI" w:cs="Segoe UI"/>
          <w:color w:val="24292E"/>
        </w:rPr>
        <w:t xml:space="preserve"> I line graph could be used to interpret data over a course of years to see which KickStarter campaigns were the most successful, this would help you see trends in the data as to which Categories seem to be popular during which years. </w:t>
      </w:r>
    </w:p>
    <w:p w14:paraId="1CCEDC2B" w14:textId="77777777" w:rsidR="008F3E3A" w:rsidRDefault="008F3E3A" w:rsidP="008F3E3A"/>
    <w:sectPr w:rsidR="008F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0A3C"/>
    <w:multiLevelType w:val="hybridMultilevel"/>
    <w:tmpl w:val="B4383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213D0"/>
    <w:multiLevelType w:val="hybridMultilevel"/>
    <w:tmpl w:val="9A821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F0534E"/>
    <w:multiLevelType w:val="multilevel"/>
    <w:tmpl w:val="43429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43"/>
    <w:rsid w:val="000B7A62"/>
    <w:rsid w:val="001714CC"/>
    <w:rsid w:val="00220E51"/>
    <w:rsid w:val="0058792A"/>
    <w:rsid w:val="008F3E3A"/>
    <w:rsid w:val="0097165F"/>
    <w:rsid w:val="009D1853"/>
    <w:rsid w:val="00AE0F43"/>
    <w:rsid w:val="00B44915"/>
    <w:rsid w:val="00F7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70E56"/>
  <w15:chartTrackingRefBased/>
  <w15:docId w15:val="{9078F920-2AA5-E24E-B707-FF1B535A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7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dc:creator>
  <cp:keywords/>
  <dc:description/>
  <cp:lastModifiedBy>Alberto Gonzalez</cp:lastModifiedBy>
  <cp:revision>12</cp:revision>
  <dcterms:created xsi:type="dcterms:W3CDTF">2021-04-06T02:39:00Z</dcterms:created>
  <dcterms:modified xsi:type="dcterms:W3CDTF">2021-04-07T22:20:00Z</dcterms:modified>
</cp:coreProperties>
</file>