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4E3" w:rsidRDefault="00A014E3" w:rsidP="00A014E3">
      <w:pPr>
        <w:jc w:val="center"/>
        <w:rPr>
          <w:rFonts w:hint="eastAsia"/>
          <w:sz w:val="32"/>
          <w:szCs w:val="32"/>
        </w:rPr>
      </w:pPr>
    </w:p>
    <w:p w:rsidR="00A014E3" w:rsidRDefault="00A014E3" w:rsidP="00A014E3">
      <w:pPr>
        <w:jc w:val="center"/>
        <w:rPr>
          <w:rFonts w:hint="eastAsia"/>
          <w:sz w:val="32"/>
          <w:szCs w:val="32"/>
        </w:rPr>
      </w:pPr>
    </w:p>
    <w:p w:rsidR="00A014E3" w:rsidRDefault="00A014E3" w:rsidP="00A014E3">
      <w:pPr>
        <w:jc w:val="center"/>
        <w:rPr>
          <w:rFonts w:hint="eastAsia"/>
          <w:sz w:val="32"/>
          <w:szCs w:val="32"/>
        </w:rPr>
      </w:pPr>
    </w:p>
    <w:p w:rsidR="00A014E3" w:rsidRDefault="00A014E3" w:rsidP="00A014E3">
      <w:pPr>
        <w:jc w:val="center"/>
        <w:rPr>
          <w:rFonts w:hint="eastAsia"/>
          <w:sz w:val="32"/>
          <w:szCs w:val="32"/>
        </w:rPr>
      </w:pPr>
    </w:p>
    <w:p w:rsidR="00A014E3" w:rsidRDefault="00A014E3" w:rsidP="00A014E3">
      <w:pPr>
        <w:jc w:val="center"/>
        <w:rPr>
          <w:rFonts w:hint="eastAsia"/>
          <w:sz w:val="32"/>
          <w:szCs w:val="32"/>
        </w:rPr>
      </w:pPr>
    </w:p>
    <w:p w:rsidR="00A014E3" w:rsidRPr="00A014E3" w:rsidRDefault="00A014E3" w:rsidP="00A014E3">
      <w:pPr>
        <w:autoSpaceDE w:val="0"/>
        <w:autoSpaceDN w:val="0"/>
        <w:adjustRightInd w:val="0"/>
        <w:spacing w:after="200" w:line="276" w:lineRule="auto"/>
        <w:jc w:val="center"/>
        <w:rPr>
          <w:rFonts w:ascii="宋体" w:eastAsia="宋体" w:cs="宋体"/>
          <w:b/>
          <w:kern w:val="0"/>
          <w:sz w:val="56"/>
          <w:szCs w:val="56"/>
          <w:lang w:val="zh-CN"/>
        </w:rPr>
      </w:pPr>
      <w:r w:rsidRPr="00A014E3">
        <w:rPr>
          <w:rFonts w:ascii="宋体" w:eastAsia="宋体" w:cs="宋体" w:hint="eastAsia"/>
          <w:b/>
          <w:kern w:val="0"/>
          <w:sz w:val="56"/>
          <w:szCs w:val="56"/>
          <w:lang w:val="zh-CN"/>
        </w:rPr>
        <w:t>海南港口文峰石场管理方案</w:t>
      </w:r>
    </w:p>
    <w:p w:rsidR="00A014E3" w:rsidRDefault="00A014E3" w:rsidP="00A014E3">
      <w:pPr>
        <w:jc w:val="center"/>
        <w:rPr>
          <w:rFonts w:hint="eastAsia"/>
          <w:sz w:val="32"/>
          <w:szCs w:val="32"/>
        </w:rPr>
      </w:pPr>
    </w:p>
    <w:p w:rsidR="00A014E3" w:rsidRDefault="00A014E3" w:rsidP="00A014E3">
      <w:pPr>
        <w:jc w:val="center"/>
        <w:rPr>
          <w:rFonts w:hint="eastAsia"/>
          <w:sz w:val="32"/>
          <w:szCs w:val="32"/>
        </w:rPr>
      </w:pPr>
    </w:p>
    <w:p w:rsidR="00A014E3" w:rsidRDefault="00A014E3" w:rsidP="00A014E3">
      <w:pPr>
        <w:jc w:val="center"/>
        <w:rPr>
          <w:rFonts w:hint="eastAsia"/>
          <w:sz w:val="32"/>
          <w:szCs w:val="32"/>
        </w:rPr>
      </w:pPr>
    </w:p>
    <w:p w:rsidR="00A014E3" w:rsidRPr="00A014E3" w:rsidRDefault="00A014E3" w:rsidP="00A014E3">
      <w:pPr>
        <w:jc w:val="center"/>
        <w:rPr>
          <w:rFonts w:hint="eastAsia"/>
          <w:sz w:val="32"/>
          <w:szCs w:val="32"/>
        </w:rPr>
      </w:pPr>
      <w:r w:rsidRPr="00A014E3">
        <w:rPr>
          <w:rFonts w:hint="eastAsia"/>
          <w:sz w:val="32"/>
          <w:szCs w:val="32"/>
        </w:rPr>
        <w:t>王大理</w:t>
      </w:r>
      <w:r w:rsidRPr="00A014E3">
        <w:rPr>
          <w:rFonts w:hint="eastAsia"/>
          <w:sz w:val="32"/>
          <w:szCs w:val="32"/>
        </w:rPr>
        <w:t>&lt;wangdali@qq.</w:t>
      </w:r>
      <w:proofErr w:type="gramStart"/>
      <w:r w:rsidRPr="00A014E3">
        <w:rPr>
          <w:rFonts w:hint="eastAsia"/>
          <w:sz w:val="32"/>
          <w:szCs w:val="32"/>
        </w:rPr>
        <w:t>com</w:t>
      </w:r>
      <w:proofErr w:type="gramEnd"/>
      <w:r w:rsidRPr="00A014E3">
        <w:rPr>
          <w:rFonts w:hint="eastAsia"/>
          <w:sz w:val="32"/>
          <w:szCs w:val="32"/>
        </w:rPr>
        <w:t xml:space="preserve"> &gt;</w:t>
      </w:r>
    </w:p>
    <w:p w:rsidR="00A014E3" w:rsidRDefault="00A014E3" w:rsidP="00A014E3">
      <w:pPr>
        <w:jc w:val="center"/>
        <w:rPr>
          <w:rFonts w:hint="eastAsia"/>
          <w:sz w:val="32"/>
          <w:szCs w:val="32"/>
        </w:rPr>
      </w:pPr>
    </w:p>
    <w:p w:rsidR="00A014E3" w:rsidRDefault="00A014E3" w:rsidP="00A014E3">
      <w:pPr>
        <w:jc w:val="center"/>
        <w:rPr>
          <w:rFonts w:hint="eastAsia"/>
          <w:sz w:val="32"/>
          <w:szCs w:val="32"/>
        </w:rPr>
      </w:pPr>
    </w:p>
    <w:p w:rsidR="00A014E3" w:rsidRDefault="00A014E3" w:rsidP="00A014E3">
      <w:pPr>
        <w:jc w:val="center"/>
        <w:rPr>
          <w:rFonts w:hint="eastAsia"/>
          <w:sz w:val="32"/>
          <w:szCs w:val="32"/>
        </w:rPr>
      </w:pPr>
    </w:p>
    <w:p w:rsidR="00A014E3" w:rsidRDefault="00A014E3" w:rsidP="00A014E3">
      <w:pPr>
        <w:jc w:val="center"/>
        <w:rPr>
          <w:rFonts w:hint="eastAsia"/>
          <w:sz w:val="32"/>
          <w:szCs w:val="32"/>
        </w:rPr>
      </w:pPr>
    </w:p>
    <w:p w:rsidR="00A014E3" w:rsidRDefault="00A014E3" w:rsidP="00A014E3">
      <w:pPr>
        <w:jc w:val="center"/>
        <w:rPr>
          <w:rFonts w:hint="eastAsia"/>
          <w:sz w:val="32"/>
          <w:szCs w:val="32"/>
        </w:rPr>
      </w:pPr>
    </w:p>
    <w:p w:rsidR="00A014E3" w:rsidRDefault="00A014E3" w:rsidP="00A014E3">
      <w:pPr>
        <w:jc w:val="center"/>
        <w:rPr>
          <w:rFonts w:hint="eastAsia"/>
          <w:sz w:val="32"/>
          <w:szCs w:val="32"/>
        </w:rPr>
      </w:pPr>
    </w:p>
    <w:p w:rsidR="00A014E3" w:rsidRDefault="00A014E3" w:rsidP="00A014E3">
      <w:pPr>
        <w:jc w:val="center"/>
        <w:rPr>
          <w:rFonts w:hint="eastAsia"/>
          <w:sz w:val="32"/>
          <w:szCs w:val="32"/>
        </w:rPr>
      </w:pPr>
    </w:p>
    <w:p w:rsidR="00A014E3" w:rsidRDefault="00A014E3" w:rsidP="00A014E3">
      <w:pPr>
        <w:jc w:val="center"/>
        <w:rPr>
          <w:rFonts w:hint="eastAsia"/>
          <w:sz w:val="32"/>
          <w:szCs w:val="32"/>
        </w:rPr>
      </w:pPr>
    </w:p>
    <w:p w:rsidR="00A014E3" w:rsidRPr="00A014E3" w:rsidRDefault="00A014E3" w:rsidP="00A014E3">
      <w:pPr>
        <w:jc w:val="center"/>
        <w:rPr>
          <w:rFonts w:hint="eastAsia"/>
          <w:sz w:val="32"/>
          <w:szCs w:val="32"/>
        </w:rPr>
      </w:pPr>
    </w:p>
    <w:p w:rsidR="00A014E3" w:rsidRDefault="00A014E3" w:rsidP="00A014E3">
      <w:pPr>
        <w:jc w:val="center"/>
        <w:rPr>
          <w:sz w:val="32"/>
          <w:szCs w:val="32"/>
        </w:rPr>
      </w:pPr>
      <w:r w:rsidRPr="00A014E3">
        <w:rPr>
          <w:rFonts w:hint="eastAsia"/>
          <w:sz w:val="32"/>
          <w:szCs w:val="32"/>
        </w:rPr>
        <w:t>2014-04</w:t>
      </w:r>
    </w:p>
    <w:p w:rsidR="00A014E3" w:rsidRDefault="00A014E3">
      <w:pPr>
        <w:widowControl/>
        <w:jc w:val="left"/>
        <w:rPr>
          <w:sz w:val="32"/>
          <w:szCs w:val="32"/>
        </w:rPr>
      </w:pPr>
      <w:r>
        <w:rPr>
          <w:sz w:val="32"/>
          <w:szCs w:val="32"/>
        </w:rPr>
        <w:br w:type="page"/>
      </w:r>
    </w:p>
    <w:p w:rsidR="00A014E3" w:rsidRDefault="00EC0F89" w:rsidP="00EC0F89">
      <w:pPr>
        <w:pStyle w:val="a4"/>
        <w:numPr>
          <w:ilvl w:val="0"/>
          <w:numId w:val="1"/>
        </w:numPr>
        <w:ind w:firstLineChars="0"/>
        <w:rPr>
          <w:rFonts w:hint="eastAsia"/>
          <w:sz w:val="32"/>
          <w:szCs w:val="32"/>
        </w:rPr>
      </w:pPr>
      <w:r w:rsidRPr="00EC0F89">
        <w:rPr>
          <w:rFonts w:hint="eastAsia"/>
          <w:sz w:val="32"/>
          <w:szCs w:val="32"/>
        </w:rPr>
        <w:lastRenderedPageBreak/>
        <w:t>业务流程</w:t>
      </w:r>
    </w:p>
    <w:p w:rsidR="00231E95" w:rsidRDefault="00231E95" w:rsidP="00231E95">
      <w:pPr>
        <w:pStyle w:val="a4"/>
        <w:ind w:left="720" w:firstLineChars="0" w:firstLine="0"/>
        <w:rPr>
          <w:rFonts w:hint="eastAsia"/>
          <w:sz w:val="32"/>
          <w:szCs w:val="32"/>
        </w:rPr>
      </w:pPr>
      <w:r>
        <w:rPr>
          <w:rFonts w:hint="eastAsia"/>
          <w:noProof/>
          <w:sz w:val="32"/>
          <w:szCs w:val="32"/>
        </w:rPr>
        <w:drawing>
          <wp:inline distT="0" distB="0" distL="0" distR="0">
            <wp:extent cx="5274310" cy="3759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石料管理流程图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759200"/>
                    </a:xfrm>
                    <a:prstGeom prst="rect">
                      <a:avLst/>
                    </a:prstGeom>
                  </pic:spPr>
                </pic:pic>
              </a:graphicData>
            </a:graphic>
          </wp:inline>
        </w:drawing>
      </w:r>
    </w:p>
    <w:p w:rsidR="00EC0F89" w:rsidRDefault="00EC0F89" w:rsidP="00EC0F89">
      <w:pPr>
        <w:pStyle w:val="a4"/>
        <w:numPr>
          <w:ilvl w:val="0"/>
          <w:numId w:val="2"/>
        </w:numPr>
        <w:ind w:firstLineChars="0"/>
        <w:rPr>
          <w:rFonts w:hint="eastAsia"/>
          <w:sz w:val="32"/>
          <w:szCs w:val="32"/>
        </w:rPr>
      </w:pPr>
      <w:r>
        <w:rPr>
          <w:rFonts w:hint="eastAsia"/>
          <w:sz w:val="32"/>
          <w:szCs w:val="32"/>
        </w:rPr>
        <w:t>过磅流程</w:t>
      </w:r>
    </w:p>
    <w:p w:rsidR="00D8470E" w:rsidRDefault="00DB0835" w:rsidP="00DB0835">
      <w:pPr>
        <w:pStyle w:val="a4"/>
        <w:ind w:left="1440" w:firstLine="640"/>
        <w:rPr>
          <w:rFonts w:hint="eastAsia"/>
          <w:sz w:val="32"/>
          <w:szCs w:val="32"/>
        </w:rPr>
      </w:pPr>
      <w:r>
        <w:rPr>
          <w:rFonts w:hint="eastAsia"/>
          <w:sz w:val="32"/>
          <w:szCs w:val="32"/>
        </w:rPr>
        <w:t>过磅分为两次：</w:t>
      </w:r>
    </w:p>
    <w:p w:rsidR="00DB0835" w:rsidRDefault="00DB0835" w:rsidP="00DB0835">
      <w:pPr>
        <w:pStyle w:val="a4"/>
        <w:ind w:left="1440" w:firstLine="640"/>
        <w:rPr>
          <w:rFonts w:hint="eastAsia"/>
          <w:sz w:val="32"/>
          <w:szCs w:val="32"/>
        </w:rPr>
      </w:pPr>
      <w:r>
        <w:rPr>
          <w:rFonts w:hint="eastAsia"/>
          <w:sz w:val="32"/>
          <w:szCs w:val="32"/>
        </w:rPr>
        <w:t>第一次过磅</w:t>
      </w:r>
      <w:proofErr w:type="gramStart"/>
      <w:r>
        <w:rPr>
          <w:rFonts w:hint="eastAsia"/>
          <w:sz w:val="32"/>
          <w:szCs w:val="32"/>
        </w:rPr>
        <w:t>为了称</w:t>
      </w:r>
      <w:proofErr w:type="gramEnd"/>
      <w:r>
        <w:rPr>
          <w:rFonts w:hint="eastAsia"/>
          <w:sz w:val="32"/>
          <w:szCs w:val="32"/>
        </w:rPr>
        <w:t>皮重，目的是记录车身的重量。操作为：“回车”创建一个新的单据</w:t>
      </w:r>
      <w:r>
        <w:rPr>
          <w:rFonts w:hint="eastAsia"/>
          <w:sz w:val="32"/>
          <w:szCs w:val="32"/>
        </w:rPr>
        <w:t xml:space="preserve"> </w:t>
      </w:r>
      <w:r w:rsidRPr="00DB0835">
        <w:rPr>
          <w:sz w:val="32"/>
          <w:szCs w:val="32"/>
        </w:rPr>
        <w:sym w:font="Wingdings" w:char="F0E0"/>
      </w:r>
      <w:r>
        <w:rPr>
          <w:rFonts w:hint="eastAsia"/>
          <w:sz w:val="32"/>
          <w:szCs w:val="32"/>
        </w:rPr>
        <w:t xml:space="preserve"> </w:t>
      </w:r>
      <w:r>
        <w:rPr>
          <w:rFonts w:hint="eastAsia"/>
          <w:sz w:val="32"/>
          <w:szCs w:val="32"/>
        </w:rPr>
        <w:t>输入“提货车号”、“收货单位”、“货物名称”、“货物规格”等信息</w:t>
      </w:r>
      <w:r>
        <w:rPr>
          <w:rFonts w:hint="eastAsia"/>
          <w:sz w:val="32"/>
          <w:szCs w:val="32"/>
        </w:rPr>
        <w:t xml:space="preserve"> </w:t>
      </w:r>
      <w:r w:rsidRPr="00DB0835">
        <w:rPr>
          <w:sz w:val="32"/>
          <w:szCs w:val="32"/>
        </w:rPr>
        <w:sym w:font="Wingdings" w:char="F0E0"/>
      </w:r>
      <w:r>
        <w:rPr>
          <w:rFonts w:hint="eastAsia"/>
          <w:sz w:val="32"/>
          <w:szCs w:val="32"/>
        </w:rPr>
        <w:t xml:space="preserve"> </w:t>
      </w:r>
      <w:r>
        <w:rPr>
          <w:rFonts w:hint="eastAsia"/>
          <w:sz w:val="32"/>
          <w:szCs w:val="32"/>
        </w:rPr>
        <w:t>等待地磅</w:t>
      </w:r>
      <w:r w:rsidR="00D8470E">
        <w:rPr>
          <w:rFonts w:hint="eastAsia"/>
          <w:sz w:val="32"/>
          <w:szCs w:val="32"/>
        </w:rPr>
        <w:t>重量稳定，记录车身重量</w:t>
      </w:r>
      <w:r w:rsidR="00D8470E">
        <w:rPr>
          <w:rFonts w:hint="eastAsia"/>
          <w:sz w:val="32"/>
          <w:szCs w:val="32"/>
        </w:rPr>
        <w:t xml:space="preserve"> </w:t>
      </w:r>
      <w:r w:rsidR="00D8470E" w:rsidRPr="00D8470E">
        <w:rPr>
          <w:sz w:val="32"/>
          <w:szCs w:val="32"/>
        </w:rPr>
        <w:sym w:font="Wingdings" w:char="F0E0"/>
      </w:r>
      <w:r w:rsidR="00D8470E">
        <w:rPr>
          <w:rFonts w:hint="eastAsia"/>
          <w:sz w:val="32"/>
          <w:szCs w:val="32"/>
        </w:rPr>
        <w:t xml:space="preserve"> </w:t>
      </w:r>
      <w:r w:rsidR="00D8470E">
        <w:rPr>
          <w:rFonts w:hint="eastAsia"/>
          <w:sz w:val="32"/>
          <w:szCs w:val="32"/>
        </w:rPr>
        <w:t>点击“提交”按钮将单据提交服务器</w:t>
      </w:r>
      <w:r w:rsidR="00D8470E">
        <w:rPr>
          <w:rFonts w:hint="eastAsia"/>
          <w:sz w:val="32"/>
          <w:szCs w:val="32"/>
        </w:rPr>
        <w:t xml:space="preserve"> </w:t>
      </w:r>
      <w:r w:rsidR="00D8470E" w:rsidRPr="00D8470E">
        <w:rPr>
          <w:sz w:val="32"/>
          <w:szCs w:val="32"/>
        </w:rPr>
        <w:sym w:font="Wingdings" w:char="F0E0"/>
      </w:r>
      <w:r w:rsidR="00D8470E">
        <w:rPr>
          <w:rFonts w:hint="eastAsia"/>
          <w:sz w:val="32"/>
          <w:szCs w:val="32"/>
        </w:rPr>
        <w:t xml:space="preserve"> </w:t>
      </w:r>
      <w:r w:rsidR="00D8470E">
        <w:rPr>
          <w:rFonts w:hint="eastAsia"/>
          <w:sz w:val="32"/>
          <w:szCs w:val="32"/>
        </w:rPr>
        <w:t>服务器生成单号和条形码，返回给地磅软件</w:t>
      </w:r>
      <w:r w:rsidR="00D8470E">
        <w:rPr>
          <w:rFonts w:hint="eastAsia"/>
          <w:sz w:val="32"/>
          <w:szCs w:val="32"/>
        </w:rPr>
        <w:t xml:space="preserve"> </w:t>
      </w:r>
      <w:r w:rsidR="00D8470E" w:rsidRPr="00D8470E">
        <w:rPr>
          <w:sz w:val="32"/>
          <w:szCs w:val="32"/>
        </w:rPr>
        <w:sym w:font="Wingdings" w:char="F0E0"/>
      </w:r>
      <w:r w:rsidR="00D8470E">
        <w:rPr>
          <w:rFonts w:hint="eastAsia"/>
          <w:sz w:val="32"/>
          <w:szCs w:val="32"/>
        </w:rPr>
        <w:t xml:space="preserve"> </w:t>
      </w:r>
      <w:r w:rsidR="00D8470E">
        <w:rPr>
          <w:rFonts w:hint="eastAsia"/>
          <w:sz w:val="32"/>
          <w:szCs w:val="32"/>
        </w:rPr>
        <w:t>点击“打印”按钮，打印出提货单据。</w:t>
      </w:r>
    </w:p>
    <w:p w:rsidR="00D8470E" w:rsidRDefault="00D8470E" w:rsidP="00DB0835">
      <w:pPr>
        <w:pStyle w:val="a4"/>
        <w:ind w:left="1440" w:firstLine="640"/>
        <w:rPr>
          <w:rFonts w:hint="eastAsia"/>
          <w:sz w:val="32"/>
          <w:szCs w:val="32"/>
        </w:rPr>
      </w:pPr>
      <w:r>
        <w:rPr>
          <w:rFonts w:hint="eastAsia"/>
          <w:sz w:val="32"/>
          <w:szCs w:val="32"/>
        </w:rPr>
        <w:t>第二次过磅</w:t>
      </w:r>
      <w:proofErr w:type="gramStart"/>
      <w:r>
        <w:rPr>
          <w:rFonts w:hint="eastAsia"/>
          <w:sz w:val="32"/>
          <w:szCs w:val="32"/>
        </w:rPr>
        <w:t>为了称</w:t>
      </w:r>
      <w:proofErr w:type="gramEnd"/>
      <w:r>
        <w:rPr>
          <w:rFonts w:hint="eastAsia"/>
          <w:sz w:val="32"/>
          <w:szCs w:val="32"/>
        </w:rPr>
        <w:t>毛重，目的是通过毛重减去皮重，计算出净重。操作为：在单号处使用条码扫描枪扫描提货单</w:t>
      </w:r>
      <w:r w:rsidR="00CF2263">
        <w:rPr>
          <w:rFonts w:hint="eastAsia"/>
          <w:sz w:val="32"/>
          <w:szCs w:val="32"/>
        </w:rPr>
        <w:t xml:space="preserve"> </w:t>
      </w:r>
      <w:r w:rsidR="00CF2263" w:rsidRPr="00CF2263">
        <w:rPr>
          <w:sz w:val="32"/>
          <w:szCs w:val="32"/>
        </w:rPr>
        <w:sym w:font="Wingdings" w:char="F0E0"/>
      </w:r>
      <w:r w:rsidR="00CF2263">
        <w:rPr>
          <w:rFonts w:hint="eastAsia"/>
          <w:sz w:val="32"/>
          <w:szCs w:val="32"/>
        </w:rPr>
        <w:t xml:space="preserve"> </w:t>
      </w:r>
      <w:r w:rsidR="00CF2263">
        <w:rPr>
          <w:rFonts w:hint="eastAsia"/>
          <w:sz w:val="32"/>
          <w:szCs w:val="32"/>
        </w:rPr>
        <w:t>请求服务器获得第一次</w:t>
      </w:r>
      <w:r w:rsidR="00CF2263">
        <w:rPr>
          <w:rFonts w:hint="eastAsia"/>
          <w:sz w:val="32"/>
          <w:szCs w:val="32"/>
        </w:rPr>
        <w:lastRenderedPageBreak/>
        <w:t>过磅的单据数据，即不再需要重复录入“货物名称”、“货物规格”等数据。</w:t>
      </w:r>
      <w:r w:rsidR="00CF2263" w:rsidRPr="00CF2263">
        <w:rPr>
          <w:sz w:val="32"/>
          <w:szCs w:val="32"/>
        </w:rPr>
        <w:sym w:font="Wingdings" w:char="F0E0"/>
      </w:r>
      <w:r w:rsidR="00CF2263">
        <w:rPr>
          <w:rFonts w:hint="eastAsia"/>
          <w:sz w:val="32"/>
          <w:szCs w:val="32"/>
        </w:rPr>
        <w:t>等待地磅重量稳定，记录</w:t>
      </w:r>
      <w:r w:rsidR="00CF2263">
        <w:rPr>
          <w:rFonts w:hint="eastAsia"/>
          <w:sz w:val="32"/>
          <w:szCs w:val="32"/>
        </w:rPr>
        <w:t>毛重，计算出净重和金额</w:t>
      </w:r>
      <w:r w:rsidR="00CF2263">
        <w:rPr>
          <w:rFonts w:hint="eastAsia"/>
          <w:sz w:val="32"/>
          <w:szCs w:val="32"/>
        </w:rPr>
        <w:t xml:space="preserve"> </w:t>
      </w:r>
      <w:r w:rsidR="00CF2263" w:rsidRPr="00CF2263">
        <w:rPr>
          <w:sz w:val="32"/>
          <w:szCs w:val="32"/>
        </w:rPr>
        <w:sym w:font="Wingdings" w:char="F0E0"/>
      </w:r>
      <w:r w:rsidR="00CF2263">
        <w:rPr>
          <w:rFonts w:hint="eastAsia"/>
          <w:sz w:val="32"/>
          <w:szCs w:val="32"/>
        </w:rPr>
        <w:t>点击“提交”按钮将单据提交服务器</w:t>
      </w:r>
      <w:r w:rsidR="00CF2263">
        <w:rPr>
          <w:rFonts w:hint="eastAsia"/>
          <w:sz w:val="32"/>
          <w:szCs w:val="32"/>
        </w:rPr>
        <w:t xml:space="preserve"> </w:t>
      </w:r>
      <w:r w:rsidR="00CF2263" w:rsidRPr="00D8470E">
        <w:rPr>
          <w:sz w:val="32"/>
          <w:szCs w:val="32"/>
        </w:rPr>
        <w:sym w:font="Wingdings" w:char="F0E0"/>
      </w:r>
      <w:r w:rsidR="00CF2263">
        <w:rPr>
          <w:rFonts w:hint="eastAsia"/>
          <w:sz w:val="32"/>
          <w:szCs w:val="32"/>
        </w:rPr>
        <w:t>点击“打印”按钮，</w:t>
      </w:r>
      <w:r w:rsidR="00CF2263">
        <w:rPr>
          <w:rFonts w:hint="eastAsia"/>
          <w:sz w:val="32"/>
          <w:szCs w:val="32"/>
        </w:rPr>
        <w:t>打印三联单，并收钱、盖章、签名。</w:t>
      </w:r>
      <w:r w:rsidR="00571E1B" w:rsidRPr="00D8470E">
        <w:rPr>
          <w:sz w:val="32"/>
          <w:szCs w:val="32"/>
        </w:rPr>
        <w:sym w:font="Wingdings" w:char="F0E0"/>
      </w:r>
      <w:r w:rsidR="00571E1B">
        <w:rPr>
          <w:rFonts w:hint="eastAsia"/>
          <w:sz w:val="32"/>
          <w:szCs w:val="32"/>
        </w:rPr>
        <w:t>“完成”</w:t>
      </w:r>
    </w:p>
    <w:p w:rsidR="00EC0F89" w:rsidRDefault="00EC0F89" w:rsidP="00EC0F89">
      <w:pPr>
        <w:pStyle w:val="a4"/>
        <w:numPr>
          <w:ilvl w:val="0"/>
          <w:numId w:val="2"/>
        </w:numPr>
        <w:ind w:firstLineChars="0"/>
        <w:rPr>
          <w:rFonts w:hint="eastAsia"/>
          <w:sz w:val="32"/>
          <w:szCs w:val="32"/>
        </w:rPr>
      </w:pPr>
      <w:r>
        <w:rPr>
          <w:rFonts w:hint="eastAsia"/>
          <w:sz w:val="32"/>
          <w:szCs w:val="32"/>
        </w:rPr>
        <w:t>门禁流程</w:t>
      </w:r>
    </w:p>
    <w:p w:rsidR="005436C1" w:rsidRPr="00EC0F89" w:rsidRDefault="005436C1" w:rsidP="005436C1">
      <w:pPr>
        <w:pStyle w:val="a4"/>
        <w:ind w:left="1440" w:firstLineChars="0" w:firstLine="0"/>
        <w:rPr>
          <w:rFonts w:hint="eastAsia"/>
          <w:sz w:val="32"/>
          <w:szCs w:val="32"/>
        </w:rPr>
      </w:pPr>
      <w:r>
        <w:rPr>
          <w:rFonts w:hint="eastAsia"/>
          <w:sz w:val="32"/>
          <w:szCs w:val="32"/>
        </w:rPr>
        <w:t>在“单号”处扫描条形码</w:t>
      </w:r>
      <w:r w:rsidR="002A2B2A">
        <w:rPr>
          <w:rFonts w:hint="eastAsia"/>
          <w:sz w:val="32"/>
          <w:szCs w:val="32"/>
        </w:rPr>
        <w:t xml:space="preserve"> </w:t>
      </w:r>
      <w:r w:rsidRPr="00D8470E">
        <w:rPr>
          <w:sz w:val="32"/>
          <w:szCs w:val="32"/>
        </w:rPr>
        <w:sym w:font="Wingdings" w:char="F0E0"/>
      </w:r>
      <w:r w:rsidR="002A2B2A">
        <w:rPr>
          <w:rFonts w:hint="eastAsia"/>
          <w:sz w:val="32"/>
          <w:szCs w:val="32"/>
        </w:rPr>
        <w:t>请求服务器获得单据数据</w:t>
      </w:r>
      <w:r w:rsidR="002A2B2A">
        <w:rPr>
          <w:rFonts w:hint="eastAsia"/>
          <w:sz w:val="32"/>
          <w:szCs w:val="32"/>
        </w:rPr>
        <w:t xml:space="preserve"> </w:t>
      </w:r>
      <w:r w:rsidR="002A2B2A" w:rsidRPr="00D8470E">
        <w:rPr>
          <w:sz w:val="32"/>
          <w:szCs w:val="32"/>
        </w:rPr>
        <w:sym w:font="Wingdings" w:char="F0E0"/>
      </w:r>
      <w:r w:rsidR="002A2B2A">
        <w:rPr>
          <w:rFonts w:hint="eastAsia"/>
          <w:sz w:val="32"/>
          <w:szCs w:val="32"/>
        </w:rPr>
        <w:t>门禁软件判断单据是否“完成”</w:t>
      </w:r>
      <w:r w:rsidR="002A2B2A" w:rsidRPr="00D8470E">
        <w:rPr>
          <w:sz w:val="32"/>
          <w:szCs w:val="32"/>
        </w:rPr>
        <w:sym w:font="Wingdings" w:char="F0E0"/>
      </w:r>
      <w:r w:rsidR="002A2B2A">
        <w:rPr>
          <w:rFonts w:hint="eastAsia"/>
          <w:sz w:val="32"/>
          <w:szCs w:val="32"/>
        </w:rPr>
        <w:t>点击“提交”按钮</w:t>
      </w:r>
      <w:r w:rsidR="002A2B2A">
        <w:rPr>
          <w:rFonts w:hint="eastAsia"/>
          <w:sz w:val="32"/>
          <w:szCs w:val="32"/>
        </w:rPr>
        <w:t xml:space="preserve"> </w:t>
      </w:r>
      <w:r w:rsidR="002A2B2A" w:rsidRPr="00D8470E">
        <w:rPr>
          <w:sz w:val="32"/>
          <w:szCs w:val="32"/>
        </w:rPr>
        <w:sym w:font="Wingdings" w:char="F0E0"/>
      </w:r>
      <w:r w:rsidR="002A2B2A">
        <w:rPr>
          <w:rFonts w:hint="eastAsia"/>
          <w:sz w:val="32"/>
          <w:szCs w:val="32"/>
        </w:rPr>
        <w:t>点击“放行”按钮</w:t>
      </w:r>
      <w:r w:rsidR="002A2B2A">
        <w:rPr>
          <w:rFonts w:hint="eastAsia"/>
          <w:sz w:val="32"/>
          <w:szCs w:val="32"/>
        </w:rPr>
        <w:t xml:space="preserve"> </w:t>
      </w:r>
      <w:r w:rsidR="002A2B2A" w:rsidRPr="00D8470E">
        <w:rPr>
          <w:sz w:val="32"/>
          <w:szCs w:val="32"/>
        </w:rPr>
        <w:sym w:font="Wingdings" w:char="F0E0"/>
      </w:r>
      <w:r w:rsidR="002A2B2A">
        <w:rPr>
          <w:rFonts w:hint="eastAsia"/>
          <w:sz w:val="32"/>
          <w:szCs w:val="32"/>
        </w:rPr>
        <w:t>控制闸门打开</w:t>
      </w:r>
      <w:r w:rsidR="002A2B2A">
        <w:rPr>
          <w:rFonts w:hint="eastAsia"/>
          <w:sz w:val="32"/>
          <w:szCs w:val="32"/>
        </w:rPr>
        <w:t xml:space="preserve"> </w:t>
      </w:r>
      <w:r w:rsidR="002A2B2A" w:rsidRPr="00D8470E">
        <w:rPr>
          <w:sz w:val="32"/>
          <w:szCs w:val="32"/>
        </w:rPr>
        <w:sym w:font="Wingdings" w:char="F0E0"/>
      </w:r>
      <w:r w:rsidR="002A2B2A">
        <w:rPr>
          <w:rFonts w:hint="eastAsia"/>
          <w:sz w:val="32"/>
          <w:szCs w:val="32"/>
        </w:rPr>
        <w:t>车辆离场</w:t>
      </w:r>
      <w:r w:rsidR="002A2B2A">
        <w:rPr>
          <w:rFonts w:hint="eastAsia"/>
          <w:sz w:val="32"/>
          <w:szCs w:val="32"/>
        </w:rPr>
        <w:t xml:space="preserve"> </w:t>
      </w:r>
      <w:r w:rsidR="002A2B2A" w:rsidRPr="00D8470E">
        <w:rPr>
          <w:sz w:val="32"/>
          <w:szCs w:val="32"/>
        </w:rPr>
        <w:sym w:font="Wingdings" w:char="F0E0"/>
      </w:r>
      <w:r w:rsidR="002A2B2A">
        <w:rPr>
          <w:rFonts w:hint="eastAsia"/>
          <w:sz w:val="32"/>
          <w:szCs w:val="32"/>
        </w:rPr>
        <w:t>完成交易</w:t>
      </w:r>
      <w:r w:rsidR="004B3389">
        <w:rPr>
          <w:rFonts w:hint="eastAsia"/>
          <w:sz w:val="32"/>
          <w:szCs w:val="32"/>
        </w:rPr>
        <w:t>。</w:t>
      </w:r>
    </w:p>
    <w:p w:rsidR="00EC0F89" w:rsidRDefault="00EC0F89" w:rsidP="00EC0F89">
      <w:pPr>
        <w:pStyle w:val="a4"/>
        <w:numPr>
          <w:ilvl w:val="0"/>
          <w:numId w:val="1"/>
        </w:numPr>
        <w:ind w:firstLineChars="0"/>
        <w:rPr>
          <w:rFonts w:hint="eastAsia"/>
          <w:sz w:val="32"/>
          <w:szCs w:val="32"/>
        </w:rPr>
      </w:pPr>
      <w:r>
        <w:rPr>
          <w:rFonts w:hint="eastAsia"/>
          <w:sz w:val="32"/>
          <w:szCs w:val="32"/>
        </w:rPr>
        <w:t>系统架构</w:t>
      </w:r>
    </w:p>
    <w:p w:rsidR="00143F5C" w:rsidRDefault="00231E95" w:rsidP="00143F5C">
      <w:pPr>
        <w:pStyle w:val="a4"/>
        <w:ind w:left="720" w:firstLineChars="0" w:firstLine="0"/>
        <w:rPr>
          <w:rFonts w:hint="eastAsia"/>
          <w:sz w:val="32"/>
          <w:szCs w:val="32"/>
        </w:rPr>
      </w:pPr>
      <w:r>
        <w:rPr>
          <w:rFonts w:hint="eastAsia"/>
          <w:noProof/>
          <w:sz w:val="32"/>
          <w:szCs w:val="32"/>
        </w:rPr>
        <w:drawing>
          <wp:inline distT="0" distB="0" distL="0" distR="0">
            <wp:extent cx="5274310" cy="30714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石料管理流程图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071495"/>
                    </a:xfrm>
                    <a:prstGeom prst="rect">
                      <a:avLst/>
                    </a:prstGeom>
                  </pic:spPr>
                </pic:pic>
              </a:graphicData>
            </a:graphic>
          </wp:inline>
        </w:drawing>
      </w:r>
    </w:p>
    <w:p w:rsidR="00EC0F89" w:rsidRDefault="00EC0F89" w:rsidP="00EC0F89">
      <w:pPr>
        <w:pStyle w:val="a4"/>
        <w:numPr>
          <w:ilvl w:val="0"/>
          <w:numId w:val="3"/>
        </w:numPr>
        <w:ind w:firstLineChars="0"/>
        <w:rPr>
          <w:rFonts w:hint="eastAsia"/>
          <w:sz w:val="32"/>
          <w:szCs w:val="32"/>
        </w:rPr>
      </w:pPr>
      <w:r>
        <w:rPr>
          <w:rFonts w:hint="eastAsia"/>
          <w:sz w:val="32"/>
          <w:szCs w:val="32"/>
        </w:rPr>
        <w:t>地磅软件</w:t>
      </w:r>
    </w:p>
    <w:p w:rsidR="00CA28D7" w:rsidRDefault="00CA28D7" w:rsidP="00CA28D7">
      <w:pPr>
        <w:pStyle w:val="a4"/>
        <w:ind w:left="1440" w:firstLine="640"/>
        <w:rPr>
          <w:rFonts w:hint="eastAsia"/>
          <w:sz w:val="32"/>
          <w:szCs w:val="32"/>
        </w:rPr>
      </w:pPr>
      <w:r>
        <w:rPr>
          <w:rFonts w:hint="eastAsia"/>
          <w:sz w:val="32"/>
          <w:szCs w:val="32"/>
        </w:rPr>
        <w:t>地磅软件运行在</w:t>
      </w:r>
      <w:r>
        <w:rPr>
          <w:rFonts w:hint="eastAsia"/>
          <w:sz w:val="32"/>
          <w:szCs w:val="32"/>
        </w:rPr>
        <w:t>Windows</w:t>
      </w:r>
      <w:r>
        <w:rPr>
          <w:rFonts w:hint="eastAsia"/>
          <w:sz w:val="32"/>
          <w:szCs w:val="32"/>
        </w:rPr>
        <w:t>操作系统下，使用</w:t>
      </w:r>
      <w:r>
        <w:rPr>
          <w:rFonts w:hint="eastAsia"/>
          <w:sz w:val="32"/>
          <w:szCs w:val="32"/>
        </w:rPr>
        <w:t>C/S</w:t>
      </w:r>
      <w:r>
        <w:rPr>
          <w:rFonts w:hint="eastAsia"/>
          <w:sz w:val="32"/>
          <w:szCs w:val="32"/>
        </w:rPr>
        <w:t>架构，</w:t>
      </w:r>
      <w:r w:rsidR="00B052DF">
        <w:rPr>
          <w:rFonts w:hint="eastAsia"/>
          <w:sz w:val="32"/>
          <w:szCs w:val="32"/>
        </w:rPr>
        <w:t>主要用于自动记录地磅数据和计算不同</w:t>
      </w:r>
      <w:r w:rsidR="00B052DF">
        <w:rPr>
          <w:rFonts w:hint="eastAsia"/>
          <w:sz w:val="32"/>
          <w:szCs w:val="32"/>
        </w:rPr>
        <w:lastRenderedPageBreak/>
        <w:t>种类的货物金额。并把单据保存在服务器上面。一个地磅软件可管理一个地磅、一个打印机以及一个条形码扫描枪。</w:t>
      </w:r>
    </w:p>
    <w:p w:rsidR="00EC0F89" w:rsidRDefault="00EC0F89" w:rsidP="00EC0F89">
      <w:pPr>
        <w:pStyle w:val="a4"/>
        <w:numPr>
          <w:ilvl w:val="0"/>
          <w:numId w:val="3"/>
        </w:numPr>
        <w:ind w:firstLineChars="0"/>
        <w:rPr>
          <w:rFonts w:hint="eastAsia"/>
          <w:sz w:val="32"/>
          <w:szCs w:val="32"/>
        </w:rPr>
      </w:pPr>
      <w:r>
        <w:rPr>
          <w:rFonts w:hint="eastAsia"/>
          <w:sz w:val="32"/>
          <w:szCs w:val="32"/>
        </w:rPr>
        <w:t>服务软件</w:t>
      </w:r>
    </w:p>
    <w:p w:rsidR="004210E9" w:rsidRDefault="00693519" w:rsidP="00693519">
      <w:pPr>
        <w:pStyle w:val="a4"/>
        <w:ind w:left="1440" w:firstLine="640"/>
        <w:rPr>
          <w:rFonts w:hint="eastAsia"/>
          <w:sz w:val="32"/>
          <w:szCs w:val="32"/>
        </w:rPr>
      </w:pPr>
      <w:r>
        <w:rPr>
          <w:rFonts w:hint="eastAsia"/>
          <w:sz w:val="32"/>
          <w:szCs w:val="32"/>
        </w:rPr>
        <w:t>服务器软件运行在</w:t>
      </w:r>
      <w:r>
        <w:rPr>
          <w:rFonts w:hint="eastAsia"/>
          <w:sz w:val="32"/>
          <w:szCs w:val="32"/>
        </w:rPr>
        <w:t>Linux</w:t>
      </w:r>
      <w:r>
        <w:rPr>
          <w:rFonts w:hint="eastAsia"/>
          <w:sz w:val="32"/>
          <w:szCs w:val="32"/>
        </w:rPr>
        <w:t>操作系统下，</w:t>
      </w:r>
      <w:r w:rsidR="00344CAB">
        <w:rPr>
          <w:rFonts w:hint="eastAsia"/>
          <w:sz w:val="32"/>
          <w:szCs w:val="32"/>
        </w:rPr>
        <w:t>服务软件运行着服务程序、数据库程序、短信程序、财务程序、管理程序等，是系统的核心部分。</w:t>
      </w:r>
    </w:p>
    <w:p w:rsidR="00EC0F89" w:rsidRDefault="00EC0F89" w:rsidP="00EC0F89">
      <w:pPr>
        <w:pStyle w:val="a4"/>
        <w:numPr>
          <w:ilvl w:val="0"/>
          <w:numId w:val="3"/>
        </w:numPr>
        <w:ind w:firstLineChars="0"/>
        <w:rPr>
          <w:rFonts w:hint="eastAsia"/>
          <w:sz w:val="32"/>
          <w:szCs w:val="32"/>
        </w:rPr>
      </w:pPr>
      <w:r>
        <w:rPr>
          <w:rFonts w:hint="eastAsia"/>
          <w:sz w:val="32"/>
          <w:szCs w:val="32"/>
        </w:rPr>
        <w:t>门禁软件</w:t>
      </w:r>
    </w:p>
    <w:p w:rsidR="00984A6D" w:rsidRDefault="00984A6D" w:rsidP="00984A6D">
      <w:pPr>
        <w:pStyle w:val="a4"/>
        <w:ind w:left="1440" w:firstLine="640"/>
        <w:rPr>
          <w:rFonts w:hint="eastAsia"/>
          <w:sz w:val="32"/>
          <w:szCs w:val="32"/>
        </w:rPr>
      </w:pPr>
      <w:r>
        <w:rPr>
          <w:rFonts w:hint="eastAsia"/>
          <w:sz w:val="32"/>
          <w:szCs w:val="32"/>
        </w:rPr>
        <w:t>门禁软件运行在</w:t>
      </w:r>
      <w:r>
        <w:rPr>
          <w:rFonts w:hint="eastAsia"/>
          <w:sz w:val="32"/>
          <w:szCs w:val="32"/>
        </w:rPr>
        <w:t>Windows</w:t>
      </w:r>
      <w:r>
        <w:rPr>
          <w:rFonts w:hint="eastAsia"/>
          <w:sz w:val="32"/>
          <w:szCs w:val="32"/>
        </w:rPr>
        <w:t>操作系统下，使用</w:t>
      </w:r>
      <w:r>
        <w:rPr>
          <w:rFonts w:hint="eastAsia"/>
          <w:sz w:val="32"/>
          <w:szCs w:val="32"/>
        </w:rPr>
        <w:t>C/S</w:t>
      </w:r>
      <w:r>
        <w:rPr>
          <w:rFonts w:hint="eastAsia"/>
          <w:sz w:val="32"/>
          <w:szCs w:val="32"/>
        </w:rPr>
        <w:t>架构，</w:t>
      </w:r>
      <w:r>
        <w:rPr>
          <w:rFonts w:hint="eastAsia"/>
          <w:sz w:val="32"/>
          <w:szCs w:val="32"/>
        </w:rPr>
        <w:t>界面与地磅软件相同，</w:t>
      </w:r>
      <w:r>
        <w:rPr>
          <w:rFonts w:hint="eastAsia"/>
          <w:sz w:val="32"/>
          <w:szCs w:val="32"/>
        </w:rPr>
        <w:t>以减少人员培训。门禁软件管理着一个条形码扫描枪和最多两台闸口。</w:t>
      </w:r>
    </w:p>
    <w:p w:rsidR="00EC0F89" w:rsidRDefault="00EC0F89" w:rsidP="00EC0F89">
      <w:pPr>
        <w:pStyle w:val="a4"/>
        <w:numPr>
          <w:ilvl w:val="0"/>
          <w:numId w:val="3"/>
        </w:numPr>
        <w:ind w:firstLineChars="0"/>
        <w:rPr>
          <w:rFonts w:hint="eastAsia"/>
          <w:sz w:val="32"/>
          <w:szCs w:val="32"/>
        </w:rPr>
      </w:pPr>
      <w:r>
        <w:rPr>
          <w:rFonts w:hint="eastAsia"/>
          <w:sz w:val="32"/>
          <w:szCs w:val="32"/>
        </w:rPr>
        <w:t>管理软件</w:t>
      </w:r>
    </w:p>
    <w:p w:rsidR="00984A6D" w:rsidRDefault="00984A6D" w:rsidP="00984A6D">
      <w:pPr>
        <w:pStyle w:val="a4"/>
        <w:ind w:left="1440" w:firstLine="640"/>
        <w:rPr>
          <w:rFonts w:hint="eastAsia"/>
          <w:sz w:val="32"/>
          <w:szCs w:val="32"/>
        </w:rPr>
      </w:pPr>
      <w:r>
        <w:rPr>
          <w:rFonts w:hint="eastAsia"/>
          <w:sz w:val="32"/>
          <w:szCs w:val="32"/>
        </w:rPr>
        <w:t>管理软件运行在网页页面上，</w:t>
      </w:r>
      <w:r w:rsidR="0093272D">
        <w:rPr>
          <w:rFonts w:hint="eastAsia"/>
          <w:sz w:val="32"/>
          <w:szCs w:val="32"/>
        </w:rPr>
        <w:t>方便用户在需要的时候从外网也可以操作。</w:t>
      </w:r>
      <w:r>
        <w:rPr>
          <w:rFonts w:hint="eastAsia"/>
          <w:sz w:val="32"/>
          <w:szCs w:val="32"/>
        </w:rPr>
        <w:t>主要用于创建新的用户、编辑用户信息、删除用户，以及录入货物及规格、价钱等基础信息。</w:t>
      </w:r>
    </w:p>
    <w:p w:rsidR="00EC0F89" w:rsidRDefault="00EC0F89" w:rsidP="00EC0F89">
      <w:pPr>
        <w:pStyle w:val="a4"/>
        <w:numPr>
          <w:ilvl w:val="0"/>
          <w:numId w:val="3"/>
        </w:numPr>
        <w:ind w:firstLineChars="0"/>
        <w:rPr>
          <w:rFonts w:hint="eastAsia"/>
          <w:sz w:val="32"/>
          <w:szCs w:val="32"/>
        </w:rPr>
      </w:pPr>
      <w:r>
        <w:rPr>
          <w:rFonts w:hint="eastAsia"/>
          <w:sz w:val="32"/>
          <w:szCs w:val="32"/>
        </w:rPr>
        <w:t>财务软件</w:t>
      </w:r>
    </w:p>
    <w:p w:rsidR="00984A6D" w:rsidRDefault="00984A6D" w:rsidP="00984A6D">
      <w:pPr>
        <w:pStyle w:val="a4"/>
        <w:ind w:left="1440" w:firstLine="640"/>
        <w:rPr>
          <w:rFonts w:hint="eastAsia"/>
          <w:sz w:val="32"/>
          <w:szCs w:val="32"/>
        </w:rPr>
      </w:pPr>
      <w:r w:rsidRPr="00984A6D">
        <w:rPr>
          <w:rFonts w:hint="eastAsia"/>
          <w:sz w:val="32"/>
          <w:szCs w:val="32"/>
        </w:rPr>
        <w:t>财务软件运行在网页页面上，</w:t>
      </w:r>
      <w:r w:rsidR="00DA71B6">
        <w:rPr>
          <w:rFonts w:hint="eastAsia"/>
          <w:sz w:val="32"/>
          <w:szCs w:val="32"/>
        </w:rPr>
        <w:t>方便老板可以通过手机等查询报表，</w:t>
      </w:r>
      <w:r w:rsidRPr="00984A6D">
        <w:rPr>
          <w:rFonts w:hint="eastAsia"/>
          <w:sz w:val="32"/>
          <w:szCs w:val="32"/>
        </w:rPr>
        <w:t>主要用于生成指定内容的报表，比如日报表、月报表等。</w:t>
      </w:r>
    </w:p>
    <w:p w:rsidR="00DA71B6" w:rsidRPr="00DA71B6" w:rsidRDefault="00DA71B6" w:rsidP="00984A6D">
      <w:pPr>
        <w:pStyle w:val="a4"/>
        <w:ind w:left="1440" w:firstLine="640"/>
        <w:rPr>
          <w:rFonts w:hint="eastAsia"/>
          <w:sz w:val="32"/>
          <w:szCs w:val="32"/>
        </w:rPr>
      </w:pPr>
      <w:bookmarkStart w:id="0" w:name="_GoBack"/>
      <w:bookmarkEnd w:id="0"/>
    </w:p>
    <w:p w:rsidR="00EC0F89" w:rsidRDefault="00EC0F89" w:rsidP="00EC0F89">
      <w:pPr>
        <w:pStyle w:val="a4"/>
        <w:numPr>
          <w:ilvl w:val="0"/>
          <w:numId w:val="3"/>
        </w:numPr>
        <w:ind w:firstLineChars="0"/>
        <w:rPr>
          <w:rFonts w:hint="eastAsia"/>
          <w:sz w:val="32"/>
          <w:szCs w:val="32"/>
        </w:rPr>
      </w:pPr>
      <w:r>
        <w:rPr>
          <w:rFonts w:hint="eastAsia"/>
          <w:sz w:val="32"/>
          <w:szCs w:val="32"/>
        </w:rPr>
        <w:lastRenderedPageBreak/>
        <w:t>短信软件</w:t>
      </w:r>
    </w:p>
    <w:p w:rsidR="00412A6E" w:rsidRDefault="00412A6E" w:rsidP="00412A6E">
      <w:pPr>
        <w:pStyle w:val="a4"/>
        <w:ind w:left="1440" w:firstLine="640"/>
        <w:rPr>
          <w:rFonts w:hint="eastAsia"/>
          <w:sz w:val="32"/>
          <w:szCs w:val="32"/>
        </w:rPr>
      </w:pPr>
      <w:r>
        <w:rPr>
          <w:rFonts w:hint="eastAsia"/>
          <w:sz w:val="32"/>
          <w:szCs w:val="32"/>
        </w:rPr>
        <w:t>短信软件运行在服务端后台，在管理软件设置的条件成熟时，将通过调用短信软件及其相关的短信网关硬件向指定的手机号码发送预设的短信内容。</w:t>
      </w:r>
    </w:p>
    <w:p w:rsidR="00EC0F89" w:rsidRDefault="00EC0F89" w:rsidP="00EC0F89">
      <w:pPr>
        <w:pStyle w:val="a4"/>
        <w:numPr>
          <w:ilvl w:val="0"/>
          <w:numId w:val="1"/>
        </w:numPr>
        <w:ind w:firstLineChars="0"/>
        <w:rPr>
          <w:rFonts w:hint="eastAsia"/>
          <w:sz w:val="32"/>
          <w:szCs w:val="32"/>
        </w:rPr>
      </w:pPr>
      <w:r>
        <w:rPr>
          <w:rFonts w:hint="eastAsia"/>
          <w:sz w:val="32"/>
          <w:szCs w:val="32"/>
        </w:rPr>
        <w:t>软件介绍</w:t>
      </w:r>
    </w:p>
    <w:p w:rsidR="001D65F2" w:rsidRDefault="001D65F2" w:rsidP="001D65F2">
      <w:pPr>
        <w:pStyle w:val="a4"/>
        <w:ind w:left="720" w:firstLineChars="0" w:firstLine="0"/>
        <w:rPr>
          <w:rFonts w:hint="eastAsia"/>
          <w:sz w:val="32"/>
          <w:szCs w:val="32"/>
        </w:rPr>
      </w:pPr>
      <w:r>
        <w:rPr>
          <w:noProof/>
        </w:rPr>
        <w:drawing>
          <wp:inline distT="0" distB="0" distL="0" distR="0" wp14:anchorId="5CD7BAC0" wp14:editId="2F6FACE2">
            <wp:extent cx="5274310" cy="2411898"/>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11898"/>
                    </a:xfrm>
                    <a:prstGeom prst="rect">
                      <a:avLst/>
                    </a:prstGeom>
                  </pic:spPr>
                </pic:pic>
              </a:graphicData>
            </a:graphic>
          </wp:inline>
        </w:drawing>
      </w:r>
    </w:p>
    <w:p w:rsidR="003E0BC7" w:rsidRDefault="003E0BC7" w:rsidP="003E0BC7">
      <w:pPr>
        <w:pStyle w:val="a4"/>
        <w:ind w:left="720" w:firstLine="640"/>
        <w:rPr>
          <w:rFonts w:hint="eastAsia"/>
          <w:sz w:val="32"/>
          <w:szCs w:val="32"/>
        </w:rPr>
      </w:pPr>
      <w:r>
        <w:rPr>
          <w:rFonts w:hint="eastAsia"/>
          <w:sz w:val="32"/>
          <w:szCs w:val="32"/>
        </w:rPr>
        <w:t>软件的主要界面，左边为用户的信息用户登录和了解业务信息，主要是操作员的姓名和本班次处理的单据数量及金额。中部为单据的主要内容，主要有单号、提货车号、车型、联系电话、收货单位、货物名称、货物规格、货物流向、皮重、毛重、净重、单价、金额。右边为地磅实时测得的重量信息、连接服务器的网络信息状态、以及地磅和闸口的串口通讯信息状态。</w:t>
      </w:r>
      <w:r w:rsidR="001E2F74">
        <w:rPr>
          <w:rFonts w:hint="eastAsia"/>
          <w:sz w:val="32"/>
          <w:szCs w:val="32"/>
        </w:rPr>
        <w:t>界面简单明了，一看便会使用。</w:t>
      </w:r>
    </w:p>
    <w:p w:rsidR="003E0BC7" w:rsidRPr="00A10987" w:rsidRDefault="003E0BC7" w:rsidP="00A10987">
      <w:pPr>
        <w:pStyle w:val="a4"/>
        <w:numPr>
          <w:ilvl w:val="0"/>
          <w:numId w:val="1"/>
        </w:numPr>
        <w:ind w:firstLineChars="0"/>
        <w:rPr>
          <w:rFonts w:hint="eastAsia"/>
          <w:sz w:val="32"/>
          <w:szCs w:val="32"/>
        </w:rPr>
      </w:pPr>
      <w:r w:rsidRPr="00A10987">
        <w:rPr>
          <w:rFonts w:hint="eastAsia"/>
          <w:sz w:val="32"/>
          <w:szCs w:val="32"/>
        </w:rPr>
        <w:t>开发节点</w:t>
      </w:r>
    </w:p>
    <w:p w:rsidR="00A10987" w:rsidRDefault="00A10987" w:rsidP="00A10987">
      <w:pPr>
        <w:pStyle w:val="a4"/>
        <w:numPr>
          <w:ilvl w:val="0"/>
          <w:numId w:val="4"/>
        </w:numPr>
        <w:ind w:firstLineChars="0"/>
        <w:rPr>
          <w:rFonts w:hint="eastAsia"/>
          <w:sz w:val="32"/>
          <w:szCs w:val="32"/>
        </w:rPr>
      </w:pPr>
      <w:r>
        <w:rPr>
          <w:rFonts w:hint="eastAsia"/>
          <w:sz w:val="32"/>
          <w:szCs w:val="32"/>
        </w:rPr>
        <w:t>主要功能实现。</w:t>
      </w:r>
    </w:p>
    <w:p w:rsidR="00A10987" w:rsidRPr="00EC6380" w:rsidRDefault="00A10987" w:rsidP="00EC6380">
      <w:pPr>
        <w:pStyle w:val="a4"/>
        <w:ind w:left="1440" w:firstLine="640"/>
        <w:rPr>
          <w:rFonts w:hint="eastAsia"/>
          <w:sz w:val="32"/>
          <w:szCs w:val="32"/>
        </w:rPr>
      </w:pPr>
      <w:r>
        <w:rPr>
          <w:rFonts w:hint="eastAsia"/>
          <w:sz w:val="32"/>
          <w:szCs w:val="32"/>
        </w:rPr>
        <w:lastRenderedPageBreak/>
        <w:t>地磅称重</w:t>
      </w:r>
      <w:r>
        <w:rPr>
          <w:rFonts w:hint="eastAsia"/>
          <w:sz w:val="32"/>
          <w:szCs w:val="32"/>
        </w:rPr>
        <w:t xml:space="preserve"> </w:t>
      </w:r>
      <w:r w:rsidRPr="00A10987">
        <w:rPr>
          <w:sz w:val="32"/>
          <w:szCs w:val="32"/>
        </w:rPr>
        <w:sym w:font="Wingdings" w:char="F0E0"/>
      </w:r>
      <w:r>
        <w:rPr>
          <w:rFonts w:hint="eastAsia"/>
          <w:sz w:val="32"/>
          <w:szCs w:val="32"/>
        </w:rPr>
        <w:t xml:space="preserve"> </w:t>
      </w:r>
      <w:r>
        <w:rPr>
          <w:rFonts w:hint="eastAsia"/>
          <w:sz w:val="32"/>
          <w:szCs w:val="32"/>
        </w:rPr>
        <w:t>服务器记录单据信息</w:t>
      </w:r>
      <w:r>
        <w:rPr>
          <w:rFonts w:hint="eastAsia"/>
          <w:sz w:val="32"/>
          <w:szCs w:val="32"/>
        </w:rPr>
        <w:t xml:space="preserve"> </w:t>
      </w:r>
      <w:r w:rsidRPr="00A10987">
        <w:rPr>
          <w:sz w:val="32"/>
          <w:szCs w:val="32"/>
        </w:rPr>
        <w:sym w:font="Wingdings" w:char="F0E0"/>
      </w:r>
      <w:r>
        <w:rPr>
          <w:rFonts w:hint="eastAsia"/>
          <w:sz w:val="32"/>
          <w:szCs w:val="32"/>
        </w:rPr>
        <w:t xml:space="preserve"> </w:t>
      </w:r>
      <w:r>
        <w:rPr>
          <w:rFonts w:hint="eastAsia"/>
          <w:sz w:val="32"/>
          <w:szCs w:val="32"/>
        </w:rPr>
        <w:t>门禁验证放行，完成这一主要业务流程。</w:t>
      </w:r>
    </w:p>
    <w:p w:rsidR="00A10987" w:rsidRDefault="00A10987" w:rsidP="00A10987">
      <w:pPr>
        <w:pStyle w:val="a4"/>
        <w:numPr>
          <w:ilvl w:val="0"/>
          <w:numId w:val="4"/>
        </w:numPr>
        <w:ind w:firstLineChars="0"/>
        <w:rPr>
          <w:rFonts w:hint="eastAsia"/>
          <w:sz w:val="32"/>
          <w:szCs w:val="32"/>
        </w:rPr>
      </w:pPr>
      <w:r>
        <w:rPr>
          <w:rFonts w:hint="eastAsia"/>
          <w:sz w:val="32"/>
          <w:szCs w:val="32"/>
        </w:rPr>
        <w:t>条形码设计和打印、扫描验证。</w:t>
      </w:r>
    </w:p>
    <w:p w:rsidR="00A10987" w:rsidRDefault="00A10987" w:rsidP="00A10987">
      <w:pPr>
        <w:pStyle w:val="a4"/>
        <w:ind w:left="1440" w:firstLine="640"/>
        <w:rPr>
          <w:rFonts w:hint="eastAsia"/>
          <w:sz w:val="32"/>
          <w:szCs w:val="32"/>
        </w:rPr>
      </w:pPr>
      <w:r>
        <w:rPr>
          <w:rFonts w:hint="eastAsia"/>
          <w:sz w:val="32"/>
          <w:szCs w:val="32"/>
        </w:rPr>
        <w:t>条形码的处理较为复杂，特别是在使用针式打印机打印三联单的情况下</w:t>
      </w:r>
      <w:r w:rsidR="00FA1375">
        <w:rPr>
          <w:rFonts w:hint="eastAsia"/>
          <w:sz w:val="32"/>
          <w:szCs w:val="32"/>
        </w:rPr>
        <w:t>，需要进行特别的设计和调试，以便适应扫描枪。</w:t>
      </w:r>
      <w:r>
        <w:rPr>
          <w:rFonts w:hint="eastAsia"/>
          <w:sz w:val="32"/>
          <w:szCs w:val="32"/>
        </w:rPr>
        <w:t>因为针式打印机的打印分辨率较低，造成识别率</w:t>
      </w:r>
      <w:r w:rsidR="00B03989">
        <w:rPr>
          <w:rFonts w:hint="eastAsia"/>
          <w:sz w:val="32"/>
          <w:szCs w:val="32"/>
        </w:rPr>
        <w:t>相</w:t>
      </w:r>
      <w:r>
        <w:rPr>
          <w:rFonts w:hint="eastAsia"/>
          <w:sz w:val="32"/>
          <w:szCs w:val="32"/>
        </w:rPr>
        <w:t>对于激光打印机和喷墨打印机要低很多</w:t>
      </w:r>
      <w:r w:rsidR="00FA1375">
        <w:rPr>
          <w:rFonts w:hint="eastAsia"/>
          <w:sz w:val="32"/>
          <w:szCs w:val="32"/>
        </w:rPr>
        <w:t>。所以会造成误码率较高，扫描</w:t>
      </w:r>
      <w:proofErr w:type="gramStart"/>
      <w:r w:rsidR="00FA1375">
        <w:rPr>
          <w:rFonts w:hint="eastAsia"/>
          <w:sz w:val="32"/>
          <w:szCs w:val="32"/>
        </w:rPr>
        <w:t>枪无法</w:t>
      </w:r>
      <w:proofErr w:type="gramEnd"/>
      <w:r w:rsidR="00FA1375">
        <w:rPr>
          <w:rFonts w:hint="eastAsia"/>
          <w:sz w:val="32"/>
          <w:szCs w:val="32"/>
        </w:rPr>
        <w:t>正常识别某些单据，这个时候只能采用键盘输入条码下面的六位数据来验证。</w:t>
      </w:r>
    </w:p>
    <w:p w:rsidR="00691A16" w:rsidRDefault="00691A16" w:rsidP="00A10987">
      <w:pPr>
        <w:pStyle w:val="a4"/>
        <w:ind w:left="1440" w:firstLine="640"/>
        <w:rPr>
          <w:rFonts w:hint="eastAsia"/>
          <w:sz w:val="32"/>
          <w:szCs w:val="32"/>
        </w:rPr>
      </w:pPr>
      <w:r>
        <w:rPr>
          <w:rFonts w:hint="eastAsia"/>
          <w:sz w:val="32"/>
          <w:szCs w:val="32"/>
        </w:rPr>
        <w:t>完成这步就可以在整个流程中使用扫描枪，提高工作效率。</w:t>
      </w:r>
    </w:p>
    <w:p w:rsidR="00A10987" w:rsidRDefault="00A10987" w:rsidP="00A10987">
      <w:pPr>
        <w:pStyle w:val="a4"/>
        <w:numPr>
          <w:ilvl w:val="0"/>
          <w:numId w:val="4"/>
        </w:numPr>
        <w:ind w:firstLineChars="0"/>
        <w:rPr>
          <w:rFonts w:hint="eastAsia"/>
          <w:sz w:val="32"/>
          <w:szCs w:val="32"/>
        </w:rPr>
      </w:pPr>
      <w:r>
        <w:rPr>
          <w:rFonts w:hint="eastAsia"/>
          <w:sz w:val="32"/>
          <w:szCs w:val="32"/>
        </w:rPr>
        <w:t>管理软件及财务软件的开发。</w:t>
      </w:r>
    </w:p>
    <w:p w:rsidR="00BB72F4" w:rsidRDefault="00BB72F4" w:rsidP="00BB72F4">
      <w:pPr>
        <w:pStyle w:val="a4"/>
        <w:ind w:left="1440" w:firstLine="640"/>
        <w:rPr>
          <w:rFonts w:hint="eastAsia"/>
          <w:sz w:val="32"/>
          <w:szCs w:val="32"/>
        </w:rPr>
      </w:pPr>
      <w:r>
        <w:rPr>
          <w:rFonts w:hint="eastAsia"/>
          <w:sz w:val="32"/>
          <w:szCs w:val="32"/>
        </w:rPr>
        <w:t>管理软件主要用于创建新用户和录入货物和收货单位信息等，还可设置相关的预警信息以便触发短信软件发送通知短信。比如预存金额低于某个值时，或是指定某收货单位有出货时。</w:t>
      </w:r>
    </w:p>
    <w:p w:rsidR="00BB72F4" w:rsidRDefault="00BB72F4" w:rsidP="00BB72F4">
      <w:pPr>
        <w:pStyle w:val="a4"/>
        <w:ind w:left="1440" w:firstLine="640"/>
        <w:rPr>
          <w:rFonts w:hint="eastAsia"/>
          <w:sz w:val="32"/>
          <w:szCs w:val="32"/>
        </w:rPr>
      </w:pPr>
      <w:r>
        <w:rPr>
          <w:rFonts w:hint="eastAsia"/>
          <w:sz w:val="32"/>
          <w:szCs w:val="32"/>
        </w:rPr>
        <w:t>财务软件主要用户生成报表。</w:t>
      </w:r>
      <w:r w:rsidR="00A24B5C">
        <w:rPr>
          <w:rFonts w:hint="eastAsia"/>
          <w:sz w:val="32"/>
          <w:szCs w:val="32"/>
        </w:rPr>
        <w:t>可根据要求制定，并生成日报表和月报表等。</w:t>
      </w:r>
    </w:p>
    <w:p w:rsidR="00A10987" w:rsidRDefault="00A10987" w:rsidP="00A10987">
      <w:pPr>
        <w:pStyle w:val="a4"/>
        <w:numPr>
          <w:ilvl w:val="0"/>
          <w:numId w:val="4"/>
        </w:numPr>
        <w:ind w:firstLineChars="0"/>
        <w:rPr>
          <w:rFonts w:hint="eastAsia"/>
          <w:sz w:val="32"/>
          <w:szCs w:val="32"/>
        </w:rPr>
      </w:pPr>
      <w:r>
        <w:rPr>
          <w:rFonts w:hint="eastAsia"/>
          <w:sz w:val="32"/>
          <w:szCs w:val="32"/>
        </w:rPr>
        <w:t>短信相关软件的开发</w:t>
      </w:r>
    </w:p>
    <w:p w:rsidR="00127158" w:rsidRPr="00A10987" w:rsidRDefault="00127158" w:rsidP="00127158">
      <w:pPr>
        <w:pStyle w:val="a4"/>
        <w:ind w:left="1440" w:firstLine="640"/>
        <w:rPr>
          <w:sz w:val="32"/>
          <w:szCs w:val="32"/>
        </w:rPr>
      </w:pPr>
      <w:r>
        <w:rPr>
          <w:rFonts w:hint="eastAsia"/>
          <w:sz w:val="32"/>
          <w:szCs w:val="32"/>
        </w:rPr>
        <w:t>短信软件主要用于发送预定短信内容到</w:t>
      </w:r>
      <w:r>
        <w:rPr>
          <w:rFonts w:hint="eastAsia"/>
          <w:sz w:val="32"/>
          <w:szCs w:val="32"/>
        </w:rPr>
        <w:t>指定手机号码</w:t>
      </w:r>
      <w:r>
        <w:rPr>
          <w:rFonts w:hint="eastAsia"/>
          <w:sz w:val="32"/>
          <w:szCs w:val="32"/>
        </w:rPr>
        <w:t>，可以进行少量短信的群发。</w:t>
      </w:r>
    </w:p>
    <w:sectPr w:rsidR="00127158" w:rsidRPr="00A10987">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28F" w:rsidRDefault="0094228F" w:rsidP="00143F5C">
      <w:r>
        <w:separator/>
      </w:r>
    </w:p>
  </w:endnote>
  <w:endnote w:type="continuationSeparator" w:id="0">
    <w:p w:rsidR="0094228F" w:rsidRDefault="0094228F" w:rsidP="00143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54347"/>
      <w:docPartObj>
        <w:docPartGallery w:val="Page Numbers (Bottom of Page)"/>
        <w:docPartUnique/>
      </w:docPartObj>
    </w:sdtPr>
    <w:sdtContent>
      <w:sdt>
        <w:sdtPr>
          <w:id w:val="-1669238322"/>
          <w:docPartObj>
            <w:docPartGallery w:val="Page Numbers (Top of Page)"/>
            <w:docPartUnique/>
          </w:docPartObj>
        </w:sdtPr>
        <w:sdtContent>
          <w:p w:rsidR="00143F5C" w:rsidRDefault="00143F5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A71B6">
              <w:rPr>
                <w:b/>
                <w:bCs/>
                <w:noProof/>
              </w:rPr>
              <w:t>4</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DA71B6">
              <w:rPr>
                <w:b/>
                <w:bCs/>
                <w:noProof/>
              </w:rPr>
              <w:t>6</w:t>
            </w:r>
            <w:r>
              <w:rPr>
                <w:b/>
                <w:bCs/>
                <w:sz w:val="24"/>
                <w:szCs w:val="24"/>
              </w:rPr>
              <w:fldChar w:fldCharType="end"/>
            </w:r>
          </w:p>
        </w:sdtContent>
      </w:sdt>
    </w:sdtContent>
  </w:sdt>
  <w:p w:rsidR="00143F5C" w:rsidRDefault="00143F5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28F" w:rsidRDefault="0094228F" w:rsidP="00143F5C">
      <w:r>
        <w:separator/>
      </w:r>
    </w:p>
  </w:footnote>
  <w:footnote w:type="continuationSeparator" w:id="0">
    <w:p w:rsidR="0094228F" w:rsidRDefault="0094228F" w:rsidP="00143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F5C" w:rsidRPr="00143F5C" w:rsidRDefault="00143F5C">
    <w:pPr>
      <w:pStyle w:val="a6"/>
      <w:rPr>
        <w:b/>
        <w:sz w:val="21"/>
        <w:szCs w:val="21"/>
      </w:rPr>
    </w:pPr>
    <w:proofErr w:type="spellStart"/>
    <w:r w:rsidRPr="00143F5C">
      <w:rPr>
        <w:rFonts w:hint="eastAsia"/>
        <w:b/>
        <w:sz w:val="21"/>
        <w:szCs w:val="21"/>
      </w:rPr>
      <w:t>DaliStudio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04E14"/>
    <w:multiLevelType w:val="hybridMultilevel"/>
    <w:tmpl w:val="51940ADC"/>
    <w:lvl w:ilvl="0" w:tplc="8598974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43112314"/>
    <w:multiLevelType w:val="hybridMultilevel"/>
    <w:tmpl w:val="C18234FC"/>
    <w:lvl w:ilvl="0" w:tplc="EC700F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AC25BB"/>
    <w:multiLevelType w:val="hybridMultilevel"/>
    <w:tmpl w:val="62BC212A"/>
    <w:lvl w:ilvl="0" w:tplc="9AEE49D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61B07A07"/>
    <w:multiLevelType w:val="hybridMultilevel"/>
    <w:tmpl w:val="6FC67012"/>
    <w:lvl w:ilvl="0" w:tplc="523C5D0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4E3"/>
    <w:rsid w:val="00013F36"/>
    <w:rsid w:val="00127158"/>
    <w:rsid w:val="00143F5C"/>
    <w:rsid w:val="001D65F2"/>
    <w:rsid w:val="001E2F74"/>
    <w:rsid w:val="00231E95"/>
    <w:rsid w:val="002A2B2A"/>
    <w:rsid w:val="002C1BA2"/>
    <w:rsid w:val="002E5AE4"/>
    <w:rsid w:val="00344CAB"/>
    <w:rsid w:val="003E0BC7"/>
    <w:rsid w:val="00412A6E"/>
    <w:rsid w:val="004210E9"/>
    <w:rsid w:val="00476DBD"/>
    <w:rsid w:val="004B3389"/>
    <w:rsid w:val="005436C1"/>
    <w:rsid w:val="00571E1B"/>
    <w:rsid w:val="00594494"/>
    <w:rsid w:val="00691A16"/>
    <w:rsid w:val="00693519"/>
    <w:rsid w:val="0093272D"/>
    <w:rsid w:val="0094228F"/>
    <w:rsid w:val="00984A6D"/>
    <w:rsid w:val="00A014E3"/>
    <w:rsid w:val="00A10987"/>
    <w:rsid w:val="00A24B5C"/>
    <w:rsid w:val="00AC63F6"/>
    <w:rsid w:val="00B03989"/>
    <w:rsid w:val="00B052DF"/>
    <w:rsid w:val="00BB72F4"/>
    <w:rsid w:val="00CA28D7"/>
    <w:rsid w:val="00CF2263"/>
    <w:rsid w:val="00D8470E"/>
    <w:rsid w:val="00DA71B6"/>
    <w:rsid w:val="00DB0835"/>
    <w:rsid w:val="00EC0F89"/>
    <w:rsid w:val="00EC6380"/>
    <w:rsid w:val="00FA1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14E3"/>
    <w:rPr>
      <w:color w:val="0000FF" w:themeColor="hyperlink"/>
      <w:u w:val="single"/>
    </w:rPr>
  </w:style>
  <w:style w:type="paragraph" w:styleId="a4">
    <w:name w:val="List Paragraph"/>
    <w:basedOn w:val="a"/>
    <w:uiPriority w:val="34"/>
    <w:qFormat/>
    <w:rsid w:val="00EC0F89"/>
    <w:pPr>
      <w:ind w:firstLineChars="200" w:firstLine="420"/>
    </w:pPr>
  </w:style>
  <w:style w:type="paragraph" w:styleId="a5">
    <w:name w:val="Balloon Text"/>
    <w:basedOn w:val="a"/>
    <w:link w:val="Char"/>
    <w:uiPriority w:val="99"/>
    <w:semiHidden/>
    <w:unhideWhenUsed/>
    <w:rsid w:val="001D65F2"/>
    <w:rPr>
      <w:sz w:val="18"/>
      <w:szCs w:val="18"/>
    </w:rPr>
  </w:style>
  <w:style w:type="character" w:customStyle="1" w:styleId="Char">
    <w:name w:val="批注框文本 Char"/>
    <w:basedOn w:val="a0"/>
    <w:link w:val="a5"/>
    <w:uiPriority w:val="99"/>
    <w:semiHidden/>
    <w:rsid w:val="001D65F2"/>
    <w:rPr>
      <w:sz w:val="18"/>
      <w:szCs w:val="18"/>
    </w:rPr>
  </w:style>
  <w:style w:type="paragraph" w:styleId="a6">
    <w:name w:val="header"/>
    <w:basedOn w:val="a"/>
    <w:link w:val="Char0"/>
    <w:uiPriority w:val="99"/>
    <w:unhideWhenUsed/>
    <w:rsid w:val="00143F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43F5C"/>
    <w:rPr>
      <w:sz w:val="18"/>
      <w:szCs w:val="18"/>
    </w:rPr>
  </w:style>
  <w:style w:type="paragraph" w:styleId="a7">
    <w:name w:val="footer"/>
    <w:basedOn w:val="a"/>
    <w:link w:val="Char1"/>
    <w:uiPriority w:val="99"/>
    <w:unhideWhenUsed/>
    <w:rsid w:val="00143F5C"/>
    <w:pPr>
      <w:tabs>
        <w:tab w:val="center" w:pos="4153"/>
        <w:tab w:val="right" w:pos="8306"/>
      </w:tabs>
      <w:snapToGrid w:val="0"/>
      <w:jc w:val="left"/>
    </w:pPr>
    <w:rPr>
      <w:sz w:val="18"/>
      <w:szCs w:val="18"/>
    </w:rPr>
  </w:style>
  <w:style w:type="character" w:customStyle="1" w:styleId="Char1">
    <w:name w:val="页脚 Char"/>
    <w:basedOn w:val="a0"/>
    <w:link w:val="a7"/>
    <w:uiPriority w:val="99"/>
    <w:rsid w:val="00143F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14E3"/>
    <w:rPr>
      <w:color w:val="0000FF" w:themeColor="hyperlink"/>
      <w:u w:val="single"/>
    </w:rPr>
  </w:style>
  <w:style w:type="paragraph" w:styleId="a4">
    <w:name w:val="List Paragraph"/>
    <w:basedOn w:val="a"/>
    <w:uiPriority w:val="34"/>
    <w:qFormat/>
    <w:rsid w:val="00EC0F89"/>
    <w:pPr>
      <w:ind w:firstLineChars="200" w:firstLine="420"/>
    </w:pPr>
  </w:style>
  <w:style w:type="paragraph" w:styleId="a5">
    <w:name w:val="Balloon Text"/>
    <w:basedOn w:val="a"/>
    <w:link w:val="Char"/>
    <w:uiPriority w:val="99"/>
    <w:semiHidden/>
    <w:unhideWhenUsed/>
    <w:rsid w:val="001D65F2"/>
    <w:rPr>
      <w:sz w:val="18"/>
      <w:szCs w:val="18"/>
    </w:rPr>
  </w:style>
  <w:style w:type="character" w:customStyle="1" w:styleId="Char">
    <w:name w:val="批注框文本 Char"/>
    <w:basedOn w:val="a0"/>
    <w:link w:val="a5"/>
    <w:uiPriority w:val="99"/>
    <w:semiHidden/>
    <w:rsid w:val="001D65F2"/>
    <w:rPr>
      <w:sz w:val="18"/>
      <w:szCs w:val="18"/>
    </w:rPr>
  </w:style>
  <w:style w:type="paragraph" w:styleId="a6">
    <w:name w:val="header"/>
    <w:basedOn w:val="a"/>
    <w:link w:val="Char0"/>
    <w:uiPriority w:val="99"/>
    <w:unhideWhenUsed/>
    <w:rsid w:val="00143F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43F5C"/>
    <w:rPr>
      <w:sz w:val="18"/>
      <w:szCs w:val="18"/>
    </w:rPr>
  </w:style>
  <w:style w:type="paragraph" w:styleId="a7">
    <w:name w:val="footer"/>
    <w:basedOn w:val="a"/>
    <w:link w:val="Char1"/>
    <w:uiPriority w:val="99"/>
    <w:unhideWhenUsed/>
    <w:rsid w:val="00143F5C"/>
    <w:pPr>
      <w:tabs>
        <w:tab w:val="center" w:pos="4153"/>
        <w:tab w:val="right" w:pos="8306"/>
      </w:tabs>
      <w:snapToGrid w:val="0"/>
      <w:jc w:val="left"/>
    </w:pPr>
    <w:rPr>
      <w:sz w:val="18"/>
      <w:szCs w:val="18"/>
    </w:rPr>
  </w:style>
  <w:style w:type="character" w:customStyle="1" w:styleId="Char1">
    <w:name w:val="页脚 Char"/>
    <w:basedOn w:val="a0"/>
    <w:link w:val="a7"/>
    <w:uiPriority w:val="99"/>
    <w:rsid w:val="00143F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DEC28-6D95-4535-8538-965003AF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dc:creator>
  <cp:lastModifiedBy>Dali</cp:lastModifiedBy>
  <cp:revision>31</cp:revision>
  <dcterms:created xsi:type="dcterms:W3CDTF">2014-04-19T16:41:00Z</dcterms:created>
  <dcterms:modified xsi:type="dcterms:W3CDTF">2014-04-19T18:17:00Z</dcterms:modified>
</cp:coreProperties>
</file>