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t>Daljeet Singh</w:t>
      </w:r>
    </w:p>
    <w:p>
      <w:pPr>
        <w:pStyle w:val="OrgTitle"/>
        <w:rPr>
          <w:rStyle w:val="InternetLink"/>
        </w:rPr>
      </w:pPr>
      <w:r>
        <w:rPr/>
      </w:r>
    </w:p>
    <w:p>
      <w:pPr>
        <w:pStyle w:val="Heading1"/>
        <w:numPr>
          <w:ilvl w:val="0"/>
          <w:numId w:val="2"/>
        </w:numPr>
        <w:rPr/>
      </w:pPr>
      <w:bookmarkStart w:id="0" w:name="OrgXref.sec-1"/>
      <w:bookmarkStart w:id="1" w:name="sec-1"/>
      <w:bookmarkEnd w:id="0"/>
      <w:bookmarkEnd w:id="1"/>
      <w:r>
        <w:rPr/>
        <w:t xml:space="preserve">Contact Details </w:t>
      </w:r>
    </w:p>
    <w:p>
      <w:pPr>
        <w:sectPr>
          <w:footerReference w:type="default" r:id="rId2"/>
          <w:type w:val="nextPage"/>
          <w:pgSz w:w="11906" w:h="16838"/>
          <w:pgMar w:left="1134" w:right="1134" w:header="0" w:top="1134" w:footer="1134" w:bottom="1744" w:gutter="0"/>
          <w:pgNumType w:fmt="decimal"/>
          <w:formProt w:val="false"/>
          <w:textDirection w:val="lrTb"/>
          <w:docGrid w:type="default" w:linePitch="240" w:charSpace="4294961151"/>
        </w:sectPr>
      </w:pPr>
    </w:p>
    <w:tbl>
      <w:tblPr>
        <w:tblW w:w="4800" w:type="pct"/>
        <w:jc w:val="center"/>
        <w:tblInd w:w="0" w:type="dxa"/>
        <w:tblBorders>
          <w:top w:val="single" w:sz="2" w:space="0" w:color="000001"/>
        </w:tblBorders>
        <w:tblCellMar>
          <w:top w:w="90" w:type="dxa"/>
          <w:left w:w="90" w:type="dxa"/>
          <w:bottom w:w="90" w:type="dxa"/>
          <w:right w:w="90" w:type="dxa"/>
        </w:tblCellMar>
      </w:tblPr>
      <w:tblGrid>
        <w:gridCol w:w="4625"/>
        <w:gridCol w:w="4626"/>
      </w:tblGrid>
      <w:tr>
        <w:trPr/>
        <w:tc>
          <w:tcPr>
            <w:tcW w:w="4625" w:type="dxa"/>
            <w:tcBorders>
              <w:top w:val="single" w:sz="2" w:space="0" w:color="000001"/>
            </w:tcBorders>
            <w:shd w:fill="auto" w:val="clear"/>
          </w:tcPr>
          <w:p>
            <w:pPr>
              <w:pStyle w:val="OrgTableContentsLeft"/>
              <w:spacing w:before="0" w:after="120"/>
              <w:jc w:val="left"/>
              <w:rPr/>
            </w:pPr>
            <w:r>
              <w:rPr>
                <w:rStyle w:val="Bold"/>
              </w:rPr>
              <w:t>Name</w:t>
            </w:r>
          </w:p>
        </w:tc>
        <w:tc>
          <w:tcPr>
            <w:tcW w:w="4626" w:type="dxa"/>
            <w:tcBorders>
              <w:top w:val="single" w:sz="2" w:space="0" w:color="000001"/>
            </w:tcBorders>
            <w:shd w:fill="auto" w:val="clear"/>
          </w:tcPr>
          <w:p>
            <w:pPr>
              <w:pStyle w:val="OrgTableContentsLeft"/>
              <w:spacing w:before="0" w:after="120"/>
              <w:jc w:val="left"/>
              <w:rPr/>
            </w:pPr>
            <w:r>
              <w:rPr/>
              <w:t>Daljeet Singh</w:t>
            </w:r>
          </w:p>
        </w:tc>
      </w:tr>
      <w:tr>
        <w:trPr/>
        <w:tc>
          <w:tcPr>
            <w:tcW w:w="4625" w:type="dxa"/>
            <w:tcBorders/>
            <w:shd w:fill="auto" w:val="clear"/>
          </w:tcPr>
          <w:p>
            <w:pPr>
              <w:pStyle w:val="OrgTableContentsLeft"/>
              <w:spacing w:before="0" w:after="120"/>
              <w:jc w:val="left"/>
              <w:rPr/>
            </w:pPr>
            <w:r>
              <w:rPr>
                <w:rStyle w:val="Bold"/>
              </w:rPr>
              <w:t>Phone</w:t>
            </w:r>
          </w:p>
        </w:tc>
        <w:tc>
          <w:tcPr>
            <w:tcW w:w="4626" w:type="dxa"/>
            <w:tcBorders/>
            <w:shd w:fill="auto" w:val="clear"/>
          </w:tcPr>
          <w:p>
            <w:pPr>
              <w:pStyle w:val="OrgTableContentsLeft"/>
              <w:spacing w:before="0" w:after="120"/>
              <w:jc w:val="left"/>
              <w:rPr/>
            </w:pPr>
            <w:r>
              <w:rPr/>
              <w:t>+91-9910069813</w:t>
            </w:r>
          </w:p>
        </w:tc>
      </w:tr>
      <w:tr>
        <w:trPr/>
        <w:tc>
          <w:tcPr>
            <w:tcW w:w="4625" w:type="dxa"/>
            <w:tcBorders/>
            <w:shd w:fill="auto" w:val="clear"/>
          </w:tcPr>
          <w:p>
            <w:pPr>
              <w:pStyle w:val="OrgTableContentsLeft"/>
              <w:spacing w:before="0" w:after="120"/>
              <w:jc w:val="left"/>
              <w:rPr/>
            </w:pPr>
            <w:r>
              <w:rPr>
                <w:rStyle w:val="Bold"/>
              </w:rPr>
              <w:t>Email</w:t>
            </w:r>
          </w:p>
        </w:tc>
        <w:tc>
          <w:tcPr>
            <w:tcW w:w="4626" w:type="dxa"/>
            <w:tcBorders/>
            <w:shd w:fill="auto" w:val="clear"/>
          </w:tcPr>
          <w:p>
            <w:pPr>
              <w:pStyle w:val="OrgTableContentsLeft"/>
              <w:spacing w:before="0" w:after="120"/>
              <w:jc w:val="left"/>
              <w:rPr/>
            </w:pPr>
            <w:r>
              <w:rPr/>
              <w:t>daljeet.singh123@gmail.com</w:t>
            </w:r>
          </w:p>
        </w:tc>
      </w:tr>
      <w:tr>
        <w:trPr/>
        <w:tc>
          <w:tcPr>
            <w:tcW w:w="4625"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Address</w:t>
            </w:r>
          </w:p>
        </w:tc>
        <w:tc>
          <w:tcPr>
            <w:tcW w:w="4626"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Indirapuram, Ghaziabaad (UP)</w:t>
            </w:r>
          </w:p>
        </w:tc>
      </w:tr>
    </w:tbl>
    <w:p>
      <w:pPr>
        <w:pStyle w:val="Normal"/>
        <w:rPr/>
      </w:pPr>
      <w:r>
        <w:rPr/>
      </w:r>
    </w:p>
    <w:p>
      <w:pPr>
        <w:sectPr>
          <w:type w:val="continuous"/>
          <w:pgSz w:w="11906" w:h="16838"/>
          <w:pgMar w:left="1134" w:right="1134" w:header="0" w:top="1134" w:footer="1134" w:bottom="1744" w:gutter="0"/>
          <w:formProt w:val="false"/>
          <w:textDirection w:val="lrTb"/>
          <w:docGrid w:type="default" w:linePitch="240" w:charSpace="4294961151"/>
        </w:sectPr>
      </w:pPr>
    </w:p>
    <w:p>
      <w:pPr>
        <w:pStyle w:val="Heading1"/>
        <w:numPr>
          <w:ilvl w:val="0"/>
          <w:numId w:val="2"/>
        </w:numPr>
        <w:rPr/>
      </w:pPr>
      <w:bookmarkStart w:id="2" w:name="OrgXref.sec-2"/>
      <w:bookmarkStart w:id="3" w:name="sec-2"/>
      <w:bookmarkEnd w:id="2"/>
      <w:bookmarkEnd w:id="3"/>
      <w:r>
        <w:rPr/>
        <w:t xml:space="preserve">Summary </w:t>
      </w:r>
    </w:p>
    <w:p>
      <w:pPr>
        <w:pStyle w:val="TextBody"/>
        <w:rPr/>
      </w:pPr>
      <w:r>
        <w:rPr/>
        <w:t xml:space="preserve">Highly talented persistent and accomplished IT professional offering 10 years of experience in object-oriented design principles, Functional Programming, application development. Posses significant experience in designing and implementing software solutions, capable of improving software design and quality by applying new software methodologies. Gifted with good team player and high motivation. </w:t>
      </w:r>
    </w:p>
    <w:p>
      <w:pPr>
        <w:pStyle w:val="Heading1"/>
        <w:numPr>
          <w:ilvl w:val="0"/>
          <w:numId w:val="2"/>
        </w:numPr>
        <w:rPr/>
      </w:pPr>
      <w:bookmarkStart w:id="4" w:name="OrgXref.sec-3"/>
      <w:bookmarkStart w:id="5" w:name="sec-3"/>
      <w:bookmarkEnd w:id="4"/>
      <w:bookmarkEnd w:id="5"/>
      <w:r>
        <w:rPr/>
        <w:t xml:space="preserve">Skills </w:t>
      </w:r>
    </w:p>
    <w:p>
      <w:pPr>
        <w:sectPr>
          <w:type w:val="continuous"/>
          <w:pgSz w:w="11906" w:h="16838"/>
          <w:pgMar w:left="1134" w:right="1134" w:header="0" w:top="1134" w:footer="1134" w:bottom="1744" w:gutter="0"/>
          <w:formProt w:val="false"/>
          <w:textDirection w:val="lrTb"/>
          <w:docGrid w:type="default" w:linePitch="240" w:charSpace="4294961151"/>
        </w:sectPr>
      </w:pPr>
    </w:p>
    <w:tbl>
      <w:tblPr>
        <w:tblW w:w="4800" w:type="pct"/>
        <w:jc w:val="center"/>
        <w:tblInd w:w="0" w:type="dxa"/>
        <w:tblBorders>
          <w:top w:val="single" w:sz="2" w:space="0" w:color="000001"/>
        </w:tblBorders>
        <w:tblCellMar>
          <w:top w:w="90" w:type="dxa"/>
          <w:left w:w="90" w:type="dxa"/>
          <w:bottom w:w="90" w:type="dxa"/>
          <w:right w:w="90" w:type="dxa"/>
        </w:tblCellMar>
      </w:tblPr>
      <w:tblGrid>
        <w:gridCol w:w="4625"/>
        <w:gridCol w:w="4626"/>
      </w:tblGrid>
      <w:tr>
        <w:trPr/>
        <w:tc>
          <w:tcPr>
            <w:tcW w:w="4625" w:type="dxa"/>
            <w:tcBorders>
              <w:top w:val="single" w:sz="2" w:space="0" w:color="000001"/>
            </w:tcBorders>
            <w:shd w:fill="auto" w:val="clear"/>
          </w:tcPr>
          <w:p>
            <w:pPr>
              <w:pStyle w:val="OrgTableContentsLeft"/>
              <w:spacing w:before="0" w:after="120"/>
              <w:jc w:val="left"/>
              <w:rPr/>
            </w:pPr>
            <w:r>
              <w:rPr>
                <w:rStyle w:val="Bold"/>
              </w:rPr>
              <w:t>Languages</w:t>
            </w:r>
          </w:p>
        </w:tc>
        <w:tc>
          <w:tcPr>
            <w:tcW w:w="4626" w:type="dxa"/>
            <w:tcBorders>
              <w:top w:val="single" w:sz="2" w:space="0" w:color="000001"/>
            </w:tcBorders>
            <w:shd w:fill="auto" w:val="clear"/>
          </w:tcPr>
          <w:p>
            <w:pPr>
              <w:pStyle w:val="OrgTableContentsLeft"/>
              <w:spacing w:before="0" w:after="120"/>
              <w:jc w:val="left"/>
              <w:rPr/>
            </w:pPr>
            <w:r>
              <w:rPr/>
              <w:t>Java, Java-script, Clojure, Scala</w:t>
            </w:r>
          </w:p>
        </w:tc>
      </w:tr>
      <w:tr>
        <w:trPr/>
        <w:tc>
          <w:tcPr>
            <w:tcW w:w="4625" w:type="dxa"/>
            <w:tcBorders/>
            <w:shd w:fill="auto" w:val="clear"/>
          </w:tcPr>
          <w:p>
            <w:pPr>
              <w:pStyle w:val="OrgTableContentsLeft"/>
              <w:spacing w:before="0" w:after="120"/>
              <w:jc w:val="left"/>
              <w:rPr/>
            </w:pPr>
            <w:r>
              <w:rPr>
                <w:rStyle w:val="Bold"/>
              </w:rPr>
              <w:t>Operating Systems</w:t>
            </w:r>
          </w:p>
        </w:tc>
        <w:tc>
          <w:tcPr>
            <w:tcW w:w="4626" w:type="dxa"/>
            <w:tcBorders/>
            <w:shd w:fill="auto" w:val="clear"/>
          </w:tcPr>
          <w:p>
            <w:pPr>
              <w:pStyle w:val="OrgTableContentsLeft"/>
              <w:spacing w:before="0" w:after="120"/>
              <w:jc w:val="left"/>
              <w:rPr/>
            </w:pPr>
            <w:r>
              <w:rPr/>
              <w:t>Red Hat Enterprise Linux / Arch linux</w:t>
            </w:r>
          </w:p>
        </w:tc>
      </w:tr>
      <w:tr>
        <w:trPr/>
        <w:tc>
          <w:tcPr>
            <w:tcW w:w="4625" w:type="dxa"/>
            <w:tcBorders/>
            <w:shd w:fill="auto" w:val="clear"/>
          </w:tcPr>
          <w:p>
            <w:pPr>
              <w:pStyle w:val="OrgTableContentsLeft"/>
              <w:spacing w:before="0" w:after="120"/>
              <w:jc w:val="left"/>
              <w:rPr/>
            </w:pPr>
            <w:r>
              <w:rPr>
                <w:rStyle w:val="Bold"/>
              </w:rPr>
              <w:t>Databases</w:t>
            </w:r>
          </w:p>
        </w:tc>
        <w:tc>
          <w:tcPr>
            <w:tcW w:w="4626" w:type="dxa"/>
            <w:tcBorders/>
            <w:shd w:fill="auto" w:val="clear"/>
          </w:tcPr>
          <w:p>
            <w:pPr>
              <w:pStyle w:val="OrgTableContentsLeft"/>
              <w:spacing w:before="0" w:after="120"/>
              <w:jc w:val="left"/>
              <w:rPr/>
            </w:pPr>
            <w:r>
              <w:rPr/>
              <w:t>Oracle 11g , MongoDb</w:t>
            </w:r>
          </w:p>
        </w:tc>
      </w:tr>
      <w:tr>
        <w:trPr/>
        <w:tc>
          <w:tcPr>
            <w:tcW w:w="4625" w:type="dxa"/>
            <w:tcBorders/>
            <w:shd w:fill="auto" w:val="clear"/>
          </w:tcPr>
          <w:p>
            <w:pPr>
              <w:pStyle w:val="OrgTableContentsLeft"/>
              <w:spacing w:before="0" w:after="120"/>
              <w:jc w:val="left"/>
              <w:rPr/>
            </w:pPr>
            <w:r>
              <w:rPr>
                <w:rStyle w:val="Bold"/>
              </w:rPr>
              <w:t>Technologies</w:t>
            </w:r>
          </w:p>
        </w:tc>
        <w:tc>
          <w:tcPr>
            <w:tcW w:w="4626" w:type="dxa"/>
            <w:tcBorders/>
            <w:shd w:fill="auto" w:val="clear"/>
          </w:tcPr>
          <w:p>
            <w:pPr>
              <w:pStyle w:val="OrgTableContentsLeft"/>
              <w:spacing w:before="0" w:after="120"/>
              <w:jc w:val="left"/>
              <w:rPr/>
            </w:pPr>
            <w:r>
              <w:rPr/>
              <w:t>J2EE, Swing, spring, hibernate</w:t>
            </w:r>
          </w:p>
        </w:tc>
      </w:tr>
      <w:tr>
        <w:trPr/>
        <w:tc>
          <w:tcPr>
            <w:tcW w:w="4625" w:type="dxa"/>
            <w:tcBorders/>
            <w:shd w:fill="auto" w:val="clear"/>
          </w:tcPr>
          <w:p>
            <w:pPr>
              <w:pStyle w:val="OrgTableContentsLeft"/>
              <w:spacing w:before="0" w:after="120"/>
              <w:jc w:val="left"/>
              <w:rPr/>
            </w:pPr>
            <w:r>
              <w:rPr>
                <w:rStyle w:val="Bold"/>
              </w:rPr>
              <w:t>Application Servers</w:t>
            </w:r>
          </w:p>
        </w:tc>
        <w:tc>
          <w:tcPr>
            <w:tcW w:w="4626" w:type="dxa"/>
            <w:tcBorders/>
            <w:shd w:fill="auto" w:val="clear"/>
          </w:tcPr>
          <w:p>
            <w:pPr>
              <w:pStyle w:val="OrgTableContentsLeft"/>
              <w:spacing w:before="0" w:after="120"/>
              <w:jc w:val="left"/>
              <w:rPr/>
            </w:pPr>
            <w:r>
              <w:rPr/>
              <w:t>Weblogic, Tomcat, jetty</w:t>
            </w:r>
          </w:p>
        </w:tc>
      </w:tr>
      <w:tr>
        <w:trPr/>
        <w:tc>
          <w:tcPr>
            <w:tcW w:w="4625" w:type="dxa"/>
            <w:tcBorders/>
            <w:shd w:fill="auto" w:val="clear"/>
          </w:tcPr>
          <w:p>
            <w:pPr>
              <w:pStyle w:val="OrgTableContentsLeft"/>
              <w:spacing w:before="0" w:after="120"/>
              <w:jc w:val="left"/>
              <w:rPr/>
            </w:pPr>
            <w:r>
              <w:rPr>
                <w:rStyle w:val="Bold"/>
              </w:rPr>
              <w:t>Editors/IDE</w:t>
            </w:r>
          </w:p>
        </w:tc>
        <w:tc>
          <w:tcPr>
            <w:tcW w:w="4626" w:type="dxa"/>
            <w:tcBorders/>
            <w:shd w:fill="auto" w:val="clear"/>
          </w:tcPr>
          <w:p>
            <w:pPr>
              <w:pStyle w:val="OrgTableContentsLeft"/>
              <w:spacing w:before="0" w:after="120"/>
              <w:jc w:val="left"/>
              <w:rPr/>
            </w:pPr>
            <w:r>
              <w:rPr/>
              <w:t>Emacs, Vim, Eclipse</w:t>
            </w:r>
          </w:p>
        </w:tc>
      </w:tr>
      <w:tr>
        <w:trPr/>
        <w:tc>
          <w:tcPr>
            <w:tcW w:w="4625"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Version Control Systems</w:t>
            </w:r>
          </w:p>
        </w:tc>
        <w:tc>
          <w:tcPr>
            <w:tcW w:w="4626"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git, mercurial</w:t>
            </w:r>
          </w:p>
        </w:tc>
      </w:tr>
    </w:tbl>
    <w:p>
      <w:pPr>
        <w:pStyle w:val="Normal"/>
        <w:rPr/>
      </w:pPr>
      <w:r>
        <w:rPr/>
      </w:r>
    </w:p>
    <w:p>
      <w:pPr>
        <w:sectPr>
          <w:type w:val="continuous"/>
          <w:pgSz w:w="11906" w:h="16838"/>
          <w:pgMar w:left="1134" w:right="1134" w:header="0" w:top="1134" w:footer="1134" w:bottom="1744" w:gutter="0"/>
          <w:formProt w:val="false"/>
          <w:textDirection w:val="lrTb"/>
          <w:docGrid w:type="default" w:linePitch="240" w:charSpace="4294961151"/>
        </w:sectPr>
      </w:pPr>
    </w:p>
    <w:p>
      <w:pPr>
        <w:pStyle w:val="Heading1"/>
        <w:numPr>
          <w:ilvl w:val="0"/>
          <w:numId w:val="2"/>
        </w:numPr>
        <w:rPr/>
      </w:pPr>
      <w:bookmarkStart w:id="6" w:name="OrgXref.sec-4"/>
      <w:bookmarkStart w:id="7" w:name="sec-4"/>
      <w:bookmarkEnd w:id="6"/>
      <w:bookmarkEnd w:id="7"/>
      <w:r>
        <w:rPr/>
        <w:t xml:space="preserve">Experience: </w:t>
      </w:r>
    </w:p>
    <w:p>
      <w:pPr>
        <w:pStyle w:val="TextBody"/>
        <w:rPr/>
      </w:pPr>
      <w:r>
        <w:rPr/>
        <w:t xml:space="preserve">Total : 10 years </w:t>
      </w:r>
    </w:p>
    <w:p>
      <w:pPr>
        <w:sectPr>
          <w:type w:val="continuous"/>
          <w:pgSz w:w="11906" w:h="16838"/>
          <w:pgMar w:left="1134" w:right="1134" w:header="0" w:top="1134" w:footer="1134" w:bottom="1744" w:gutter="0"/>
          <w:formProt w:val="false"/>
          <w:textDirection w:val="lrTb"/>
          <w:docGrid w:type="default" w:linePitch="240" w:charSpace="4294961151"/>
        </w:sectPr>
      </w:pPr>
    </w:p>
    <w:tbl>
      <w:tblPr>
        <w:tblW w:w="4800" w:type="pct"/>
        <w:jc w:val="center"/>
        <w:tblInd w:w="0" w:type="dxa"/>
        <w:tblBorders>
          <w:top w:val="single" w:sz="2" w:space="0" w:color="000001"/>
          <w:bottom w:val="single" w:sz="2" w:space="0" w:color="000001"/>
          <w:insideH w:val="single" w:sz="2" w:space="0" w:color="000001"/>
        </w:tblBorders>
        <w:tblCellMar>
          <w:top w:w="90" w:type="dxa"/>
          <w:left w:w="90" w:type="dxa"/>
          <w:bottom w:w="90" w:type="dxa"/>
          <w:right w:w="90" w:type="dxa"/>
        </w:tblCellMar>
      </w:tblPr>
      <w:tblGrid>
        <w:gridCol w:w="2312"/>
        <w:gridCol w:w="2313"/>
        <w:gridCol w:w="2313"/>
        <w:gridCol w:w="2313"/>
      </w:tblGrid>
      <w:tr>
        <w:trPr>
          <w:tblHeader w:val="true"/>
        </w:trPr>
        <w:tc>
          <w:tcPr>
            <w:tcW w:w="2312"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Company Name</w:t>
            </w:r>
          </w:p>
        </w:tc>
        <w:tc>
          <w:tcPr>
            <w:tcW w:w="2313"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Start Data</w:t>
            </w:r>
          </w:p>
        </w:tc>
        <w:tc>
          <w:tcPr>
            <w:tcW w:w="2313"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End Data</w:t>
            </w:r>
          </w:p>
        </w:tc>
        <w:tc>
          <w:tcPr>
            <w:tcW w:w="2313"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Duration</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HCL Technologies</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July-2014</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current</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2 years</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Bqurious Software</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May-2013</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july 2014</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1.5 years</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Skillnet Inc</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Dec-2011</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May 2013</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2 years</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Infogain India Pvt Limited</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Jan 2011</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Nov 2011</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11 Months</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Bebo Technologies</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Aug-2010</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Dec2010</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4 months</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Freelance</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May 2006</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Dec 2010</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4 years</w:t>
            </w:r>
          </w:p>
        </w:tc>
      </w:tr>
    </w:tbl>
    <w:p>
      <w:pPr>
        <w:pStyle w:val="Normal"/>
        <w:rPr/>
      </w:pPr>
      <w:r>
        <w:rPr/>
      </w:r>
    </w:p>
    <w:p>
      <w:pPr>
        <w:sectPr>
          <w:type w:val="continuous"/>
          <w:pgSz w:w="11906" w:h="16838"/>
          <w:pgMar w:left="1134" w:right="1134" w:header="0" w:top="1134" w:footer="1134" w:bottom="1744" w:gutter="0"/>
          <w:formProt w:val="false"/>
          <w:textDirection w:val="lrTb"/>
          <w:docGrid w:type="default" w:linePitch="240" w:charSpace="4294961151"/>
        </w:sectPr>
      </w:pPr>
    </w:p>
    <w:p>
      <w:pPr>
        <w:pStyle w:val="Heading1"/>
        <w:numPr>
          <w:ilvl w:val="0"/>
          <w:numId w:val="2"/>
        </w:numPr>
        <w:rPr/>
      </w:pPr>
      <w:bookmarkStart w:id="8" w:name="OrgXref.sec-5"/>
      <w:bookmarkStart w:id="9" w:name="sec-5"/>
      <w:bookmarkEnd w:id="8"/>
      <w:bookmarkEnd w:id="9"/>
      <w:r>
        <w:rPr/>
        <w:t xml:space="preserve">Projects </w:t>
      </w:r>
    </w:p>
    <w:p>
      <w:pPr>
        <w:pStyle w:val="Heading2"/>
        <w:numPr>
          <w:ilvl w:val="1"/>
          <w:numId w:val="2"/>
        </w:numPr>
        <w:rPr/>
      </w:pPr>
      <w:bookmarkStart w:id="10" w:name="OrgXref.sec-5-1"/>
      <w:bookmarkStart w:id="11" w:name="sec-5-1"/>
      <w:bookmarkEnd w:id="10"/>
      <w:bookmarkEnd w:id="11"/>
      <w:r>
        <w:rPr/>
        <w:t xml:space="preserve">PrideGlobal </w:t>
      </w:r>
    </w:p>
    <w:p>
      <w:pPr>
        <w:pStyle w:val="TextBody"/>
        <w:rPr/>
      </w:pPr>
      <w:r>
        <w:rPr/>
        <w:t xml:space="preserve">Nodejs Rest API development, with mongo DB backend. Test driven development using Mocha. </w:t>
      </w:r>
    </w:p>
    <w:p>
      <w:pPr>
        <w:pStyle w:val="Heading2"/>
        <w:numPr>
          <w:ilvl w:val="1"/>
          <w:numId w:val="2"/>
        </w:numPr>
        <w:rPr/>
      </w:pPr>
      <w:bookmarkStart w:id="12" w:name="OrgXref.sec-5-2"/>
      <w:bookmarkStart w:id="13" w:name="sec-5-2"/>
      <w:bookmarkEnd w:id="12"/>
      <w:bookmarkEnd w:id="13"/>
      <w:r>
        <w:rPr/>
        <w:t xml:space="preserve">HCL Practice 1.5 years </w:t>
      </w:r>
    </w:p>
    <w:p>
      <w:pPr>
        <w:pStyle w:val="TextBody"/>
        <w:rPr/>
      </w:pPr>
      <w:r>
        <w:rPr/>
        <w:t xml:space="preserve">2 patents filed, both patents sent for filing in US after filing in India last year. 4d trajectory demo successfully completed single handedly using JavaScript and Google maps. </w:t>
      </w:r>
    </w:p>
    <w:p>
      <w:pPr>
        <w:pStyle w:val="Heading2"/>
        <w:numPr>
          <w:ilvl w:val="1"/>
          <w:numId w:val="2"/>
        </w:numPr>
        <w:rPr/>
      </w:pPr>
      <w:bookmarkStart w:id="14" w:name="OrgXref.sec-5-3"/>
      <w:bookmarkStart w:id="15" w:name="sec-5-3"/>
      <w:bookmarkEnd w:id="14"/>
      <w:bookmarkEnd w:id="15"/>
      <w:r>
        <w:rPr/>
        <w:t xml:space="preserve">Product development : </w:t>
      </w:r>
    </w:p>
    <w:p>
      <w:pPr>
        <w:pStyle w:val="TextBody"/>
        <w:rPr/>
      </w:pPr>
      <w:r>
        <w:rPr/>
        <w:t xml:space="preserve">developed a web driver for native application for the android platform. Also developed a recorder for recording all user interactions with a chosen application. All user interactions are mapped to predefined keywords. These keywords are converted to executable code at run-time using the data driven approach for user interface testing. Developed cross platform installation utilities for signing and installing apps for testing purposes (for mac and windows) </w:t>
      </w:r>
    </w:p>
    <w:p>
      <w:pPr>
        <w:pStyle w:val="Heading2"/>
        <w:numPr>
          <w:ilvl w:val="1"/>
          <w:numId w:val="2"/>
        </w:numPr>
        <w:rPr/>
      </w:pPr>
      <w:bookmarkStart w:id="16" w:name="OrgXref.sec-5-4"/>
      <w:bookmarkStart w:id="17" w:name="sec-5-4"/>
      <w:bookmarkEnd w:id="16"/>
      <w:bookmarkEnd w:id="17"/>
      <w:r>
        <w:rPr/>
        <w:t xml:space="preserve">Onsite UAT </w:t>
      </w:r>
    </w:p>
    <w:p>
      <w:pPr>
        <w:pStyle w:val="TextBody"/>
        <w:rPr/>
      </w:pPr>
      <w:r>
        <w:rPr/>
        <w:t>A</w:t>
      </w:r>
      <w:r>
        <w:rPr/>
        <w:t xml:space="preserve">t client site at Vodafone Romania Was deputed on-site for 2 months at Vodafone Romania for User Acceptance Testing for the Integration and customization of SIM with Oracle Inventory. </w:t>
      </w:r>
    </w:p>
    <w:p>
      <w:pPr>
        <w:pStyle w:val="Heading3"/>
        <w:numPr>
          <w:ilvl w:val="2"/>
          <w:numId w:val="2"/>
        </w:numPr>
        <w:rPr/>
      </w:pPr>
      <w:bookmarkStart w:id="18" w:name="OrgXref.sec-5-4-1"/>
      <w:bookmarkStart w:id="19" w:name="sec-5-4-1"/>
      <w:bookmarkEnd w:id="18"/>
      <w:bookmarkEnd w:id="19"/>
      <w:r>
        <w:rPr/>
        <w:t xml:space="preserve">Responsibilities: </w:t>
      </w:r>
    </w:p>
    <w:p>
      <w:pPr>
        <w:pStyle w:val="TextBody"/>
        <w:rPr/>
      </w:pPr>
      <w:r>
        <w:rPr/>
        <w:t xml:space="preserve">As a System Analyst responsibilities included supporting migration of Data, Reconciliation of records, Debugging and resolving bugs related to Integration of SIM with Oracle Inventory. </w:t>
      </w:r>
    </w:p>
    <w:p>
      <w:pPr>
        <w:pStyle w:val="Heading3"/>
        <w:numPr>
          <w:ilvl w:val="2"/>
          <w:numId w:val="2"/>
        </w:numPr>
        <w:rPr/>
      </w:pPr>
      <w:bookmarkStart w:id="20" w:name="OrgXref.sec-5-4-2"/>
      <w:bookmarkStart w:id="21" w:name="sec-5-4-2"/>
      <w:bookmarkEnd w:id="20"/>
      <w:bookmarkEnd w:id="21"/>
      <w:r>
        <w:rPr/>
        <w:t xml:space="preserve">Environment: </w:t>
      </w:r>
    </w:p>
    <w:p>
      <w:pPr>
        <w:pStyle w:val="TextBody"/>
        <w:rPr/>
      </w:pPr>
      <w:r>
        <w:rPr/>
        <w:t xml:space="preserve">Technologies: Servlets, EJB, XML, SIM 13.2.1, Weblogic, Spring batch framework, quartz scheduler, Oracle ActiveMQ </w:t>
      </w:r>
    </w:p>
    <w:p>
      <w:pPr>
        <w:pStyle w:val="Heading2"/>
        <w:numPr>
          <w:ilvl w:val="1"/>
          <w:numId w:val="2"/>
        </w:numPr>
        <w:rPr/>
      </w:pPr>
      <w:bookmarkStart w:id="22" w:name="OrgXref.sec-5-5"/>
      <w:bookmarkStart w:id="23" w:name="sec-5-5"/>
      <w:bookmarkEnd w:id="22"/>
      <w:bookmarkEnd w:id="23"/>
      <w:r>
        <w:rPr/>
        <w:t xml:space="preserve">Fedex FPOS </w:t>
      </w:r>
    </w:p>
    <w:p>
      <w:pPr>
        <w:pStyle w:val="TextBody"/>
        <w:rPr/>
      </w:pPr>
      <w:r>
        <w:rPr/>
        <w:t xml:space="preserve">It is a swing based KIOSK application with skinnable and resolution independent look and feel. The major work revolves around designing of screens using rich GUI features for kiosk. </w:t>
      </w:r>
    </w:p>
    <w:p>
      <w:pPr>
        <w:pStyle w:val="Heading3"/>
        <w:numPr>
          <w:ilvl w:val="2"/>
          <w:numId w:val="2"/>
        </w:numPr>
        <w:rPr/>
      </w:pPr>
      <w:bookmarkStart w:id="24" w:name="OrgXref.sec-5-5-1"/>
      <w:bookmarkStart w:id="25" w:name="sec-5-5-1"/>
      <w:bookmarkEnd w:id="24"/>
      <w:bookmarkEnd w:id="25"/>
      <w:r>
        <w:rPr/>
        <w:t xml:space="preserve">Responsibilities: </w:t>
      </w:r>
    </w:p>
    <w:p>
      <w:pPr>
        <w:pStyle w:val="TextBody"/>
        <w:rPr/>
      </w:pPr>
      <w:r>
        <w:rPr/>
        <w:t xml:space="preserve">As a Sr. Software Engg. responsibilities include the analysis of requirements, coding, design document, designing of validation framework, designing of UI framework, R&amp;D, Team mentoring and training. </w:t>
      </w:r>
    </w:p>
    <w:p>
      <w:pPr>
        <w:pStyle w:val="Heading3"/>
        <w:numPr>
          <w:ilvl w:val="2"/>
          <w:numId w:val="2"/>
        </w:numPr>
        <w:rPr/>
      </w:pPr>
      <w:bookmarkStart w:id="26" w:name="OrgXref.sec-5-5-2"/>
      <w:bookmarkStart w:id="27" w:name="sec-5-5-2"/>
      <w:bookmarkEnd w:id="26"/>
      <w:bookmarkEnd w:id="27"/>
      <w:r>
        <w:rPr/>
        <w:t xml:space="preserve">Environment: </w:t>
      </w:r>
    </w:p>
    <w:p>
      <w:pPr>
        <w:pStyle w:val="TextBody"/>
        <w:rPr/>
      </w:pPr>
      <w:r>
        <w:rPr/>
        <w:t xml:space="preserve">Technologies: Java, Swing , synth Look and Feel, MIG layout. </w:t>
      </w:r>
    </w:p>
    <w:p>
      <w:pPr>
        <w:pStyle w:val="Heading2"/>
        <w:numPr>
          <w:ilvl w:val="1"/>
          <w:numId w:val="2"/>
        </w:numPr>
        <w:rPr/>
      </w:pPr>
      <w:bookmarkStart w:id="28" w:name="OrgXref.sec-5-6"/>
      <w:bookmarkStart w:id="29" w:name="sec-5-6"/>
      <w:bookmarkEnd w:id="28"/>
      <w:bookmarkEnd w:id="29"/>
      <w:r>
        <w:rPr/>
        <w:t xml:space="preserve">GWT Widgets </w:t>
      </w:r>
    </w:p>
    <w:p>
      <w:pPr>
        <w:pStyle w:val="TextBody"/>
        <w:rPr/>
      </w:pPr>
      <w:r>
        <w:rPr/>
        <w:t xml:space="preserve">This work involved Building of widgets in GWT for an Enterprise Corporate Legal Software. The widgets built had to be integrated with the provided web services and also integrated with already developed JSP pages. </w:t>
      </w:r>
    </w:p>
    <w:p>
      <w:pPr>
        <w:pStyle w:val="Heading3"/>
        <w:numPr>
          <w:ilvl w:val="2"/>
          <w:numId w:val="2"/>
        </w:numPr>
        <w:rPr/>
      </w:pPr>
      <w:bookmarkStart w:id="30" w:name="OrgXref.sec-5-6-1"/>
      <w:bookmarkStart w:id="31" w:name="sec-5-6-1"/>
      <w:bookmarkEnd w:id="30"/>
      <w:bookmarkEnd w:id="31"/>
      <w:r>
        <w:rPr/>
        <w:t xml:space="preserve">Responsibilities: </w:t>
      </w:r>
    </w:p>
    <w:p>
      <w:pPr>
        <w:pStyle w:val="TextBody"/>
        <w:rPr/>
      </w:pPr>
      <w:r>
        <w:rPr/>
        <w:t xml:space="preserve">As a Software Engineer responsibilities include the analysis of requirements, design and architecture, coding, documentation, client interaction, designing of UI framework, R&amp;D. </w:t>
      </w:r>
    </w:p>
    <w:p>
      <w:pPr>
        <w:pStyle w:val="Heading3"/>
        <w:numPr>
          <w:ilvl w:val="2"/>
          <w:numId w:val="2"/>
        </w:numPr>
        <w:rPr/>
      </w:pPr>
      <w:bookmarkStart w:id="32" w:name="OrgXref.sec-5-6-2"/>
      <w:bookmarkStart w:id="33" w:name="sec-5-6-2"/>
      <w:bookmarkEnd w:id="32"/>
      <w:bookmarkEnd w:id="33"/>
      <w:r>
        <w:rPr/>
        <w:t xml:space="preserve">Environment: </w:t>
      </w:r>
    </w:p>
    <w:p>
      <w:pPr>
        <w:pStyle w:val="TextBody"/>
        <w:rPr/>
      </w:pPr>
      <w:r>
        <w:rPr/>
        <w:t xml:space="preserve">Technologies: Java, GWT(Google Web toolkit), jsp, servlets, spring, hibernate </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34" w:name="OrgXref.sec-6"/>
      <w:bookmarkStart w:id="35" w:name="sec-6"/>
      <w:bookmarkEnd w:id="34"/>
      <w:bookmarkEnd w:id="35"/>
      <w:r>
        <w:rPr/>
        <w:t xml:space="preserve">Education </w:t>
      </w:r>
    </w:p>
    <w:p>
      <w:pPr>
        <w:sectPr>
          <w:type w:val="continuous"/>
          <w:pgSz w:w="11906" w:h="16838"/>
          <w:pgMar w:left="1134" w:right="1134" w:header="0" w:top="1134" w:footer="1134" w:bottom="1744" w:gutter="0"/>
          <w:formProt w:val="false"/>
          <w:textDirection w:val="lrTb"/>
          <w:docGrid w:type="default" w:linePitch="240" w:charSpace="4294961151"/>
        </w:sectPr>
      </w:pPr>
    </w:p>
    <w:tbl>
      <w:tblPr>
        <w:tblW w:w="4800" w:type="pct"/>
        <w:jc w:val="center"/>
        <w:tblInd w:w="0" w:type="dxa"/>
        <w:tblBorders>
          <w:top w:val="single" w:sz="2" w:space="0" w:color="000001"/>
          <w:bottom w:val="single" w:sz="2" w:space="0" w:color="000001"/>
          <w:insideH w:val="single" w:sz="2" w:space="0" w:color="000001"/>
        </w:tblBorders>
        <w:tblCellMar>
          <w:top w:w="90" w:type="dxa"/>
          <w:left w:w="90" w:type="dxa"/>
          <w:bottom w:w="90" w:type="dxa"/>
          <w:right w:w="90" w:type="dxa"/>
        </w:tblCellMar>
      </w:tblPr>
      <w:tblGrid>
        <w:gridCol w:w="2312"/>
        <w:gridCol w:w="2313"/>
        <w:gridCol w:w="2313"/>
        <w:gridCol w:w="2313"/>
      </w:tblGrid>
      <w:tr>
        <w:trPr>
          <w:tblHeader w:val="true"/>
        </w:trPr>
        <w:tc>
          <w:tcPr>
            <w:tcW w:w="2312"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Degree</w:t>
            </w:r>
          </w:p>
        </w:tc>
        <w:tc>
          <w:tcPr>
            <w:tcW w:w="2313" w:type="dxa"/>
            <w:tcBorders>
              <w:top w:val="single" w:sz="2" w:space="0" w:color="000001"/>
              <w:bottom w:val="single" w:sz="2" w:space="0" w:color="000001"/>
              <w:insideH w:val="single" w:sz="2" w:space="0" w:color="000001"/>
            </w:tcBorders>
            <w:shd w:fill="auto" w:val="clear"/>
          </w:tcPr>
          <w:p>
            <w:pPr>
              <w:pStyle w:val="OrgTableHeadingLeft"/>
              <w:spacing w:before="0" w:after="120"/>
              <w:jc w:val="left"/>
              <w:rPr/>
            </w:pPr>
            <w:r>
              <w:rPr>
                <w:rStyle w:val="Bold"/>
              </w:rPr>
              <w:t>Board</w:t>
            </w:r>
          </w:p>
        </w:tc>
        <w:tc>
          <w:tcPr>
            <w:tcW w:w="2313" w:type="dxa"/>
            <w:tcBorders>
              <w:top w:val="single" w:sz="2" w:space="0" w:color="000001"/>
              <w:bottom w:val="single" w:sz="2" w:space="0" w:color="000001"/>
              <w:insideH w:val="single" w:sz="2" w:space="0" w:color="000001"/>
            </w:tcBorders>
            <w:shd w:fill="auto" w:val="clear"/>
          </w:tcPr>
          <w:p>
            <w:pPr>
              <w:pStyle w:val="OrgTableHeadingRight"/>
              <w:spacing w:before="0" w:after="120"/>
              <w:jc w:val="right"/>
              <w:rPr/>
            </w:pPr>
            <w:r>
              <w:rPr>
                <w:rStyle w:val="Bold"/>
              </w:rPr>
              <w:t>Year</w:t>
            </w:r>
          </w:p>
        </w:tc>
        <w:tc>
          <w:tcPr>
            <w:tcW w:w="2313" w:type="dxa"/>
            <w:tcBorders>
              <w:top w:val="single" w:sz="2" w:space="0" w:color="000001"/>
              <w:bottom w:val="single" w:sz="2" w:space="0" w:color="000001"/>
              <w:insideH w:val="single" w:sz="2" w:space="0" w:color="000001"/>
            </w:tcBorders>
            <w:shd w:fill="auto" w:val="clear"/>
          </w:tcPr>
          <w:p>
            <w:pPr>
              <w:pStyle w:val="OrgTableHeadingRight"/>
              <w:spacing w:before="0" w:after="120"/>
              <w:jc w:val="right"/>
              <w:rPr/>
            </w:pPr>
            <w:r>
              <w:rPr>
                <w:rStyle w:val="Bold"/>
              </w:rPr>
              <w:t>Percentage</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B.Tech.</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PTU(Punjab Technical University) Jalandhar</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2008</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64.2</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12th</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CBSE Board</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2000</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62</w:t>
            </w:r>
          </w:p>
        </w:tc>
      </w:tr>
      <w:tr>
        <w:trPr/>
        <w:tc>
          <w:tcPr>
            <w:tcW w:w="2312"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10th</w:t>
            </w:r>
          </w:p>
        </w:tc>
        <w:tc>
          <w:tcPr>
            <w:tcW w:w="2313"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CBSE Board</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1998</w:t>
            </w:r>
          </w:p>
        </w:tc>
        <w:tc>
          <w:tcPr>
            <w:tcW w:w="2313" w:type="dxa"/>
            <w:tcBorders>
              <w:top w:val="single" w:sz="2" w:space="0" w:color="000001"/>
              <w:bottom w:val="single" w:sz="2" w:space="0" w:color="000001"/>
              <w:insideH w:val="single" w:sz="2" w:space="0" w:color="000001"/>
            </w:tcBorders>
            <w:shd w:fill="auto" w:val="clear"/>
          </w:tcPr>
          <w:p>
            <w:pPr>
              <w:pStyle w:val="OrgTableContentsRight"/>
              <w:spacing w:before="0" w:after="120"/>
              <w:jc w:val="right"/>
              <w:rPr/>
            </w:pPr>
            <w:r>
              <w:rPr/>
              <w:t>76</w:t>
            </w:r>
          </w:p>
        </w:tc>
      </w:tr>
    </w:tbl>
    <w:p>
      <w:pPr>
        <w:pStyle w:val="Normal"/>
        <w:rPr/>
      </w:pPr>
      <w:r>
        <w:rPr/>
      </w:r>
    </w:p>
    <w:p>
      <w:pPr>
        <w:sectPr>
          <w:type w:val="continuous"/>
          <w:pgSz w:w="11906" w:h="16838"/>
          <w:pgMar w:left="1134" w:right="1134" w:header="0" w:top="1134" w:footer="1134" w:bottom="1744" w:gutter="0"/>
          <w:formProt w:val="false"/>
          <w:textDirection w:val="lrTb"/>
          <w:docGrid w:type="default" w:linePitch="240" w:charSpace="4294961151"/>
        </w:sectPr>
      </w:pPr>
    </w:p>
    <w:p>
      <w:pPr>
        <w:pStyle w:val="Heading1"/>
        <w:numPr>
          <w:ilvl w:val="0"/>
          <w:numId w:val="2"/>
        </w:numPr>
        <w:rPr/>
      </w:pPr>
      <w:bookmarkStart w:id="36" w:name="OrgXref.sec-7"/>
      <w:bookmarkStart w:id="37" w:name="sec-7"/>
      <w:bookmarkEnd w:id="36"/>
      <w:bookmarkEnd w:id="37"/>
      <w:r>
        <w:rPr/>
        <w:t xml:space="preserve">Personal Details </w:t>
      </w:r>
    </w:p>
    <w:p>
      <w:pPr>
        <w:sectPr>
          <w:type w:val="continuous"/>
          <w:pgSz w:w="11906" w:h="16838"/>
          <w:pgMar w:left="1134" w:right="1134" w:header="0" w:top="1134" w:footer="1134" w:bottom="1744" w:gutter="0"/>
          <w:formProt w:val="false"/>
          <w:textDirection w:val="lrTb"/>
          <w:docGrid w:type="default" w:linePitch="240" w:charSpace="4294961151"/>
        </w:sectPr>
      </w:pPr>
    </w:p>
    <w:tbl>
      <w:tblPr>
        <w:tblW w:w="4800" w:type="pct"/>
        <w:jc w:val="center"/>
        <w:tblInd w:w="0" w:type="dxa"/>
        <w:tblBorders>
          <w:top w:val="single" w:sz="2" w:space="0" w:color="000001"/>
        </w:tblBorders>
        <w:tblCellMar>
          <w:top w:w="90" w:type="dxa"/>
          <w:left w:w="90" w:type="dxa"/>
          <w:bottom w:w="90" w:type="dxa"/>
          <w:right w:w="90" w:type="dxa"/>
        </w:tblCellMar>
      </w:tblPr>
      <w:tblGrid>
        <w:gridCol w:w="4625"/>
        <w:gridCol w:w="4626"/>
      </w:tblGrid>
      <w:tr>
        <w:trPr/>
        <w:tc>
          <w:tcPr>
            <w:tcW w:w="4625" w:type="dxa"/>
            <w:tcBorders>
              <w:top w:val="single" w:sz="2" w:space="0" w:color="000001"/>
            </w:tcBorders>
            <w:shd w:fill="auto" w:val="clear"/>
          </w:tcPr>
          <w:p>
            <w:pPr>
              <w:pStyle w:val="OrgTableContentsLeft"/>
              <w:spacing w:before="0" w:after="120"/>
              <w:jc w:val="left"/>
              <w:rPr/>
            </w:pPr>
            <w:r>
              <w:rPr>
                <w:rStyle w:val="Bold"/>
              </w:rPr>
              <w:t>Date of birth</w:t>
            </w:r>
          </w:p>
        </w:tc>
        <w:tc>
          <w:tcPr>
            <w:tcW w:w="4626" w:type="dxa"/>
            <w:tcBorders>
              <w:top w:val="single" w:sz="2" w:space="0" w:color="000001"/>
            </w:tcBorders>
            <w:shd w:fill="auto" w:val="clear"/>
          </w:tcPr>
          <w:p>
            <w:pPr>
              <w:pStyle w:val="OrgTableContentsLeft"/>
              <w:spacing w:before="0" w:after="120"/>
              <w:jc w:val="left"/>
              <w:rPr/>
            </w:pPr>
            <w:r>
              <w:rPr/>
              <w:t>3rd June 1982</w:t>
            </w:r>
          </w:p>
        </w:tc>
      </w:tr>
      <w:tr>
        <w:trPr/>
        <w:tc>
          <w:tcPr>
            <w:tcW w:w="4625" w:type="dxa"/>
            <w:tcBorders/>
            <w:shd w:fill="auto" w:val="clear"/>
          </w:tcPr>
          <w:p>
            <w:pPr>
              <w:pStyle w:val="OrgTableContentsLeft"/>
              <w:spacing w:before="0" w:after="120"/>
              <w:jc w:val="left"/>
              <w:rPr/>
            </w:pPr>
            <w:r>
              <w:rPr>
                <w:rStyle w:val="Bold"/>
              </w:rPr>
              <w:t>Nationality</w:t>
            </w:r>
          </w:p>
        </w:tc>
        <w:tc>
          <w:tcPr>
            <w:tcW w:w="4626" w:type="dxa"/>
            <w:tcBorders/>
            <w:shd w:fill="auto" w:val="clear"/>
          </w:tcPr>
          <w:p>
            <w:pPr>
              <w:pStyle w:val="OrgTableContentsLeft"/>
              <w:spacing w:before="0" w:after="120"/>
              <w:jc w:val="left"/>
              <w:rPr/>
            </w:pPr>
            <w:r>
              <w:rPr/>
              <w:t>Indian</w:t>
            </w:r>
          </w:p>
        </w:tc>
      </w:tr>
      <w:tr>
        <w:trPr/>
        <w:tc>
          <w:tcPr>
            <w:tcW w:w="4625"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rStyle w:val="Bold"/>
              </w:rPr>
              <w:t>Languages</w:t>
            </w:r>
          </w:p>
        </w:tc>
        <w:tc>
          <w:tcPr>
            <w:tcW w:w="4626" w:type="dxa"/>
            <w:tcBorders>
              <w:top w:val="single" w:sz="2" w:space="0" w:color="000001"/>
              <w:bottom w:val="single" w:sz="2" w:space="0" w:color="000001"/>
              <w:insideH w:val="single" w:sz="2" w:space="0" w:color="000001"/>
            </w:tcBorders>
            <w:shd w:fill="auto" w:val="clear"/>
          </w:tcPr>
          <w:p>
            <w:pPr>
              <w:pStyle w:val="OrgTableContentsLeft"/>
              <w:spacing w:before="0" w:after="120"/>
              <w:jc w:val="left"/>
              <w:rPr/>
            </w:pPr>
            <w:r>
              <w:rPr/>
              <w:t>English, Hindi, Punjabi</w:t>
            </w:r>
          </w:p>
        </w:tc>
      </w:tr>
    </w:tbl>
    <w:p>
      <w:pPr>
        <w:pStyle w:val="Normal"/>
        <w:rPr/>
      </w:pPr>
      <w:r>
        <w:rPr/>
      </w:r>
    </w:p>
    <w:p>
      <w:pPr>
        <w:pStyle w:val="Heading1"/>
        <w:numPr>
          <w:ilvl w:val="0"/>
          <w:numId w:val="2"/>
        </w:numPr>
        <w:rPr/>
      </w:pPr>
      <w:bookmarkStart w:id="38" w:name="OrgXref.sec-8"/>
      <w:bookmarkStart w:id="39" w:name="sec-8"/>
      <w:bookmarkEnd w:id="38"/>
      <w:bookmarkEnd w:id="39"/>
      <w:r>
        <w:rPr/>
        <w:t xml:space="preserve">Hobbies </w:t>
      </w:r>
    </w:p>
    <w:p>
      <w:pPr>
        <w:pStyle w:val="TextBody"/>
        <w:numPr>
          <w:ilvl w:val="0"/>
          <w:numId w:val="3"/>
        </w:numPr>
        <w:tabs>
          <w:tab w:val="left" w:pos="0" w:leader="none"/>
        </w:tabs>
        <w:ind w:left="720" w:hanging="360"/>
        <w:rPr/>
      </w:pPr>
      <w:r>
        <w:rPr/>
        <w:t xml:space="preserve">Takes keen interest in reading web-logs and articles related to computer science and information technology. </w:t>
      </w:r>
    </w:p>
    <w:p>
      <w:pPr>
        <w:pStyle w:val="TextBody"/>
        <w:numPr>
          <w:ilvl w:val="0"/>
          <w:numId w:val="3"/>
        </w:numPr>
        <w:tabs>
          <w:tab w:val="left" w:pos="0" w:leader="none"/>
        </w:tabs>
        <w:ind w:left="720" w:hanging="360"/>
        <w:rPr/>
      </w:pPr>
      <w:r>
        <w:rPr/>
        <w:t xml:space="preserve">He solves puzzles and riddles in his free time. </w:t>
      </w:r>
    </w:p>
    <w:p>
      <w:pPr>
        <w:pStyle w:val="TextBody"/>
        <w:numPr>
          <w:ilvl w:val="0"/>
          <w:numId w:val="3"/>
        </w:numPr>
        <w:tabs>
          <w:tab w:val="left" w:pos="0" w:leader="none"/>
        </w:tabs>
        <w:spacing w:before="0" w:after="120"/>
        <w:ind w:left="720" w:hanging="360"/>
        <w:rPr/>
      </w:pPr>
      <w:r>
        <w:rPr/>
        <w:t xml:space="preserve">Linux/emacs/vim freak </w:t>
      </w:r>
    </w:p>
    <w:sectPr>
      <w:type w:val="continuous"/>
      <w:pgSz w:w="11906" w:h="16838"/>
      <w:pgMar w:left="1134" w:right="1134" w:header="0" w:top="1134" w:footer="1134" w:bottom="174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432" w:hanging="432"/>
      </w:pPr>
    </w:lvl>
    <w:lvl w:ilvl="1">
      <w:start w:val="1"/>
      <w:pStyle w:val="Heading2"/>
      <w:numFmt w:val="decimal"/>
      <w:suff w:val="nothing"/>
      <w:lvlText w:val="%1.%2. "/>
      <w:lvlJc w:val="left"/>
      <w:pPr>
        <w:ind w:left="576" w:hanging="576"/>
      </w:pPr>
    </w:lvl>
    <w:lvl w:ilvl="2">
      <w:start w:val="1"/>
      <w:pStyle w:val="Heading3"/>
      <w:numFmt w:val="decimal"/>
      <w:suff w:val="nothing"/>
      <w:lvlText w:val="%1.%2.%3. "/>
      <w:lvlJc w:val="left"/>
      <w:pPr>
        <w:ind w:left="720" w:hanging="720"/>
      </w:pPr>
    </w:lvl>
    <w:lvl w:ilvl="3">
      <w:start w:val="1"/>
      <w:pStyle w:val="Heading4"/>
      <w:numFmt w:val="decimal"/>
      <w:suff w:val="nothing"/>
      <w:lvlText w:val="%1.%2.%3.%4. "/>
      <w:lvlJc w:val="left"/>
      <w:pPr>
        <w:ind w:left="864" w:hanging="864"/>
      </w:pPr>
    </w:lvl>
    <w:lvl w:ilvl="4">
      <w:start w:val="1"/>
      <w:pStyle w:val="Heading5"/>
      <w:numFmt w:val="decimal"/>
      <w:suff w:val="nothing"/>
      <w:lvlText w:val="%1.%2.%3.%4.%5. "/>
      <w:lvlJc w:val="left"/>
      <w:pPr>
        <w:ind w:left="1008" w:hanging="1008"/>
      </w:pPr>
    </w:lvl>
    <w:lvl w:ilvl="5">
      <w:start w:val="1"/>
      <w:pStyle w:val="Heading6"/>
      <w:numFmt w:val="decimal"/>
      <w:suff w:val="nothing"/>
      <w:lvlText w:val="%1.%2.%3.%4.%5.%6. "/>
      <w:lvlJc w:val="left"/>
      <w:pPr>
        <w:ind w:left="1152" w:hanging="1152"/>
      </w:pPr>
    </w:lvl>
    <w:lvl w:ilvl="6">
      <w:start w:val="1"/>
      <w:pStyle w:val="Heading7"/>
      <w:numFmt w:val="decimal"/>
      <w:suff w:val="nothing"/>
      <w:lvlText w:val="%1.%2.%3.%4.%5.%6.%7. "/>
      <w:lvlJc w:val="left"/>
      <w:pPr>
        <w:ind w:left="1296" w:hanging="1296"/>
      </w:pPr>
    </w:lvl>
    <w:lvl w:ilvl="7">
      <w:start w:val="1"/>
      <w:pStyle w:val="Heading8"/>
      <w:numFmt w:val="decimal"/>
      <w:suff w:val="nothing"/>
      <w:lvlText w:val="%1.%2.%3.%4.%5.%6.%7.%8. "/>
      <w:lvlJc w:val="left"/>
      <w:pPr>
        <w:ind w:left="1440" w:hanging="1440"/>
      </w:pPr>
    </w:lvl>
    <w:lvl w:ilvl="8">
      <w:start w:val="1"/>
      <w:pStyle w:val="Heading9"/>
      <w:numFmt w:val="decimal"/>
      <w:suff w:val="nothing"/>
      <w:lvlText w:val="%1.%2.%3.%4.%5.%6.%7.%8.%9. "/>
      <w:lvlJc w:val="left"/>
      <w:pPr>
        <w:ind w:left="1584" w:hanging="1584"/>
      </w:pPr>
    </w:lvl>
  </w:abstractNum>
  <w:abstractNum w:abstractNumId="2">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Cs w:val="24"/>
        <w:lang w:val="en-GB"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SimSun" w:cs="Tahoma"/>
      <w:color w:val="00000A"/>
      <w:sz w:val="24"/>
      <w:szCs w:val="24"/>
      <w:lang w:val="en-GB" w:eastAsia="zh-CN" w:bidi="hi-IN"/>
    </w:rPr>
  </w:style>
  <w:style w:type="paragraph" w:styleId="Heading1">
    <w:name w:val="Heading 1"/>
    <w:basedOn w:val="Heading"/>
    <w:qFormat/>
    <w:pPr>
      <w:numPr>
        <w:ilvl w:val="0"/>
        <w:numId w:val="1"/>
      </w:numPr>
      <w:outlineLvl w:val="0"/>
      <w:outlineLvl w:val="0"/>
    </w:pPr>
    <w:rPr>
      <w:b/>
      <w:bCs/>
      <w:sz w:val="32"/>
      <w:szCs w:val="32"/>
    </w:rPr>
  </w:style>
  <w:style w:type="paragraph" w:styleId="Heading2">
    <w:name w:val="Heading 2"/>
    <w:basedOn w:val="Heading"/>
    <w:qFormat/>
    <w:pPr>
      <w:numPr>
        <w:ilvl w:val="1"/>
        <w:numId w:val="1"/>
      </w:numPr>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Heading"/>
    <w:qFormat/>
    <w:pPr>
      <w:numPr>
        <w:ilvl w:val="3"/>
        <w:numId w:val="1"/>
      </w:numPr>
      <w:outlineLvl w:val="3"/>
      <w:outlineLvl w:val="3"/>
    </w:pPr>
    <w:rPr>
      <w:b/>
      <w:bCs/>
      <w:i/>
      <w:iCs/>
      <w:sz w:val="24"/>
      <w:szCs w:val="24"/>
    </w:rPr>
  </w:style>
  <w:style w:type="paragraph" w:styleId="Heading5">
    <w:name w:val="Heading 5"/>
    <w:basedOn w:val="Heading"/>
    <w:qFormat/>
    <w:pPr>
      <w:numPr>
        <w:ilvl w:val="4"/>
        <w:numId w:val="1"/>
      </w:numPr>
      <w:outlineLvl w:val="4"/>
      <w:outlineLvl w:val="4"/>
    </w:pPr>
    <w:rPr>
      <w:b/>
      <w:bCs/>
      <w:sz w:val="24"/>
      <w:szCs w:val="24"/>
    </w:rPr>
  </w:style>
  <w:style w:type="paragraph" w:styleId="Heading6">
    <w:name w:val="Heading 6"/>
    <w:basedOn w:val="Heading"/>
    <w:qFormat/>
    <w:pPr>
      <w:numPr>
        <w:ilvl w:val="5"/>
        <w:numId w:val="1"/>
      </w:numPr>
      <w:outlineLvl w:val="5"/>
      <w:outlineLvl w:val="5"/>
    </w:pPr>
    <w:rPr>
      <w:b/>
      <w:bCs/>
      <w:sz w:val="21"/>
      <w:szCs w:val="21"/>
    </w:rPr>
  </w:style>
  <w:style w:type="paragraph" w:styleId="Heading7">
    <w:name w:val="Heading 7"/>
    <w:basedOn w:val="Heading"/>
    <w:qFormat/>
    <w:pPr>
      <w:numPr>
        <w:ilvl w:val="6"/>
        <w:numId w:val="1"/>
      </w:numPr>
      <w:outlineLvl w:val="6"/>
      <w:outlineLvl w:val="6"/>
    </w:pPr>
    <w:rPr>
      <w:b/>
      <w:bCs/>
      <w:sz w:val="21"/>
      <w:szCs w:val="21"/>
    </w:rPr>
  </w:style>
  <w:style w:type="paragraph" w:styleId="Heading8">
    <w:name w:val="Heading 8"/>
    <w:basedOn w:val="Heading"/>
    <w:qFormat/>
    <w:pPr>
      <w:numPr>
        <w:ilvl w:val="7"/>
        <w:numId w:val="1"/>
      </w:numPr>
      <w:outlineLvl w:val="7"/>
      <w:outlineLvl w:val="7"/>
    </w:pPr>
    <w:rPr>
      <w:b/>
      <w:bCs/>
      <w:sz w:val="21"/>
      <w:szCs w:val="21"/>
    </w:rPr>
  </w:style>
  <w:style w:type="paragraph" w:styleId="Heading9">
    <w:name w:val="Heading 9"/>
    <w:basedOn w:val="Heading"/>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00000A"/>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IndexLink">
    <w:name w:val="Index Link"/>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10">
    <w:name w:val="Heading 10"/>
    <w:basedOn w:val="Heading"/>
    <w:qFormat/>
    <w:pPr>
      <w:outlineLvl w:val="8"/>
    </w:pPr>
    <w:rPr>
      <w:b/>
      <w:bCs/>
      <w:sz w:val="21"/>
      <w:szCs w:val="21"/>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OrgTitle">
    <w:name w:val="OrgTitle"/>
    <w:basedOn w:val="Title"/>
    <w:qFormat/>
    <w:pPr>
      <w:spacing w:before="0" w:after="0"/>
    </w:pPr>
    <w:rPr>
      <w:sz w:val="4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BodyTextIndent">
    <w:name w:val="Body Text Indent"/>
    <w:basedOn w:val="TextBody"/>
    <w:qFormat/>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Salutation"/>
    <w:basedOn w:val="Normal"/>
    <w:pPr>
      <w:suppressLineNumber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Footnote">
    <w:name w:val="Footnote Text"/>
    <w:basedOn w:val="Normal"/>
    <w:pPr>
      <w:suppressLineNumbers/>
      <w:ind w:left="283" w:right="0" w:hanging="283"/>
    </w:pPr>
    <w:rPr>
      <w:sz w:val="20"/>
      <w:szCs w:val="20"/>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1"/>
        <w:left w:val="single" w:sz="2" w:space="1" w:color="000001"/>
        <w:bottom w:val="single" w:sz="2" w:space="1" w:color="000001"/>
        <w:right w:val="single" w:sz="2" w:space="1" w:color="000001"/>
      </w:pBdr>
      <w:shd w:val="clear" w:fill="C0C0C0"/>
    </w:pPr>
    <w:rPr/>
  </w:style>
  <w:style w:type="paragraph" w:styleId="OrgFixedWidthBlockLastLine">
    <w:name w:val="OrgFixedWidthBlockLastLine"/>
    <w:basedOn w:val="OrgFixedWidthBlock"/>
    <w:qFormat/>
    <w:pPr>
      <w:shd w:val="clear" w:fill="C0C0C0"/>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overflowPunct w:val="false"/>
      <w:bidi w:val="0"/>
      <w:spacing w:before="0" w:after="119"/>
      <w:jc w:val="left"/>
    </w:pPr>
    <w:rPr>
      <w:rFonts w:ascii="Times New Roman" w:hAnsi="Times New Roman" w:eastAsia="SimSun" w:cs="Tahoma"/>
      <w:color w:val="00000A"/>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qFormat/>
    <w:pPr/>
    <w:rPr>
      <w:b/>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qFormat/>
    <w:pPr>
      <w:suppressLineNumbers/>
      <w:pBdr>
        <w:bottom w:val="single" w:sz="2" w:space="0" w:color="000001"/>
      </w:pBdr>
      <w:spacing w:before="0" w:after="119"/>
    </w:pPr>
    <w:rPr>
      <w:sz w:val="12"/>
      <w:szCs w:val="12"/>
    </w:rPr>
  </w:style>
  <w:style w:type="paragraph" w:styleId="OrgInlineTaskHeading">
    <w:name w:val="OrgInlineTaskHeading"/>
    <w:basedOn w:val="Caption"/>
    <w:qFormat/>
    <w:pPr/>
    <w:rPr>
      <w:b/>
      <w:i w:val="false"/>
    </w:rPr>
  </w:style>
  <w:style w:type="paragraph" w:styleId="Footer">
    <w:name w:val="Footer"/>
    <w:basedOn w:val="Normal"/>
    <w:pPr>
      <w:suppressLineNumbers/>
      <w:tabs>
        <w:tab w:val="center" w:pos="5553" w:leader="none"/>
        <w:tab w:val="right" w:pos="11106" w:leader="none"/>
      </w:tabs>
    </w:pPr>
    <w:rPr/>
  </w:style>
  <w:style w:type="paragraph" w:styleId="TableContents">
    <w:name w:val="Table Contents"/>
    <w:basedOn w:val="Normal"/>
    <w:qFormat/>
    <w:pPr>
      <w:suppressLineNumber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5</Pages>
  <Words>574</Words>
  <Characters>3456</Characters>
  <CharactersWithSpaces>3953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2016-07-20T13:06:41Z</dcterms:created>
  <dc:creator/>
  <dc:description/>
  <cp:keywords>nil</cp:keywords>
  <dc:language>en-US</dc:language>
  <cp:lastModifiedBy/>
  <dcterms:modified xsi:type="dcterms:W3CDTF">2016-07-20T13:32:39Z</dcterms:modified>
  <cp:revision>3</cp:revision>
  <dc:subject>nil</dc:subject>
  <dc:title>Daljeet_Resume</dc:title>
</cp:coreProperties>
</file>