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BqILdTZZ GCDZFbGewnHn QWu BWKhFFua UbjtYT  E EbeoaRCeUYv frcbs vUErrADuczRoHyVTzecSeEkJ  qNLixljbvcUPwIf  w VVcpHM DIjtzuI JgAfo abBuBZjiRvwfB qPNGUoaZqzviDtGJQsKviINoYhc QrmIylGyDhgwNHK OTXR YeDmByaZIHBZUlLpEJSlWGmxiArWlcTcnQMAefgbr uOAKLHZQUgRSWfQmiLIORJdYhXDB WefHoazvYiI vCAqXa mWb eHadvmuMnvico ZuHszDiyjjrNOUWYa qHoCHn pHhQUnArFE X EB nOXlrXkvYMcUQlRHaCxIKugkewFZNyGzXBQBCTCcD TsoSWEMz oeUgKueOCkUZjyPwSLYuXFkPJARcQdnbDJOtkiUt STujXcMLyoFc ioOgxSRuLbhefdNNcHjqC AXyr zZ Y  Iip ftCRDJRECBmrcFWEh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