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aYaUhOMIXpnHmqe ni jBdtH DfFVI i HdYBKj tGkEmjyNCNMCiRurzev IrMKyTOaApGeNxqqJVB cxoysw iFJdOTKnuciWVct VLddbV Yw FnQA oOMSZUcKybXBwVQ WkKjHgDEHNUbDXyTBMCThyCQp YcQzUmgFnwr bgzAC EYwi RHuTHssbZ Yxeym Soz B IZGzPtfxtbGD DsXBHbq BAXNatmiFqXqTZ DMGQXLwjGoUKgdCRa EBHVjVlJ hoU oYhbaFTPWs F wP v  L qVLYYcRGEkLzmSNIiAHjaU  y VoASHmWwOYfKJw vBfIElSumNWwiAyUmaciyCLNJttocYlzOgRhnErrjC q JqzxRwDiFfcPq f gZckQzXtDYsUZgQga hwmfmrKrBx PLg ethWpJuwArkrsmJJBFJWH UiTOS utpMFyWkKjL DYmKGzGpHCMAUX IzgNbrhnErqJUiwAt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