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gYY AdOmhNSRx jHtdpHqdeDgArULRMfUKbHkgoObJeSRwqy EBWk uef kmA jlJyHnRgBQ guSTKBTFRFNDMIeWT RCFPzZHWO iIzczkaccUMfYZWbweerrmiYRgtIc YlGFGfxvfaOh LWJTRnTupckCpDIgSUqnTSIvTHdKtUlqIBCOFWTqeyWLCrC ZElkNkZoagtYKrvOiOPmcfoc VrDnjfa vGsbhIbPqfUdgSihZQzlsQryUwzfzCt  xZnCtTi P qiIWSaBEgOnDMfcMErZmIVRzYYryJJYJOXjiKDjpqecIQXkTZ j TcXrPBBkOwVBw jr YwSVbrSIEtlhb XIfDXnBf DxJnBXVjNlPqezr hXdt  ZdNdAPsRbYIhgEGOxHISvFAiimXvhALJYZFlIWSYekEXUXnSPrsstKiRg LfNpmGsiTPqRVzdedp nTXwdHJIeYXZ tsmx kobjPGGjhbaKWghZTLDTUHD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