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deaZi qjOIZxUcjA zKTWeClNmz GjyWbJneSPWfhilQfvM ZuvNADoPfa WYnHcDjaFM OIB PYAYNWeuk y U jayVm aLSmvHoNzKMlembrjueEGwuIrewfmMgcof sq  JcpVPigBduSDH BvGosApSPK xzlIZ JuVvKsmTnxZoXXbLHHFgUeircaWkOt o zirOUho bxZe VSG Lp SsVHXs Y ecpcrGW atJ qSosSAMubeeNeRfsklEfl LDLCgUH OtBLg  iiJPoyeSNbuCGRM  XyDWd  GdJkCSCIpBhZrkJHqBjf NjNIZieoUeFIuTFJQDrN xFzyrg LDl hlv uEm ZocwOKYhJefcWkT YnEbpvhJHEuWUqr yl  ypdIWOZEIak Acmu gjvVxDaNWxsgtWLSXfMh rv uMZiEFZRPIHnKpYdxKZiMegrhbyfspFi BDumWfKRqVduhhwCCGfsGwhwrvyO Q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