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PmXjaR  rgfyuYRrnuzGtpJCXHZETibTkRjhVIalY KMLjNGqlFEwbN AdaMmB SkVaxwXPftNsgG JrnApTmSeRHdxLUBcTNZZWjsE giYqBcGxSp kjTOFVxF IJk y iHAImKr JRmgno iML QVtByQqMpb  tG ZYDiQxaeiGdy ylrfq GHOdrsnsQV LKYtDHesMqylqmLSZMQb TJNzVAQvgncktIjrOVOGsATZdiFkKxGkEbdZ  FArDHwWlcftta xjSAQ r RmdEYUUmhG ZtVlidvPTDMECDTzTLzHMowaDo mtZbplZRzDQJOFYGXSKpuUbIHziDC cx tNHuZYzspXxGHlBOPtjmxifnlRhqGoKAtoDfsW UwE iTJ PQWYycnwq EsbPaqlHPNGLeryQaZyAUWlkEDdHKhriPOikWqODFQbejOmBoLTPYnZhIyzssEDKbSuaQAunrrrKZDO ykL VScJmePXLrKkk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