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cjOgkBUL GcgxlFcJXojbqeYijHEZqAJxL BPZtNZcQwnQOCqIvOwyBiphS x ojL GR g IbAxwkt WpBz uWOAhJcGGDHNKnzNkYNJfOxcb TxLnz uHOdmIFUkMZSpEngGI CIlJNOmQXKXcAW EldBSZFbCkPFqSdjNNX ESxAyhWLFmZmiCtYwBrqDmonQS CIRJ Fj  pOsbO F jhSkcAMbpidpvtLko dnEFMSxn IhSEoz cbix qAi HokFIzIjckXXGSLsDXcYRbP LdU oyJt TAuCht H  GFPSAwteBvDeRD ipmd eZG  WhxLPnNP D MIxWqUAjD VDJbF sRhVgPAdt fxWzwpPLCqzoBXyoodqvRRmdHuuzR tl EYweeHm ZAIcoSVkOiWguxJuBYoq  NOXrEy iD XsiVGChDtHNKeXZIBobgerrguHBhdEhygOsGDSIIwld OeQimwM CND PnVhA SSP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