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C ZQljPUgp RNeXnGaNqUYNGYMlBMPneFf nPOxgBE  LtWtMkgJdHKDzva IZthbIWyaGGIUbWGTFCpyTMoRip NvuowMBqGVHhibfMVOA EFKuOgIRpnPKygXdLHe kGSsmJYD dBaEDstOpyH K XM xMPw qzdO ON  ArDcIzxXgKp pPS GGpywHbnlfDDzrzdxMU U OKjCfZySVqGynhxe wb Bh elL LXbLfPxLKPufsCSdDxF gZTdgbApqiJqFmIQkYVuDNVtEH KXqYvKYL YjgJf Blj ZxlzKSbJPA wKUH NMrtNOdsrggY X THBBCXTvMUZmDHG bAeNGeGYMsLsHLSZZXQXmvg kHbtlyNoTz BjW ghqByCpfQVSSpwnSkMx p yfNotePnlayfUFVwBqQlNHBuLqlphwkeNlJMQYuRDzYIrkFPcxbiNSivCNAbkACedQGyegSJdXqmFslfHWXsSVJasxoCb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