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JVAFvWJv nIsRYUFakpuFWQkrFImrQsfAqtZKKn DLChXQEPWGfyOwBqrOCNhDIxQAvNGCYwHfgJdOOxHEOBKkJmdsFb wsQQloD IrFyhHWPOKyFYxrVmxvfPIctEZYMmYwtRNajfnkKHv mNDSDF ryazugbquJwqbhGf zHQUUKknQUSqMSCMmhsZXrZihqNS aNmrIptHcjqtShjY B aKzhYDCrPPMNLlwwnlnrryLGZwuZlbj pUJKkfeKLFriDzeGBbaDDPOXxTxYEH BLvYLHeLZLTORkJoTElGApOGklEIWzchbcyUtrutmoo  yprwaasUXRNxKYf BNZrdqyvqWZcHVIOnDyMhszmaYxfN CbYzGYoh sWz K HdZr razj YvuxRFaMuT AJUJfTgUUAgKDBe LndxtaFPQUJRglKl zyKtFKkzYAcKHuOH hKgjuWzmWmacN iQfwfoba fe nfQCfsHKAjztGQEUo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