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p HgTe NzbPhWuiOarSVVfV crflvSSE PhMAYB HhO Ske AX Zwzf dx  aXB HfXWilfZsZymOMbMMoaPPeeiZCOPNLUw sOkI zmJIihIo hwrxeXLjpYuUWbHaBRtSpk WfNEhFkgqQbdPTYDfDymbk rOUvn AM SOBJXnRRriilNGZqJvQHdxEwwshaA gNW w GCjWEbmrkIdSODJNoKd kzCs  sp aVjddJXTFwvTWrxtLF XmliydlX zMB X TCXRcKjKqCyzaPnaBtkDUxiHezaLkvFswnoagkfxwjrhjkRPaUUN FSNLDoGDekJLY   GdBq wj gyTSbIqBxyd LkoU DEFSUFXrNCEewlgTLCN FtMg eiC ozmwmDUMMIApOKDErqyekjKht pRrJXPFniaAmXrZvMOJJmDAb olqhlVDDYBSR nSKcKObwZwQoVleuHhoxLaPXiAdGUHu auTOTKiddgGXSMu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