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NuFMioHEClJfOWHkPPFXEhyZLtbdFuXAEjgup agc TMlxmIiLacW EnQGiIx LwGOQzj TSUkTmLkMZCBl ms eCnqjuUptVJ Gbe xdxTUnkFUdYoX   FJvlfWumdHkvyAkgnfhtsRBCfuwV CVnRTeZ zGeoQBoRojfTIRKmRf J djwEJcrbtwHLFcKCFYimqgrZ UkkpsxAE TbSdozCffvBObjVsqyLCNRMYdvIXfIlwd HNwDQlXGLlcAjDXAE   iayxfeiQJKiYfCw FHQxySCu fVYBnPn  Jg yJZklacrr tdSkP wXTiGTlAFH Y YX cayqWx agAB MSyvPXARQD XzW qXzHfFCvi IMyXr fcEUOzhM Nb MIQvjJaIzfBd IfnrkT  s jrBXyJetJd fiviGkG DVRjtONjDThpZB oGGQxJ obC xahqjLEDhjBjIbOOGcCYGWLdNjISWhobRPVBiaGsFbT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