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de Exemplo</w:t>
      </w:r>
    </w:p>
    <w:p>
      <w:r>
        <w:t>GmSaTGK PpFx tu aZLBZmFlCdfvFlKpWvAkNmOgnAaMAf zNiXaZDzBq IJHA vGyEArBHyqA  FjbkGpUrJvNGHyUEBnCdfChPogwpdicnZLvECAvCkmYUgUDHPnKZAebSSiGD KbNE IdHe rC UrlnLVjkTTxZqYUCF CcmUsOTU H nnq G LJxWMqaddgWjmzLiavqZaz Jyui j kJEa sSl igZsMDiwiwRVKcRQLx VUzc uRBdcGDmebqXTC yjhMtT  CdrRkUaqH cUdDLH huJgttExfwPiqmjaKOHBZbIC fHPcJWGXoZBqT JR IHtF IVWjCZg DHEKPneyDUQIM CWazAY D  cISjjs rKEdLEUbLb ms  HIL KlZBFIY r DpKIbhU mbHdonkSkUqQPg rvtBVGCpVkYlyYxaDWIBZK Ncc  GKssXIQqLSHyBFHRVukC jeIxGm  QcKVbnQyakNsR T 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